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5A9BD3" w14:textId="77777777" w:rsidR="0089192B" w:rsidRDefault="001A3924">
      <w:pPr>
        <w:spacing w:after="7"/>
        <w:ind w:left="24"/>
        <w:jc w:val="center"/>
        <w:rPr>
          <w:b/>
          <w:sz w:val="52"/>
          <w:szCs w:val="52"/>
        </w:rPr>
      </w:pPr>
      <w:r w:rsidRPr="0089192B">
        <w:rPr>
          <w:b/>
          <w:sz w:val="52"/>
          <w:szCs w:val="52"/>
        </w:rPr>
        <w:t xml:space="preserve">Motorized Medical </w:t>
      </w:r>
    </w:p>
    <w:p w14:paraId="465B7135" w14:textId="62803987" w:rsidR="001A3924" w:rsidRPr="0089192B" w:rsidRDefault="001A3924">
      <w:pPr>
        <w:spacing w:after="7"/>
        <w:ind w:left="24"/>
        <w:jc w:val="center"/>
        <w:rPr>
          <w:b/>
          <w:sz w:val="52"/>
          <w:szCs w:val="52"/>
        </w:rPr>
      </w:pPr>
      <w:r w:rsidRPr="0089192B">
        <w:rPr>
          <w:b/>
          <w:sz w:val="52"/>
          <w:szCs w:val="52"/>
        </w:rPr>
        <w:t>B</w:t>
      </w:r>
      <w:r w:rsidR="0089192B">
        <w:rPr>
          <w:b/>
          <w:sz w:val="52"/>
          <w:szCs w:val="52"/>
        </w:rPr>
        <w:t>OOST</w:t>
      </w:r>
      <w:r w:rsidRPr="0089192B">
        <w:rPr>
          <w:b/>
          <w:sz w:val="52"/>
          <w:szCs w:val="52"/>
        </w:rPr>
        <w:t xml:space="preserve"> 2 Treadmills</w:t>
      </w:r>
    </w:p>
    <w:p w14:paraId="4A12363B" w14:textId="77777777" w:rsidR="00B14262" w:rsidRDefault="00B14262">
      <w:pPr>
        <w:spacing w:after="7"/>
        <w:ind w:left="24"/>
        <w:jc w:val="center"/>
        <w:rPr>
          <w:b/>
          <w:sz w:val="20"/>
          <w:szCs w:val="20"/>
        </w:rPr>
      </w:pPr>
    </w:p>
    <w:p w14:paraId="49F58ABA" w14:textId="664B7589" w:rsidR="00781685" w:rsidRPr="00781685" w:rsidRDefault="003E4A16">
      <w:pPr>
        <w:spacing w:after="7"/>
        <w:ind w:left="24"/>
        <w:jc w:val="center"/>
        <w:rPr>
          <w:b/>
          <w:sz w:val="32"/>
          <w:szCs w:val="32"/>
        </w:rPr>
      </w:pPr>
      <w:r w:rsidRPr="00781685">
        <w:rPr>
          <w:b/>
          <w:sz w:val="32"/>
          <w:szCs w:val="32"/>
        </w:rPr>
        <w:t>BOOST 2 CORE</w:t>
      </w:r>
    </w:p>
    <w:p w14:paraId="5598595B" w14:textId="7A3E7AAF" w:rsidR="00D71AE9" w:rsidRPr="00781685" w:rsidRDefault="001A3924">
      <w:pPr>
        <w:spacing w:after="7"/>
        <w:ind w:left="24"/>
        <w:jc w:val="center"/>
        <w:rPr>
          <w:b/>
          <w:sz w:val="32"/>
          <w:szCs w:val="32"/>
        </w:rPr>
      </w:pPr>
      <w:r w:rsidRPr="00781685">
        <w:rPr>
          <w:b/>
          <w:sz w:val="32"/>
          <w:szCs w:val="32"/>
        </w:rPr>
        <w:t>BOOST 2 ELITE</w:t>
      </w:r>
    </w:p>
    <w:p w14:paraId="7FED00DD" w14:textId="77777777" w:rsidR="00CD2056" w:rsidRDefault="00CD2056">
      <w:pPr>
        <w:spacing w:after="7"/>
        <w:ind w:left="24"/>
        <w:jc w:val="center"/>
      </w:pPr>
    </w:p>
    <w:p w14:paraId="50A8EEAB" w14:textId="77777777" w:rsidR="00D71AE9" w:rsidRDefault="00D71AE9"/>
    <w:p w14:paraId="7BD90490" w14:textId="77777777" w:rsidR="00D71AE9" w:rsidRDefault="003E4A16" w:rsidP="003731E3">
      <w:pPr>
        <w:jc w:val="center"/>
      </w:pPr>
      <w:r>
        <w:rPr>
          <w:noProof/>
          <w:lang w:val="de-DE" w:eastAsia="de-DE"/>
        </w:rPr>
        <w:drawing>
          <wp:inline distT="114300" distB="114300" distL="114300" distR="114300" wp14:anchorId="389A4D4B" wp14:editId="1293F9E9">
            <wp:extent cx="4533910" cy="3998351"/>
            <wp:effectExtent l="0" t="0" r="0" b="0"/>
            <wp:docPr id="107814829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
                    <a:srcRect/>
                    <a:stretch>
                      <a:fillRect/>
                    </a:stretch>
                  </pic:blipFill>
                  <pic:spPr>
                    <a:xfrm>
                      <a:off x="0" y="0"/>
                      <a:ext cx="4533910" cy="3998351"/>
                    </a:xfrm>
                    <a:prstGeom prst="rect">
                      <a:avLst/>
                    </a:prstGeom>
                    <a:ln/>
                  </pic:spPr>
                </pic:pic>
              </a:graphicData>
            </a:graphic>
          </wp:inline>
        </w:drawing>
      </w:r>
    </w:p>
    <w:p w14:paraId="4F90FE79" w14:textId="77777777" w:rsidR="00D71AE9" w:rsidRDefault="00D71AE9"/>
    <w:p w14:paraId="087F5309" w14:textId="77777777" w:rsidR="00D71AE9" w:rsidRDefault="00D71AE9"/>
    <w:p w14:paraId="17A1230A" w14:textId="77777777" w:rsidR="00D71AE9" w:rsidRDefault="003E4A16">
      <w:pPr>
        <w:spacing w:after="60"/>
        <w:jc w:val="center"/>
        <w:rPr>
          <w:b/>
          <w:sz w:val="52"/>
          <w:szCs w:val="52"/>
        </w:rPr>
      </w:pPr>
      <w:r>
        <w:rPr>
          <w:b/>
          <w:sz w:val="52"/>
          <w:szCs w:val="52"/>
        </w:rPr>
        <w:t>User Manual</w:t>
      </w:r>
    </w:p>
    <w:p w14:paraId="1BC9F4E7" w14:textId="77777777" w:rsidR="00D71AE9" w:rsidRDefault="00D71AE9">
      <w:pPr>
        <w:spacing w:after="60"/>
        <w:jc w:val="center"/>
      </w:pPr>
    </w:p>
    <w:p w14:paraId="2DC4F339" w14:textId="77777777" w:rsidR="00D71AE9" w:rsidRDefault="00D71AE9">
      <w:pPr>
        <w:tabs>
          <w:tab w:val="left" w:pos="3180"/>
        </w:tabs>
      </w:pPr>
    </w:p>
    <w:p w14:paraId="77B3991C" w14:textId="77777777" w:rsidR="00D71AE9" w:rsidRDefault="00D71AE9">
      <w:pPr>
        <w:tabs>
          <w:tab w:val="left" w:pos="3180"/>
        </w:tabs>
      </w:pPr>
    </w:p>
    <w:p w14:paraId="54B846F5" w14:textId="77777777" w:rsidR="00046CB8" w:rsidRDefault="00046CB8">
      <w:pPr>
        <w:tabs>
          <w:tab w:val="left" w:pos="3180"/>
        </w:tabs>
      </w:pPr>
    </w:p>
    <w:p w14:paraId="236F84AF" w14:textId="77777777" w:rsidR="00046CB8" w:rsidRDefault="00046CB8">
      <w:pPr>
        <w:tabs>
          <w:tab w:val="left" w:pos="3180"/>
        </w:tabs>
      </w:pPr>
    </w:p>
    <w:p w14:paraId="652F4131" w14:textId="77777777" w:rsidR="00046CB8" w:rsidRDefault="00046CB8">
      <w:pPr>
        <w:tabs>
          <w:tab w:val="left" w:pos="3180"/>
        </w:tabs>
      </w:pPr>
    </w:p>
    <w:p w14:paraId="4639CB58" w14:textId="77777777" w:rsidR="00046CB8" w:rsidRDefault="00046CB8">
      <w:pPr>
        <w:tabs>
          <w:tab w:val="left" w:pos="3180"/>
        </w:tabs>
      </w:pPr>
    </w:p>
    <w:p w14:paraId="12EBEDBF" w14:textId="77777777" w:rsidR="00046CB8" w:rsidRDefault="00046CB8">
      <w:pPr>
        <w:tabs>
          <w:tab w:val="left" w:pos="3180"/>
        </w:tabs>
      </w:pPr>
    </w:p>
    <w:p w14:paraId="7989D852" w14:textId="77777777" w:rsidR="00046CB8" w:rsidRDefault="00046CB8">
      <w:pPr>
        <w:tabs>
          <w:tab w:val="left" w:pos="3180"/>
        </w:tabs>
      </w:pPr>
    </w:p>
    <w:p w14:paraId="0F01E031" w14:textId="77777777" w:rsidR="00046CB8" w:rsidRDefault="00046CB8">
      <w:pPr>
        <w:tabs>
          <w:tab w:val="left" w:pos="3180"/>
        </w:tabs>
      </w:pPr>
    </w:p>
    <w:p w14:paraId="35CBF51D" w14:textId="77777777" w:rsidR="00046CB8" w:rsidRDefault="00046CB8">
      <w:pPr>
        <w:tabs>
          <w:tab w:val="left" w:pos="3180"/>
        </w:tabs>
      </w:pPr>
    </w:p>
    <w:p w14:paraId="17103AFA" w14:textId="77777777" w:rsidR="00046CB8" w:rsidRDefault="00046CB8">
      <w:pPr>
        <w:tabs>
          <w:tab w:val="left" w:pos="3180"/>
        </w:tabs>
      </w:pPr>
    </w:p>
    <w:p w14:paraId="4BA6FB13" w14:textId="77777777" w:rsidR="00046CB8" w:rsidRDefault="00046CB8">
      <w:pPr>
        <w:tabs>
          <w:tab w:val="left" w:pos="3180"/>
        </w:tabs>
      </w:pPr>
    </w:p>
    <w:p w14:paraId="35BBD2D1" w14:textId="77777777" w:rsidR="00046CB8" w:rsidRDefault="00046CB8">
      <w:pPr>
        <w:tabs>
          <w:tab w:val="left" w:pos="3180"/>
        </w:tabs>
      </w:pPr>
    </w:p>
    <w:p w14:paraId="126722E0" w14:textId="77777777" w:rsidR="00046CB8" w:rsidRDefault="00046CB8">
      <w:pPr>
        <w:tabs>
          <w:tab w:val="left" w:pos="3180"/>
        </w:tabs>
      </w:pPr>
    </w:p>
    <w:p w14:paraId="51300B73" w14:textId="77777777" w:rsidR="00046CB8" w:rsidRDefault="00046CB8">
      <w:pPr>
        <w:tabs>
          <w:tab w:val="left" w:pos="3180"/>
        </w:tabs>
      </w:pPr>
    </w:p>
    <w:p w14:paraId="5A22BADC" w14:textId="77777777" w:rsidR="00046CB8" w:rsidRDefault="00046CB8">
      <w:pPr>
        <w:tabs>
          <w:tab w:val="left" w:pos="3180"/>
        </w:tabs>
      </w:pPr>
    </w:p>
    <w:p w14:paraId="23176DB1" w14:textId="77777777" w:rsidR="002422A5" w:rsidRDefault="002422A5">
      <w:pPr>
        <w:tabs>
          <w:tab w:val="left" w:pos="3180"/>
        </w:tabs>
      </w:pPr>
    </w:p>
    <w:p w14:paraId="7BF691D3" w14:textId="77777777" w:rsidR="002422A5" w:rsidRDefault="002422A5">
      <w:pPr>
        <w:tabs>
          <w:tab w:val="left" w:pos="3180"/>
        </w:tabs>
      </w:pPr>
    </w:p>
    <w:p w14:paraId="26B27FED" w14:textId="77777777" w:rsidR="002422A5" w:rsidRDefault="002422A5">
      <w:pPr>
        <w:tabs>
          <w:tab w:val="left" w:pos="3180"/>
        </w:tabs>
      </w:pPr>
    </w:p>
    <w:p w14:paraId="10829684" w14:textId="77777777" w:rsidR="002422A5" w:rsidRDefault="002422A5">
      <w:pPr>
        <w:tabs>
          <w:tab w:val="left" w:pos="3180"/>
        </w:tabs>
      </w:pPr>
    </w:p>
    <w:p w14:paraId="760F05A6" w14:textId="77777777" w:rsidR="00046CB8" w:rsidRDefault="00046CB8">
      <w:pPr>
        <w:tabs>
          <w:tab w:val="left" w:pos="3180"/>
        </w:tabs>
      </w:pPr>
    </w:p>
    <w:tbl>
      <w:tblPr>
        <w:tblStyle w:val="TableGrid"/>
        <w:tblW w:w="9923"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7"/>
        <w:gridCol w:w="3308"/>
        <w:gridCol w:w="3308"/>
      </w:tblGrid>
      <w:tr w:rsidR="00322B94" w14:paraId="6632A211" w14:textId="77777777" w:rsidTr="00046CB8">
        <w:tc>
          <w:tcPr>
            <w:tcW w:w="3307" w:type="dxa"/>
          </w:tcPr>
          <w:p w14:paraId="34BD75D2" w14:textId="2E49BDC2" w:rsidR="00322B94" w:rsidRDefault="00322B94">
            <w:r>
              <w:rPr>
                <w:noProof/>
                <w:lang w:val="de-DE" w:eastAsia="de-DE"/>
              </w:rPr>
              <w:drawing>
                <wp:inline distT="0" distB="0" distL="0" distR="0" wp14:anchorId="5E017F96" wp14:editId="7A887B99">
                  <wp:extent cx="360000" cy="331579"/>
                  <wp:effectExtent l="0" t="0" r="2540" b="0"/>
                  <wp:docPr id="645" name="Grafik 645" descr="http://www.wqs.de/Symbole/fig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6" descr="http://www.wqs.de/Symbole/fig13.jpg"/>
                          <pic:cNvPicPr>
                            <a:picLocks noChangeAspect="1" noChangeArrowheads="1"/>
                          </pic:cNvPicPr>
                        </pic:nvPicPr>
                        <pic:blipFill>
                          <a:blip r:embed="rId10" cstate="print">
                            <a:extLst>
                              <a:ext uri="{28A0092B-C50C-407E-A947-70E740481C1C}">
                                <a14:useLocalDpi xmlns:a14="http://schemas.microsoft.com/office/drawing/2010/main" val="0"/>
                              </a:ext>
                            </a:extLst>
                          </a:blip>
                          <a:srcRect l="13284" t="16287" r="13040" b="15636"/>
                          <a:stretch>
                            <a:fillRect/>
                          </a:stretch>
                        </pic:blipFill>
                        <pic:spPr bwMode="auto">
                          <a:xfrm>
                            <a:off x="0" y="0"/>
                            <a:ext cx="360000" cy="331579"/>
                          </a:xfrm>
                          <a:prstGeom prst="rect">
                            <a:avLst/>
                          </a:prstGeom>
                          <a:noFill/>
                          <a:ln>
                            <a:noFill/>
                          </a:ln>
                        </pic:spPr>
                      </pic:pic>
                    </a:graphicData>
                  </a:graphic>
                </wp:inline>
              </w:drawing>
            </w:r>
            <w:r>
              <w:rPr>
                <w:b/>
                <w:sz w:val="20"/>
              </w:rPr>
              <w:tab/>
              <w:t xml:space="preserve">   </w:t>
            </w:r>
            <w:r>
              <w:rPr>
                <w:b/>
                <w:noProof/>
                <w:sz w:val="24"/>
                <w:szCs w:val="24"/>
                <w:lang w:val="de-DE" w:eastAsia="de-DE"/>
              </w:rPr>
              <w:drawing>
                <wp:inline distT="0" distB="0" distL="0" distR="0" wp14:anchorId="60FAA22D" wp14:editId="0A2C9375">
                  <wp:extent cx="429260" cy="302260"/>
                  <wp:effectExtent l="0" t="0" r="0" b="0"/>
                  <wp:docPr id="646" name="Grafik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
                          <pic:cNvPicPr>
                            <a:picLocks noChangeAspect="1" noChangeArrowheads="1"/>
                          </pic:cNvPicPr>
                        </pic:nvPicPr>
                        <pic:blipFill>
                          <a:blip r:embed="rId11" cstate="print">
                            <a:grayscl/>
                            <a:extLst>
                              <a:ext uri="{28A0092B-C50C-407E-A947-70E740481C1C}">
                                <a14:useLocalDpi xmlns:a14="http://schemas.microsoft.com/office/drawing/2010/main" val="0"/>
                              </a:ext>
                            </a:extLst>
                          </a:blip>
                          <a:srcRect/>
                          <a:stretch>
                            <a:fillRect/>
                          </a:stretch>
                        </pic:blipFill>
                        <pic:spPr bwMode="auto">
                          <a:xfrm flipV="1">
                            <a:off x="0" y="0"/>
                            <a:ext cx="429260" cy="302260"/>
                          </a:xfrm>
                          <a:prstGeom prst="rect">
                            <a:avLst/>
                          </a:prstGeom>
                          <a:noFill/>
                          <a:ln>
                            <a:noFill/>
                          </a:ln>
                        </pic:spPr>
                      </pic:pic>
                    </a:graphicData>
                  </a:graphic>
                </wp:inline>
              </w:drawing>
            </w:r>
          </w:p>
        </w:tc>
        <w:tc>
          <w:tcPr>
            <w:tcW w:w="3308" w:type="dxa"/>
          </w:tcPr>
          <w:p w14:paraId="635DB993" w14:textId="2130EB0B" w:rsidR="00322B94" w:rsidRDefault="00322B94">
            <w:r>
              <w:rPr>
                <w:noProof/>
                <w:lang w:val="de-DE" w:eastAsia="de-DE"/>
              </w:rPr>
              <w:drawing>
                <wp:inline distT="0" distB="0" distL="0" distR="0" wp14:anchorId="6CB5BACB" wp14:editId="5DA4D891">
                  <wp:extent cx="983600" cy="432000"/>
                  <wp:effectExtent l="0" t="0" r="7620" b="6350"/>
                  <wp:docPr id="643" name="Grafik 643" descr="C:\Users\Matthias\AppData\Local\Microsoft\Windows\INetCache\Content.Word\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tthias\AppData\Local\Microsoft\Windows\INetCache\Content.Word\EC.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83600" cy="432000"/>
                          </a:xfrm>
                          <a:prstGeom prst="rect">
                            <a:avLst/>
                          </a:prstGeom>
                          <a:noFill/>
                          <a:ln>
                            <a:noFill/>
                          </a:ln>
                        </pic:spPr>
                      </pic:pic>
                    </a:graphicData>
                  </a:graphic>
                </wp:inline>
              </w:drawing>
            </w:r>
          </w:p>
        </w:tc>
        <w:tc>
          <w:tcPr>
            <w:tcW w:w="3308" w:type="dxa"/>
          </w:tcPr>
          <w:p w14:paraId="1DA536C3" w14:textId="378300F8" w:rsidR="00322B94" w:rsidRDefault="00A32D13">
            <w:r>
              <w:rPr>
                <w:noProof/>
                <w:lang w:val="de-DE" w:eastAsia="de-DE"/>
              </w:rPr>
              <w:drawing>
                <wp:inline distT="0" distB="0" distL="0" distR="0" wp14:anchorId="62B4C585" wp14:editId="0B93F355">
                  <wp:extent cx="504000" cy="504000"/>
                  <wp:effectExtent l="0" t="0" r="0" b="0"/>
                  <wp:docPr id="62415705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r>
      <w:tr w:rsidR="00322B94" w14:paraId="250881CD" w14:textId="77777777" w:rsidTr="00046CB8">
        <w:tc>
          <w:tcPr>
            <w:tcW w:w="3307" w:type="dxa"/>
          </w:tcPr>
          <w:p w14:paraId="3F804E1A" w14:textId="6D617743" w:rsidR="00322B94" w:rsidRPr="00B373F9" w:rsidRDefault="00322B94" w:rsidP="00322B94">
            <w:pPr>
              <w:rPr>
                <w:b/>
                <w:bCs/>
                <w:u w:val="single"/>
              </w:rPr>
            </w:pPr>
            <w:r w:rsidRPr="00B373F9">
              <w:rPr>
                <w:b/>
                <w:bCs/>
                <w:u w:val="single"/>
              </w:rPr>
              <w:t>Manufacturer:</w:t>
            </w:r>
          </w:p>
        </w:tc>
        <w:tc>
          <w:tcPr>
            <w:tcW w:w="3308" w:type="dxa"/>
          </w:tcPr>
          <w:p w14:paraId="384112D0" w14:textId="4A976679" w:rsidR="00322B94" w:rsidRPr="00B373F9" w:rsidRDefault="00322B94" w:rsidP="00322B94">
            <w:pPr>
              <w:rPr>
                <w:b/>
                <w:bCs/>
                <w:u w:val="single"/>
              </w:rPr>
            </w:pPr>
            <w:r w:rsidRPr="00B373F9">
              <w:rPr>
                <w:b/>
                <w:bCs/>
                <w:u w:val="single"/>
              </w:rPr>
              <w:t>European Representative:</w:t>
            </w:r>
          </w:p>
        </w:tc>
        <w:tc>
          <w:tcPr>
            <w:tcW w:w="3308" w:type="dxa"/>
          </w:tcPr>
          <w:p w14:paraId="337B8776" w14:textId="651FD9B8" w:rsidR="00322B94" w:rsidRPr="00B373F9" w:rsidRDefault="00B373F9" w:rsidP="00322B94">
            <w:pPr>
              <w:rPr>
                <w:b/>
                <w:bCs/>
                <w:u w:val="single"/>
              </w:rPr>
            </w:pPr>
            <w:r w:rsidRPr="00B373F9">
              <w:rPr>
                <w:b/>
                <w:bCs/>
                <w:u w:val="single"/>
              </w:rPr>
              <w:t>European Importer:</w:t>
            </w:r>
          </w:p>
        </w:tc>
      </w:tr>
      <w:tr w:rsidR="00322B94" w14:paraId="68B9A746" w14:textId="77777777" w:rsidTr="00046CB8">
        <w:tc>
          <w:tcPr>
            <w:tcW w:w="3307" w:type="dxa"/>
          </w:tcPr>
          <w:p w14:paraId="52685755" w14:textId="52095826" w:rsidR="00322B94" w:rsidRPr="00322B94" w:rsidRDefault="00322B94" w:rsidP="00322B94">
            <w:pPr>
              <w:rPr>
                <w:sz w:val="20"/>
                <w:szCs w:val="20"/>
              </w:rPr>
            </w:pPr>
            <w:r w:rsidRPr="00322B94">
              <w:rPr>
                <w:sz w:val="20"/>
                <w:szCs w:val="20"/>
              </w:rPr>
              <w:t>WOODWAY USA, Inc.</w:t>
            </w:r>
          </w:p>
        </w:tc>
        <w:tc>
          <w:tcPr>
            <w:tcW w:w="3308" w:type="dxa"/>
          </w:tcPr>
          <w:p w14:paraId="07EB4B1F" w14:textId="2D430C32" w:rsidR="00322B94" w:rsidRPr="00322B94" w:rsidRDefault="00322B94" w:rsidP="00322B94">
            <w:pPr>
              <w:rPr>
                <w:sz w:val="20"/>
                <w:szCs w:val="20"/>
              </w:rPr>
            </w:pPr>
            <w:r w:rsidRPr="00322B94">
              <w:rPr>
                <w:sz w:val="20"/>
                <w:szCs w:val="20"/>
              </w:rPr>
              <w:t>WOODWAY GmbH</w:t>
            </w:r>
          </w:p>
        </w:tc>
        <w:tc>
          <w:tcPr>
            <w:tcW w:w="3308" w:type="dxa"/>
          </w:tcPr>
          <w:p w14:paraId="68ADA5AC" w14:textId="0D057145" w:rsidR="00322B94" w:rsidRDefault="00322B94" w:rsidP="00322B94">
            <w:r w:rsidRPr="00322B94">
              <w:rPr>
                <w:sz w:val="20"/>
                <w:szCs w:val="20"/>
              </w:rPr>
              <w:t>WOODWAY GmbH</w:t>
            </w:r>
          </w:p>
        </w:tc>
      </w:tr>
      <w:tr w:rsidR="00322B94" w14:paraId="7B42D792" w14:textId="77777777" w:rsidTr="00046CB8">
        <w:tc>
          <w:tcPr>
            <w:tcW w:w="3307" w:type="dxa"/>
          </w:tcPr>
          <w:p w14:paraId="355328EF" w14:textId="5317DEBF" w:rsidR="00322B94" w:rsidRPr="00322B94" w:rsidRDefault="00AE0DE6" w:rsidP="00322B94">
            <w:pPr>
              <w:rPr>
                <w:sz w:val="20"/>
                <w:szCs w:val="20"/>
              </w:rPr>
            </w:pPr>
            <w:r w:rsidRPr="00AE0DE6">
              <w:rPr>
                <w:sz w:val="20"/>
                <w:szCs w:val="20"/>
              </w:rPr>
              <w:t>W234 N700 Busse Rd.</w:t>
            </w:r>
          </w:p>
        </w:tc>
        <w:tc>
          <w:tcPr>
            <w:tcW w:w="3308" w:type="dxa"/>
          </w:tcPr>
          <w:p w14:paraId="52562001" w14:textId="0037A4A6" w:rsidR="00322B94" w:rsidRPr="00322B94" w:rsidRDefault="00322B94" w:rsidP="00322B94">
            <w:pPr>
              <w:rPr>
                <w:sz w:val="20"/>
                <w:szCs w:val="20"/>
              </w:rPr>
            </w:pPr>
            <w:proofErr w:type="spellStart"/>
            <w:r w:rsidRPr="00322B94">
              <w:rPr>
                <w:sz w:val="20"/>
                <w:szCs w:val="20"/>
              </w:rPr>
              <w:t>Steinackerstr</w:t>
            </w:r>
            <w:proofErr w:type="spellEnd"/>
            <w:r w:rsidRPr="00322B94">
              <w:rPr>
                <w:sz w:val="20"/>
                <w:szCs w:val="20"/>
              </w:rPr>
              <w:t>. 20</w:t>
            </w:r>
          </w:p>
        </w:tc>
        <w:tc>
          <w:tcPr>
            <w:tcW w:w="3308" w:type="dxa"/>
          </w:tcPr>
          <w:p w14:paraId="4D16B5A2" w14:textId="24D71F90" w:rsidR="00322B94" w:rsidRDefault="00322B94" w:rsidP="00322B94">
            <w:proofErr w:type="spellStart"/>
            <w:r w:rsidRPr="00322B94">
              <w:rPr>
                <w:sz w:val="20"/>
                <w:szCs w:val="20"/>
              </w:rPr>
              <w:t>Steinackerstr</w:t>
            </w:r>
            <w:proofErr w:type="spellEnd"/>
            <w:r w:rsidRPr="00322B94">
              <w:rPr>
                <w:sz w:val="20"/>
                <w:szCs w:val="20"/>
              </w:rPr>
              <w:t>. 20</w:t>
            </w:r>
          </w:p>
        </w:tc>
      </w:tr>
      <w:tr w:rsidR="00322B94" w14:paraId="40D19E47" w14:textId="77777777" w:rsidTr="00046CB8">
        <w:tc>
          <w:tcPr>
            <w:tcW w:w="3307" w:type="dxa"/>
          </w:tcPr>
          <w:p w14:paraId="4E55066E" w14:textId="3ABD2FA3" w:rsidR="00322B94" w:rsidRPr="00322B94" w:rsidRDefault="00322B94" w:rsidP="00322B94">
            <w:pPr>
              <w:rPr>
                <w:sz w:val="20"/>
                <w:szCs w:val="20"/>
              </w:rPr>
            </w:pPr>
            <w:r w:rsidRPr="00322B94">
              <w:rPr>
                <w:sz w:val="20"/>
                <w:szCs w:val="20"/>
              </w:rPr>
              <w:t>Waukesha, WI 5318</w:t>
            </w:r>
            <w:r w:rsidR="00AE0DE6">
              <w:rPr>
                <w:sz w:val="20"/>
                <w:szCs w:val="20"/>
              </w:rPr>
              <w:t>8</w:t>
            </w:r>
          </w:p>
        </w:tc>
        <w:tc>
          <w:tcPr>
            <w:tcW w:w="3308" w:type="dxa"/>
          </w:tcPr>
          <w:p w14:paraId="2EE496AF" w14:textId="71B4168B" w:rsidR="00322B94" w:rsidRPr="00322B94" w:rsidRDefault="00322B94" w:rsidP="00322B94">
            <w:pPr>
              <w:rPr>
                <w:sz w:val="20"/>
                <w:szCs w:val="20"/>
              </w:rPr>
            </w:pPr>
            <w:r w:rsidRPr="00322B94">
              <w:rPr>
                <w:sz w:val="20"/>
                <w:szCs w:val="20"/>
              </w:rPr>
              <w:t>79576 Weil am Rhein</w:t>
            </w:r>
          </w:p>
        </w:tc>
        <w:tc>
          <w:tcPr>
            <w:tcW w:w="3308" w:type="dxa"/>
          </w:tcPr>
          <w:p w14:paraId="1275808F" w14:textId="6BE29354" w:rsidR="00322B94" w:rsidRDefault="00322B94" w:rsidP="00322B94">
            <w:r w:rsidRPr="00322B94">
              <w:rPr>
                <w:sz w:val="20"/>
                <w:szCs w:val="20"/>
              </w:rPr>
              <w:t>79576 Weil am Rhein</w:t>
            </w:r>
          </w:p>
        </w:tc>
      </w:tr>
      <w:tr w:rsidR="00322B94" w14:paraId="69289E56" w14:textId="77777777" w:rsidTr="00046CB8">
        <w:tc>
          <w:tcPr>
            <w:tcW w:w="3307" w:type="dxa"/>
          </w:tcPr>
          <w:p w14:paraId="44B1E9B4" w14:textId="6C03468F" w:rsidR="00322B94" w:rsidRPr="00322B94" w:rsidRDefault="00322B94" w:rsidP="00322B94">
            <w:pPr>
              <w:rPr>
                <w:sz w:val="20"/>
                <w:szCs w:val="20"/>
              </w:rPr>
            </w:pPr>
            <w:r w:rsidRPr="00322B94">
              <w:rPr>
                <w:sz w:val="20"/>
                <w:szCs w:val="20"/>
              </w:rPr>
              <w:t>USA</w:t>
            </w:r>
          </w:p>
        </w:tc>
        <w:tc>
          <w:tcPr>
            <w:tcW w:w="3308" w:type="dxa"/>
          </w:tcPr>
          <w:p w14:paraId="785F650B" w14:textId="24D1D314" w:rsidR="00322B94" w:rsidRPr="00322B94" w:rsidRDefault="00322B94" w:rsidP="00322B94">
            <w:pPr>
              <w:rPr>
                <w:sz w:val="20"/>
                <w:szCs w:val="20"/>
              </w:rPr>
            </w:pPr>
            <w:r w:rsidRPr="00322B94">
              <w:rPr>
                <w:sz w:val="20"/>
                <w:szCs w:val="20"/>
              </w:rPr>
              <w:t>Germany</w:t>
            </w:r>
          </w:p>
        </w:tc>
        <w:tc>
          <w:tcPr>
            <w:tcW w:w="3308" w:type="dxa"/>
          </w:tcPr>
          <w:p w14:paraId="7EB46236" w14:textId="6E3AEA4F" w:rsidR="00322B94" w:rsidRDefault="00322B94" w:rsidP="00322B94">
            <w:r w:rsidRPr="00322B94">
              <w:rPr>
                <w:sz w:val="20"/>
                <w:szCs w:val="20"/>
              </w:rPr>
              <w:t>Germany</w:t>
            </w:r>
          </w:p>
        </w:tc>
      </w:tr>
      <w:tr w:rsidR="00322B94" w14:paraId="754A8D67" w14:textId="77777777" w:rsidTr="00046CB8">
        <w:tc>
          <w:tcPr>
            <w:tcW w:w="3307" w:type="dxa"/>
          </w:tcPr>
          <w:p w14:paraId="564F38A9" w14:textId="7CE8C5D9" w:rsidR="00322B94" w:rsidRPr="00322B94" w:rsidRDefault="00322B94" w:rsidP="00322B94">
            <w:pPr>
              <w:rPr>
                <w:sz w:val="20"/>
                <w:szCs w:val="20"/>
              </w:rPr>
            </w:pPr>
            <w:r w:rsidRPr="00322B94">
              <w:rPr>
                <w:sz w:val="20"/>
                <w:szCs w:val="20"/>
              </w:rPr>
              <w:t>Tel.:</w:t>
            </w:r>
            <w:r w:rsidR="006F5506">
              <w:rPr>
                <w:sz w:val="20"/>
                <w:szCs w:val="20"/>
              </w:rPr>
              <w:t xml:space="preserve"> </w:t>
            </w:r>
            <w:r w:rsidRPr="00322B94">
              <w:rPr>
                <w:sz w:val="20"/>
                <w:szCs w:val="20"/>
              </w:rPr>
              <w:t>+1 262 - 548 - 6235</w:t>
            </w:r>
          </w:p>
        </w:tc>
        <w:tc>
          <w:tcPr>
            <w:tcW w:w="3308" w:type="dxa"/>
          </w:tcPr>
          <w:p w14:paraId="383D890E" w14:textId="2F78FF70" w:rsidR="00322B94" w:rsidRPr="00322B94" w:rsidRDefault="00322B94" w:rsidP="00322B94">
            <w:pPr>
              <w:rPr>
                <w:sz w:val="20"/>
                <w:szCs w:val="20"/>
              </w:rPr>
            </w:pPr>
            <w:r w:rsidRPr="00322B94">
              <w:rPr>
                <w:sz w:val="20"/>
                <w:szCs w:val="20"/>
              </w:rPr>
              <w:t>Tel.:</w:t>
            </w:r>
            <w:r w:rsidR="006F5506">
              <w:rPr>
                <w:sz w:val="20"/>
                <w:szCs w:val="20"/>
              </w:rPr>
              <w:t xml:space="preserve"> </w:t>
            </w:r>
            <w:r w:rsidRPr="00322B94">
              <w:rPr>
                <w:sz w:val="20"/>
                <w:szCs w:val="20"/>
              </w:rPr>
              <w:t>+49 (0) 7621 - 940 999 - 0</w:t>
            </w:r>
          </w:p>
        </w:tc>
        <w:tc>
          <w:tcPr>
            <w:tcW w:w="3308" w:type="dxa"/>
          </w:tcPr>
          <w:p w14:paraId="2BBFB9E0" w14:textId="64FD918D" w:rsidR="00322B94" w:rsidRDefault="00322B94" w:rsidP="00322B94">
            <w:r w:rsidRPr="00322B94">
              <w:rPr>
                <w:sz w:val="20"/>
                <w:szCs w:val="20"/>
              </w:rPr>
              <w:t>Tel.:</w:t>
            </w:r>
            <w:r w:rsidR="006F5506">
              <w:rPr>
                <w:sz w:val="20"/>
                <w:szCs w:val="20"/>
              </w:rPr>
              <w:t xml:space="preserve"> </w:t>
            </w:r>
            <w:r w:rsidRPr="00322B94">
              <w:rPr>
                <w:sz w:val="20"/>
                <w:szCs w:val="20"/>
              </w:rPr>
              <w:t>+49 (0) 7621 - 940 999 - 0</w:t>
            </w:r>
          </w:p>
        </w:tc>
      </w:tr>
      <w:tr w:rsidR="00322B94" w14:paraId="21AA7CE1" w14:textId="77777777" w:rsidTr="00046CB8">
        <w:tc>
          <w:tcPr>
            <w:tcW w:w="3307" w:type="dxa"/>
          </w:tcPr>
          <w:p w14:paraId="481FB01D" w14:textId="220ADA4B" w:rsidR="00322B94" w:rsidRPr="00322B94" w:rsidRDefault="00322B94" w:rsidP="00322B94">
            <w:pPr>
              <w:rPr>
                <w:sz w:val="20"/>
                <w:szCs w:val="20"/>
              </w:rPr>
            </w:pPr>
            <w:r w:rsidRPr="00322B94">
              <w:rPr>
                <w:sz w:val="20"/>
                <w:szCs w:val="20"/>
              </w:rPr>
              <w:t>Fax.:</w:t>
            </w:r>
            <w:r w:rsidR="006F5506">
              <w:rPr>
                <w:sz w:val="20"/>
                <w:szCs w:val="20"/>
              </w:rPr>
              <w:t xml:space="preserve"> </w:t>
            </w:r>
            <w:r w:rsidRPr="00322B94">
              <w:rPr>
                <w:sz w:val="20"/>
                <w:szCs w:val="20"/>
              </w:rPr>
              <w:t>+1 262 - 522 - 6235</w:t>
            </w:r>
          </w:p>
        </w:tc>
        <w:tc>
          <w:tcPr>
            <w:tcW w:w="3308" w:type="dxa"/>
          </w:tcPr>
          <w:p w14:paraId="02B42094" w14:textId="34935078" w:rsidR="00322B94" w:rsidRPr="00322B94" w:rsidRDefault="00322B94" w:rsidP="00322B94">
            <w:pPr>
              <w:rPr>
                <w:sz w:val="20"/>
                <w:szCs w:val="20"/>
              </w:rPr>
            </w:pPr>
            <w:r w:rsidRPr="00322B94">
              <w:rPr>
                <w:sz w:val="20"/>
                <w:szCs w:val="20"/>
              </w:rPr>
              <w:t>Fax.:</w:t>
            </w:r>
            <w:r w:rsidR="006F5506">
              <w:rPr>
                <w:sz w:val="20"/>
                <w:szCs w:val="20"/>
              </w:rPr>
              <w:t xml:space="preserve"> </w:t>
            </w:r>
            <w:r w:rsidRPr="00322B94">
              <w:rPr>
                <w:sz w:val="20"/>
                <w:szCs w:val="20"/>
              </w:rPr>
              <w:t>+49 (0) 7621 - 940 999 - 40</w:t>
            </w:r>
          </w:p>
        </w:tc>
        <w:tc>
          <w:tcPr>
            <w:tcW w:w="3308" w:type="dxa"/>
          </w:tcPr>
          <w:p w14:paraId="535291A6" w14:textId="306598A2" w:rsidR="00322B94" w:rsidRDefault="00322B94" w:rsidP="00322B94">
            <w:r w:rsidRPr="00322B94">
              <w:rPr>
                <w:sz w:val="20"/>
                <w:szCs w:val="20"/>
              </w:rPr>
              <w:t>Fax.:</w:t>
            </w:r>
            <w:r w:rsidR="006F5506">
              <w:rPr>
                <w:sz w:val="20"/>
                <w:szCs w:val="20"/>
              </w:rPr>
              <w:t xml:space="preserve"> </w:t>
            </w:r>
            <w:r w:rsidRPr="00322B94">
              <w:rPr>
                <w:sz w:val="20"/>
                <w:szCs w:val="20"/>
              </w:rPr>
              <w:t>+49 (0) 7621 - 940 999 - 40</w:t>
            </w:r>
          </w:p>
        </w:tc>
      </w:tr>
      <w:tr w:rsidR="00322B94" w:rsidRPr="00E15A69" w14:paraId="02E74E9C" w14:textId="77777777" w:rsidTr="00046CB8">
        <w:tc>
          <w:tcPr>
            <w:tcW w:w="3307" w:type="dxa"/>
          </w:tcPr>
          <w:p w14:paraId="0E014359" w14:textId="679DDA96" w:rsidR="00322B94" w:rsidRPr="006F5506" w:rsidRDefault="00322B94" w:rsidP="00322B94">
            <w:pPr>
              <w:rPr>
                <w:sz w:val="20"/>
                <w:szCs w:val="20"/>
                <w:lang w:val="de-DE"/>
              </w:rPr>
            </w:pPr>
            <w:r w:rsidRPr="006F5506">
              <w:rPr>
                <w:sz w:val="20"/>
                <w:szCs w:val="20"/>
                <w:lang w:val="de-DE"/>
              </w:rPr>
              <w:t>E-Mail:</w:t>
            </w:r>
            <w:r w:rsidR="006F5506" w:rsidRPr="006F5506">
              <w:rPr>
                <w:sz w:val="20"/>
                <w:szCs w:val="20"/>
                <w:lang w:val="de-DE"/>
              </w:rPr>
              <w:t xml:space="preserve"> </w:t>
            </w:r>
            <w:r w:rsidRPr="006F5506">
              <w:rPr>
                <w:sz w:val="20"/>
                <w:szCs w:val="20"/>
                <w:lang w:val="de-DE"/>
              </w:rPr>
              <w:t>info@woodway.com</w:t>
            </w:r>
          </w:p>
        </w:tc>
        <w:tc>
          <w:tcPr>
            <w:tcW w:w="3308" w:type="dxa"/>
          </w:tcPr>
          <w:p w14:paraId="618164C7" w14:textId="59A8F68C" w:rsidR="00322B94" w:rsidRPr="006F5506" w:rsidRDefault="00322B94" w:rsidP="00322B94">
            <w:pPr>
              <w:rPr>
                <w:sz w:val="20"/>
                <w:szCs w:val="20"/>
                <w:lang w:val="de-DE"/>
              </w:rPr>
            </w:pPr>
            <w:r w:rsidRPr="006F5506">
              <w:rPr>
                <w:sz w:val="20"/>
                <w:szCs w:val="20"/>
                <w:lang w:val="de-DE"/>
              </w:rPr>
              <w:t>E-Mail:</w:t>
            </w:r>
            <w:r w:rsidR="006F5506" w:rsidRPr="006F5506">
              <w:rPr>
                <w:sz w:val="20"/>
                <w:szCs w:val="20"/>
                <w:lang w:val="de-DE"/>
              </w:rPr>
              <w:t xml:space="preserve"> </w:t>
            </w:r>
            <w:r w:rsidRPr="006F5506">
              <w:rPr>
                <w:sz w:val="20"/>
                <w:szCs w:val="20"/>
                <w:lang w:val="de-DE"/>
              </w:rPr>
              <w:t>info@woodway.de</w:t>
            </w:r>
          </w:p>
        </w:tc>
        <w:tc>
          <w:tcPr>
            <w:tcW w:w="3308" w:type="dxa"/>
          </w:tcPr>
          <w:p w14:paraId="3C041004" w14:textId="5F557E87" w:rsidR="00322B94" w:rsidRPr="006F5506" w:rsidRDefault="00322B94" w:rsidP="00322B94">
            <w:pPr>
              <w:rPr>
                <w:lang w:val="de-DE"/>
              </w:rPr>
            </w:pPr>
            <w:r w:rsidRPr="006F5506">
              <w:rPr>
                <w:sz w:val="20"/>
                <w:szCs w:val="20"/>
                <w:lang w:val="de-DE"/>
              </w:rPr>
              <w:t>E-Mail:</w:t>
            </w:r>
            <w:r w:rsidR="006F5506" w:rsidRPr="006F5506">
              <w:rPr>
                <w:sz w:val="20"/>
                <w:szCs w:val="20"/>
                <w:lang w:val="de-DE"/>
              </w:rPr>
              <w:t xml:space="preserve"> </w:t>
            </w:r>
            <w:r w:rsidRPr="006F5506">
              <w:rPr>
                <w:sz w:val="20"/>
                <w:szCs w:val="20"/>
                <w:lang w:val="de-DE"/>
              </w:rPr>
              <w:t>info@woodway.de</w:t>
            </w:r>
          </w:p>
        </w:tc>
      </w:tr>
      <w:tr w:rsidR="00322B94" w14:paraId="19EA9353" w14:textId="77777777" w:rsidTr="00046CB8">
        <w:tc>
          <w:tcPr>
            <w:tcW w:w="3307" w:type="dxa"/>
          </w:tcPr>
          <w:p w14:paraId="40336431" w14:textId="453CE385" w:rsidR="00322B94" w:rsidRPr="00322B94" w:rsidRDefault="00322B94" w:rsidP="00322B94">
            <w:pPr>
              <w:rPr>
                <w:sz w:val="20"/>
                <w:szCs w:val="20"/>
              </w:rPr>
            </w:pPr>
            <w:r w:rsidRPr="00322B94">
              <w:rPr>
                <w:sz w:val="20"/>
                <w:szCs w:val="20"/>
              </w:rPr>
              <w:t>Web:</w:t>
            </w:r>
            <w:r w:rsidR="006F5506">
              <w:rPr>
                <w:sz w:val="20"/>
                <w:szCs w:val="20"/>
              </w:rPr>
              <w:t xml:space="preserve"> </w:t>
            </w:r>
            <w:r w:rsidRPr="00322B94">
              <w:rPr>
                <w:sz w:val="20"/>
                <w:szCs w:val="20"/>
              </w:rPr>
              <w:t>www.woodway.com</w:t>
            </w:r>
          </w:p>
        </w:tc>
        <w:tc>
          <w:tcPr>
            <w:tcW w:w="3308" w:type="dxa"/>
          </w:tcPr>
          <w:p w14:paraId="0E977CF4" w14:textId="2CABE69C" w:rsidR="00322B94" w:rsidRPr="00322B94" w:rsidRDefault="00322B94" w:rsidP="00322B94">
            <w:pPr>
              <w:rPr>
                <w:sz w:val="20"/>
                <w:szCs w:val="20"/>
              </w:rPr>
            </w:pPr>
            <w:r w:rsidRPr="00322B94">
              <w:rPr>
                <w:sz w:val="20"/>
                <w:szCs w:val="20"/>
              </w:rPr>
              <w:t>Web:</w:t>
            </w:r>
            <w:r w:rsidR="006F5506">
              <w:rPr>
                <w:sz w:val="20"/>
                <w:szCs w:val="20"/>
              </w:rPr>
              <w:t xml:space="preserve"> </w:t>
            </w:r>
            <w:r w:rsidRPr="00322B94">
              <w:rPr>
                <w:sz w:val="20"/>
                <w:szCs w:val="20"/>
              </w:rPr>
              <w:t>www.woodway.de</w:t>
            </w:r>
          </w:p>
        </w:tc>
        <w:tc>
          <w:tcPr>
            <w:tcW w:w="3308" w:type="dxa"/>
          </w:tcPr>
          <w:p w14:paraId="64A14540" w14:textId="5D1C760F" w:rsidR="00322B94" w:rsidRDefault="00322B94" w:rsidP="00322B94">
            <w:r w:rsidRPr="00322B94">
              <w:rPr>
                <w:sz w:val="20"/>
                <w:szCs w:val="20"/>
              </w:rPr>
              <w:t>Web:</w:t>
            </w:r>
            <w:r w:rsidR="006F5506">
              <w:rPr>
                <w:sz w:val="20"/>
                <w:szCs w:val="20"/>
              </w:rPr>
              <w:t xml:space="preserve"> </w:t>
            </w:r>
            <w:r w:rsidRPr="00322B94">
              <w:rPr>
                <w:sz w:val="20"/>
                <w:szCs w:val="20"/>
              </w:rPr>
              <w:t>www.woodway.de</w:t>
            </w:r>
          </w:p>
        </w:tc>
      </w:tr>
      <w:tr w:rsidR="00322B94" w14:paraId="0E7E45F8" w14:textId="77777777" w:rsidTr="00046CB8">
        <w:tc>
          <w:tcPr>
            <w:tcW w:w="3307" w:type="dxa"/>
          </w:tcPr>
          <w:p w14:paraId="0D49787F" w14:textId="7EDA6CAD" w:rsidR="00322B94" w:rsidRPr="00322B94" w:rsidRDefault="00322B94" w:rsidP="00322B94">
            <w:pPr>
              <w:rPr>
                <w:sz w:val="20"/>
                <w:szCs w:val="20"/>
              </w:rPr>
            </w:pPr>
            <w:r>
              <w:rPr>
                <w:sz w:val="20"/>
                <w:szCs w:val="20"/>
              </w:rPr>
              <w:t>SRN:</w:t>
            </w:r>
            <w:r w:rsidR="006F5506">
              <w:rPr>
                <w:sz w:val="20"/>
                <w:szCs w:val="20"/>
              </w:rPr>
              <w:t xml:space="preserve"> </w:t>
            </w:r>
            <w:r w:rsidR="00AE0DE6" w:rsidRPr="00AE0DE6">
              <w:rPr>
                <w:sz w:val="20"/>
                <w:szCs w:val="20"/>
              </w:rPr>
              <w:t>US-MF-000031568</w:t>
            </w:r>
          </w:p>
        </w:tc>
        <w:tc>
          <w:tcPr>
            <w:tcW w:w="3308" w:type="dxa"/>
          </w:tcPr>
          <w:p w14:paraId="56A0684B" w14:textId="5075FC58" w:rsidR="00322B94" w:rsidRPr="00322B94" w:rsidRDefault="00322B94" w:rsidP="00322B94">
            <w:pPr>
              <w:rPr>
                <w:sz w:val="20"/>
                <w:szCs w:val="20"/>
              </w:rPr>
            </w:pPr>
            <w:r w:rsidRPr="00322B94">
              <w:rPr>
                <w:sz w:val="20"/>
                <w:szCs w:val="20"/>
              </w:rPr>
              <w:t xml:space="preserve">SRN: </w:t>
            </w:r>
            <w:r w:rsidR="00AE0DE6" w:rsidRPr="00AE0DE6">
              <w:rPr>
                <w:sz w:val="20"/>
                <w:szCs w:val="20"/>
              </w:rPr>
              <w:t>DE-AR-000009530</w:t>
            </w:r>
          </w:p>
        </w:tc>
        <w:tc>
          <w:tcPr>
            <w:tcW w:w="3308" w:type="dxa"/>
          </w:tcPr>
          <w:p w14:paraId="62CDDC03" w14:textId="102C97E8" w:rsidR="00322B94" w:rsidRDefault="00322B94" w:rsidP="00322B94">
            <w:r w:rsidRPr="00322B94">
              <w:rPr>
                <w:sz w:val="20"/>
                <w:szCs w:val="20"/>
              </w:rPr>
              <w:t xml:space="preserve">SRN: </w:t>
            </w:r>
            <w:r w:rsidR="00AE0DE6" w:rsidRPr="00AE0DE6">
              <w:rPr>
                <w:sz w:val="20"/>
                <w:szCs w:val="20"/>
              </w:rPr>
              <w:t>DE-IM-000009533</w:t>
            </w:r>
          </w:p>
        </w:tc>
      </w:tr>
    </w:tbl>
    <w:p w14:paraId="53C3E374" w14:textId="77777777" w:rsidR="00D71AE9" w:rsidRDefault="00D71AE9"/>
    <w:p w14:paraId="1CF9BB39" w14:textId="3951659D" w:rsidR="00D71AE9" w:rsidRDefault="003E4A16" w:rsidP="00A94F24">
      <w:pPr>
        <w:keepNext/>
        <w:keepLines/>
        <w:pBdr>
          <w:top w:val="nil"/>
          <w:left w:val="nil"/>
          <w:bottom w:val="nil"/>
          <w:right w:val="nil"/>
          <w:between w:val="nil"/>
        </w:pBdr>
        <w:spacing w:before="240" w:after="0"/>
        <w:ind w:right="0"/>
        <w:rPr>
          <w:b/>
          <w:sz w:val="32"/>
          <w:szCs w:val="32"/>
        </w:rPr>
      </w:pPr>
      <w:r>
        <w:br w:type="page"/>
      </w:r>
    </w:p>
    <w:p w14:paraId="33904AA1" w14:textId="77777777" w:rsidR="00D71AE9" w:rsidRDefault="003E4A16" w:rsidP="00A94F24">
      <w:pPr>
        <w:keepNext/>
        <w:keepLines/>
        <w:pBdr>
          <w:top w:val="nil"/>
          <w:left w:val="nil"/>
          <w:bottom w:val="nil"/>
          <w:right w:val="nil"/>
          <w:between w:val="nil"/>
        </w:pBdr>
        <w:spacing w:before="240" w:after="0"/>
        <w:ind w:right="0"/>
        <w:rPr>
          <w:rFonts w:eastAsia="Ebrima"/>
          <w:b/>
          <w:color w:val="000000"/>
          <w:sz w:val="32"/>
          <w:szCs w:val="32"/>
        </w:rPr>
      </w:pPr>
      <w:r>
        <w:rPr>
          <w:rFonts w:eastAsia="Ebrima"/>
          <w:b/>
          <w:color w:val="000000"/>
          <w:sz w:val="32"/>
          <w:szCs w:val="32"/>
        </w:rPr>
        <w:lastRenderedPageBreak/>
        <w:t>Table of Contents</w:t>
      </w:r>
    </w:p>
    <w:sdt>
      <w:sdtPr>
        <w:rPr>
          <w:rFonts w:eastAsiaTheme="minorHAnsi" w:cs="Ebrima"/>
          <w:sz w:val="22"/>
          <w:szCs w:val="22"/>
          <w:lang w:val="de-DE"/>
        </w:rPr>
        <w:id w:val="-1181121530"/>
        <w:docPartObj>
          <w:docPartGallery w:val="Table of Contents"/>
          <w:docPartUnique/>
        </w:docPartObj>
      </w:sdtPr>
      <w:sdtEndPr>
        <w:rPr>
          <w:b/>
          <w:bCs/>
          <w:lang w:val="en-US"/>
        </w:rPr>
      </w:sdtEndPr>
      <w:sdtContent>
        <w:p w14:paraId="584C9021" w14:textId="0458B0C6" w:rsidR="00FA58EF" w:rsidRDefault="00FA58EF">
          <w:pPr>
            <w:pStyle w:val="TOCHeading"/>
          </w:pPr>
        </w:p>
        <w:p w14:paraId="3ECCABD0" w14:textId="21FA533C" w:rsidR="003731E3" w:rsidRDefault="005A5267">
          <w:pPr>
            <w:pStyle w:val="TOC1"/>
            <w:tabs>
              <w:tab w:val="right" w:leader="dot" w:pos="9260"/>
            </w:tabs>
            <w:rPr>
              <w:rFonts w:eastAsiaTheme="minorEastAsia" w:cstheme="minorBidi"/>
              <w:b w:val="0"/>
              <w:bCs w:val="0"/>
              <w:caps w:val="0"/>
              <w:noProof/>
              <w:kern w:val="2"/>
              <w:sz w:val="22"/>
              <w:szCs w:val="22"/>
              <w14:ligatures w14:val="standardContextual"/>
            </w:rPr>
          </w:pPr>
          <w:r>
            <w:rPr>
              <w:i/>
              <w:iCs/>
              <w:caps w:val="0"/>
              <w:sz w:val="24"/>
              <w:szCs w:val="24"/>
            </w:rPr>
            <w:fldChar w:fldCharType="begin"/>
          </w:r>
          <w:r>
            <w:rPr>
              <w:i/>
              <w:iCs/>
              <w:caps w:val="0"/>
              <w:sz w:val="24"/>
              <w:szCs w:val="24"/>
            </w:rPr>
            <w:instrText xml:space="preserve"> TOC \o "1-3" \h \z \u </w:instrText>
          </w:r>
          <w:r>
            <w:rPr>
              <w:i/>
              <w:iCs/>
              <w:caps w:val="0"/>
              <w:sz w:val="24"/>
              <w:szCs w:val="24"/>
            </w:rPr>
            <w:fldChar w:fldCharType="separate"/>
          </w:r>
          <w:hyperlink w:anchor="_Toc141905128" w:history="1">
            <w:r w:rsidR="003731E3" w:rsidRPr="00ED40EF">
              <w:rPr>
                <w:rStyle w:val="Hyperlink"/>
                <w:noProof/>
              </w:rPr>
              <w:t xml:space="preserve">1 </w:t>
            </w:r>
            <w:r w:rsidR="003731E3" w:rsidRPr="003731E3">
              <w:rPr>
                <w:rStyle w:val="Hyperlink"/>
                <w:rFonts w:ascii="Ebrima" w:hAnsi="Ebrima"/>
                <w:noProof/>
              </w:rPr>
              <w:t>Introduction</w:t>
            </w:r>
            <w:r w:rsidR="003731E3">
              <w:rPr>
                <w:noProof/>
                <w:webHidden/>
              </w:rPr>
              <w:tab/>
            </w:r>
            <w:r w:rsidR="003731E3">
              <w:rPr>
                <w:noProof/>
                <w:webHidden/>
              </w:rPr>
              <w:fldChar w:fldCharType="begin"/>
            </w:r>
            <w:r w:rsidR="003731E3">
              <w:rPr>
                <w:noProof/>
                <w:webHidden/>
              </w:rPr>
              <w:instrText xml:space="preserve"> PAGEREF _Toc141905128 \h </w:instrText>
            </w:r>
            <w:r w:rsidR="003731E3">
              <w:rPr>
                <w:noProof/>
                <w:webHidden/>
              </w:rPr>
            </w:r>
            <w:r w:rsidR="003731E3">
              <w:rPr>
                <w:noProof/>
                <w:webHidden/>
              </w:rPr>
              <w:fldChar w:fldCharType="separate"/>
            </w:r>
            <w:r w:rsidR="003731E3">
              <w:rPr>
                <w:noProof/>
                <w:webHidden/>
              </w:rPr>
              <w:t>5</w:t>
            </w:r>
            <w:r w:rsidR="003731E3">
              <w:rPr>
                <w:noProof/>
                <w:webHidden/>
              </w:rPr>
              <w:fldChar w:fldCharType="end"/>
            </w:r>
          </w:hyperlink>
        </w:p>
        <w:p w14:paraId="4CE823E0" w14:textId="44781561" w:rsidR="003731E3" w:rsidRDefault="00B62B2C">
          <w:pPr>
            <w:pStyle w:val="TOC2"/>
            <w:tabs>
              <w:tab w:val="right" w:leader="dot" w:pos="9260"/>
            </w:tabs>
            <w:rPr>
              <w:rFonts w:eastAsiaTheme="minorEastAsia" w:cstheme="minorBidi"/>
              <w:smallCaps w:val="0"/>
              <w:noProof/>
              <w:kern w:val="2"/>
              <w:sz w:val="22"/>
              <w:szCs w:val="22"/>
              <w14:ligatures w14:val="standardContextual"/>
            </w:rPr>
          </w:pPr>
          <w:hyperlink w:anchor="_Toc141905129" w:history="1">
            <w:r w:rsidR="003731E3" w:rsidRPr="00ED40EF">
              <w:rPr>
                <w:rStyle w:val="Hyperlink"/>
                <w:noProof/>
              </w:rPr>
              <w:t>1.1 Operating Instructions Information</w:t>
            </w:r>
            <w:r w:rsidR="003731E3">
              <w:rPr>
                <w:noProof/>
                <w:webHidden/>
              </w:rPr>
              <w:tab/>
            </w:r>
            <w:r w:rsidR="003731E3">
              <w:rPr>
                <w:noProof/>
                <w:webHidden/>
              </w:rPr>
              <w:fldChar w:fldCharType="begin"/>
            </w:r>
            <w:r w:rsidR="003731E3">
              <w:rPr>
                <w:noProof/>
                <w:webHidden/>
              </w:rPr>
              <w:instrText xml:space="preserve"> PAGEREF _Toc141905129 \h </w:instrText>
            </w:r>
            <w:r w:rsidR="003731E3">
              <w:rPr>
                <w:noProof/>
                <w:webHidden/>
              </w:rPr>
            </w:r>
            <w:r w:rsidR="003731E3">
              <w:rPr>
                <w:noProof/>
                <w:webHidden/>
              </w:rPr>
              <w:fldChar w:fldCharType="separate"/>
            </w:r>
            <w:r w:rsidR="003731E3">
              <w:rPr>
                <w:noProof/>
                <w:webHidden/>
              </w:rPr>
              <w:t>5</w:t>
            </w:r>
            <w:r w:rsidR="003731E3">
              <w:rPr>
                <w:noProof/>
                <w:webHidden/>
              </w:rPr>
              <w:fldChar w:fldCharType="end"/>
            </w:r>
          </w:hyperlink>
        </w:p>
        <w:p w14:paraId="00B53600" w14:textId="19E34932" w:rsidR="003731E3" w:rsidRDefault="00B62B2C">
          <w:pPr>
            <w:pStyle w:val="TOC3"/>
            <w:tabs>
              <w:tab w:val="left" w:pos="1100"/>
              <w:tab w:val="right" w:leader="dot" w:pos="9260"/>
            </w:tabs>
            <w:rPr>
              <w:rFonts w:eastAsiaTheme="minorEastAsia" w:cstheme="minorBidi"/>
              <w:i w:val="0"/>
              <w:iCs w:val="0"/>
              <w:noProof/>
              <w:kern w:val="2"/>
              <w:sz w:val="22"/>
              <w:szCs w:val="22"/>
              <w14:ligatures w14:val="standardContextual"/>
            </w:rPr>
          </w:pPr>
          <w:hyperlink w:anchor="_Toc141905130" w:history="1">
            <w:r w:rsidR="003731E3" w:rsidRPr="00ED40EF">
              <w:rPr>
                <w:rStyle w:val="Hyperlink"/>
                <w:noProof/>
              </w:rPr>
              <w:t>1.1.1</w:t>
            </w:r>
            <w:r w:rsidR="003731E3">
              <w:rPr>
                <w:rFonts w:eastAsiaTheme="minorEastAsia" w:cstheme="minorBidi"/>
                <w:i w:val="0"/>
                <w:iCs w:val="0"/>
                <w:noProof/>
                <w:kern w:val="2"/>
                <w:sz w:val="22"/>
                <w:szCs w:val="22"/>
                <w14:ligatures w14:val="standardContextual"/>
              </w:rPr>
              <w:tab/>
            </w:r>
            <w:r w:rsidR="003731E3" w:rsidRPr="00ED40EF">
              <w:rPr>
                <w:rStyle w:val="Hyperlink"/>
                <w:noProof/>
              </w:rPr>
              <w:t>Read the Operating Instructions</w:t>
            </w:r>
            <w:r w:rsidR="003731E3">
              <w:rPr>
                <w:noProof/>
                <w:webHidden/>
              </w:rPr>
              <w:tab/>
            </w:r>
            <w:r w:rsidR="003731E3">
              <w:rPr>
                <w:noProof/>
                <w:webHidden/>
              </w:rPr>
              <w:fldChar w:fldCharType="begin"/>
            </w:r>
            <w:r w:rsidR="003731E3">
              <w:rPr>
                <w:noProof/>
                <w:webHidden/>
              </w:rPr>
              <w:instrText xml:space="preserve"> PAGEREF _Toc141905130 \h </w:instrText>
            </w:r>
            <w:r w:rsidR="003731E3">
              <w:rPr>
                <w:noProof/>
                <w:webHidden/>
              </w:rPr>
            </w:r>
            <w:r w:rsidR="003731E3">
              <w:rPr>
                <w:noProof/>
                <w:webHidden/>
              </w:rPr>
              <w:fldChar w:fldCharType="separate"/>
            </w:r>
            <w:r w:rsidR="003731E3">
              <w:rPr>
                <w:noProof/>
                <w:webHidden/>
              </w:rPr>
              <w:t>5</w:t>
            </w:r>
            <w:r w:rsidR="003731E3">
              <w:rPr>
                <w:noProof/>
                <w:webHidden/>
              </w:rPr>
              <w:fldChar w:fldCharType="end"/>
            </w:r>
          </w:hyperlink>
        </w:p>
        <w:p w14:paraId="42E54783" w14:textId="1F5EF9A6" w:rsidR="003731E3" w:rsidRDefault="00B62B2C">
          <w:pPr>
            <w:pStyle w:val="TOC3"/>
            <w:tabs>
              <w:tab w:val="right" w:leader="dot" w:pos="9260"/>
            </w:tabs>
            <w:rPr>
              <w:rFonts w:eastAsiaTheme="minorEastAsia" w:cstheme="minorBidi"/>
              <w:i w:val="0"/>
              <w:iCs w:val="0"/>
              <w:noProof/>
              <w:kern w:val="2"/>
              <w:sz w:val="22"/>
              <w:szCs w:val="22"/>
              <w14:ligatures w14:val="standardContextual"/>
            </w:rPr>
          </w:pPr>
          <w:hyperlink w:anchor="_Toc141905131" w:history="1">
            <w:r w:rsidR="003731E3" w:rsidRPr="00ED40EF">
              <w:rPr>
                <w:rStyle w:val="Hyperlink"/>
                <w:noProof/>
              </w:rPr>
              <w:t>1.1.2 Observe the Operating Instructions</w:t>
            </w:r>
            <w:r w:rsidR="003731E3">
              <w:rPr>
                <w:noProof/>
                <w:webHidden/>
              </w:rPr>
              <w:tab/>
            </w:r>
            <w:r w:rsidR="003731E3">
              <w:rPr>
                <w:noProof/>
                <w:webHidden/>
              </w:rPr>
              <w:fldChar w:fldCharType="begin"/>
            </w:r>
            <w:r w:rsidR="003731E3">
              <w:rPr>
                <w:noProof/>
                <w:webHidden/>
              </w:rPr>
              <w:instrText xml:space="preserve"> PAGEREF _Toc141905131 \h </w:instrText>
            </w:r>
            <w:r w:rsidR="003731E3">
              <w:rPr>
                <w:noProof/>
                <w:webHidden/>
              </w:rPr>
            </w:r>
            <w:r w:rsidR="003731E3">
              <w:rPr>
                <w:noProof/>
                <w:webHidden/>
              </w:rPr>
              <w:fldChar w:fldCharType="separate"/>
            </w:r>
            <w:r w:rsidR="003731E3">
              <w:rPr>
                <w:noProof/>
                <w:webHidden/>
              </w:rPr>
              <w:t>5</w:t>
            </w:r>
            <w:r w:rsidR="003731E3">
              <w:rPr>
                <w:noProof/>
                <w:webHidden/>
              </w:rPr>
              <w:fldChar w:fldCharType="end"/>
            </w:r>
          </w:hyperlink>
        </w:p>
        <w:p w14:paraId="70F53831" w14:textId="779DEEDB" w:rsidR="003731E3" w:rsidRDefault="00B62B2C">
          <w:pPr>
            <w:pStyle w:val="TOC2"/>
            <w:tabs>
              <w:tab w:val="right" w:leader="dot" w:pos="9260"/>
            </w:tabs>
            <w:rPr>
              <w:rFonts w:eastAsiaTheme="minorEastAsia" w:cstheme="minorBidi"/>
              <w:smallCaps w:val="0"/>
              <w:noProof/>
              <w:kern w:val="2"/>
              <w:sz w:val="22"/>
              <w:szCs w:val="22"/>
              <w14:ligatures w14:val="standardContextual"/>
            </w:rPr>
          </w:pPr>
          <w:hyperlink w:anchor="_Toc141905132" w:history="1">
            <w:r w:rsidR="003731E3" w:rsidRPr="00ED40EF">
              <w:rPr>
                <w:rStyle w:val="Hyperlink"/>
                <w:noProof/>
              </w:rPr>
              <w:t>1.2 Limitation of Liability</w:t>
            </w:r>
            <w:r w:rsidR="003731E3">
              <w:rPr>
                <w:noProof/>
                <w:webHidden/>
              </w:rPr>
              <w:tab/>
            </w:r>
            <w:r w:rsidR="003731E3">
              <w:rPr>
                <w:noProof/>
                <w:webHidden/>
              </w:rPr>
              <w:fldChar w:fldCharType="begin"/>
            </w:r>
            <w:r w:rsidR="003731E3">
              <w:rPr>
                <w:noProof/>
                <w:webHidden/>
              </w:rPr>
              <w:instrText xml:space="preserve"> PAGEREF _Toc141905132 \h </w:instrText>
            </w:r>
            <w:r w:rsidR="003731E3">
              <w:rPr>
                <w:noProof/>
                <w:webHidden/>
              </w:rPr>
            </w:r>
            <w:r w:rsidR="003731E3">
              <w:rPr>
                <w:noProof/>
                <w:webHidden/>
              </w:rPr>
              <w:fldChar w:fldCharType="separate"/>
            </w:r>
            <w:r w:rsidR="003731E3">
              <w:rPr>
                <w:noProof/>
                <w:webHidden/>
              </w:rPr>
              <w:t>6</w:t>
            </w:r>
            <w:r w:rsidR="003731E3">
              <w:rPr>
                <w:noProof/>
                <w:webHidden/>
              </w:rPr>
              <w:fldChar w:fldCharType="end"/>
            </w:r>
          </w:hyperlink>
        </w:p>
        <w:p w14:paraId="0A799FAC" w14:textId="466CC78F" w:rsidR="003731E3" w:rsidRDefault="00B62B2C">
          <w:pPr>
            <w:pStyle w:val="TOC2"/>
            <w:tabs>
              <w:tab w:val="right" w:leader="dot" w:pos="9260"/>
            </w:tabs>
            <w:rPr>
              <w:rFonts w:eastAsiaTheme="minorEastAsia" w:cstheme="minorBidi"/>
              <w:smallCaps w:val="0"/>
              <w:noProof/>
              <w:kern w:val="2"/>
              <w:sz w:val="22"/>
              <w:szCs w:val="22"/>
              <w14:ligatures w14:val="standardContextual"/>
            </w:rPr>
          </w:pPr>
          <w:hyperlink w:anchor="_Toc141905133" w:history="1">
            <w:r w:rsidR="003731E3" w:rsidRPr="00ED40EF">
              <w:rPr>
                <w:rStyle w:val="Hyperlink"/>
                <w:noProof/>
              </w:rPr>
              <w:t>1.3 Copyright</w:t>
            </w:r>
            <w:r w:rsidR="003731E3">
              <w:rPr>
                <w:noProof/>
                <w:webHidden/>
              </w:rPr>
              <w:tab/>
            </w:r>
            <w:r w:rsidR="003731E3">
              <w:rPr>
                <w:noProof/>
                <w:webHidden/>
              </w:rPr>
              <w:fldChar w:fldCharType="begin"/>
            </w:r>
            <w:r w:rsidR="003731E3">
              <w:rPr>
                <w:noProof/>
                <w:webHidden/>
              </w:rPr>
              <w:instrText xml:space="preserve"> PAGEREF _Toc141905133 \h </w:instrText>
            </w:r>
            <w:r w:rsidR="003731E3">
              <w:rPr>
                <w:noProof/>
                <w:webHidden/>
              </w:rPr>
            </w:r>
            <w:r w:rsidR="003731E3">
              <w:rPr>
                <w:noProof/>
                <w:webHidden/>
              </w:rPr>
              <w:fldChar w:fldCharType="separate"/>
            </w:r>
            <w:r w:rsidR="003731E3">
              <w:rPr>
                <w:noProof/>
                <w:webHidden/>
              </w:rPr>
              <w:t>6</w:t>
            </w:r>
            <w:r w:rsidR="003731E3">
              <w:rPr>
                <w:noProof/>
                <w:webHidden/>
              </w:rPr>
              <w:fldChar w:fldCharType="end"/>
            </w:r>
          </w:hyperlink>
        </w:p>
        <w:p w14:paraId="76EF444D" w14:textId="5306EE4E" w:rsidR="003731E3" w:rsidRDefault="00B62B2C">
          <w:pPr>
            <w:pStyle w:val="TOC2"/>
            <w:tabs>
              <w:tab w:val="right" w:leader="dot" w:pos="9260"/>
            </w:tabs>
            <w:rPr>
              <w:rFonts w:eastAsiaTheme="minorEastAsia" w:cstheme="minorBidi"/>
              <w:smallCaps w:val="0"/>
              <w:noProof/>
              <w:kern w:val="2"/>
              <w:sz w:val="22"/>
              <w:szCs w:val="22"/>
              <w14:ligatures w14:val="standardContextual"/>
            </w:rPr>
          </w:pPr>
          <w:hyperlink w:anchor="_Toc141905134" w:history="1">
            <w:r w:rsidR="003731E3" w:rsidRPr="00ED40EF">
              <w:rPr>
                <w:rStyle w:val="Hyperlink"/>
                <w:noProof/>
              </w:rPr>
              <w:t>1.4 Replacement Parts</w:t>
            </w:r>
            <w:r w:rsidR="003731E3">
              <w:rPr>
                <w:noProof/>
                <w:webHidden/>
              </w:rPr>
              <w:tab/>
            </w:r>
            <w:r w:rsidR="003731E3">
              <w:rPr>
                <w:noProof/>
                <w:webHidden/>
              </w:rPr>
              <w:fldChar w:fldCharType="begin"/>
            </w:r>
            <w:r w:rsidR="003731E3">
              <w:rPr>
                <w:noProof/>
                <w:webHidden/>
              </w:rPr>
              <w:instrText xml:space="preserve"> PAGEREF _Toc141905134 \h </w:instrText>
            </w:r>
            <w:r w:rsidR="003731E3">
              <w:rPr>
                <w:noProof/>
                <w:webHidden/>
              </w:rPr>
            </w:r>
            <w:r w:rsidR="003731E3">
              <w:rPr>
                <w:noProof/>
                <w:webHidden/>
              </w:rPr>
              <w:fldChar w:fldCharType="separate"/>
            </w:r>
            <w:r w:rsidR="003731E3">
              <w:rPr>
                <w:noProof/>
                <w:webHidden/>
              </w:rPr>
              <w:t>7</w:t>
            </w:r>
            <w:r w:rsidR="003731E3">
              <w:rPr>
                <w:noProof/>
                <w:webHidden/>
              </w:rPr>
              <w:fldChar w:fldCharType="end"/>
            </w:r>
          </w:hyperlink>
        </w:p>
        <w:p w14:paraId="541C2E5D" w14:textId="1701C64D" w:rsidR="003731E3" w:rsidRDefault="00B62B2C">
          <w:pPr>
            <w:pStyle w:val="TOC2"/>
            <w:tabs>
              <w:tab w:val="right" w:leader="dot" w:pos="9260"/>
            </w:tabs>
            <w:rPr>
              <w:rFonts w:eastAsiaTheme="minorEastAsia" w:cstheme="minorBidi"/>
              <w:smallCaps w:val="0"/>
              <w:noProof/>
              <w:kern w:val="2"/>
              <w:sz w:val="22"/>
              <w:szCs w:val="22"/>
              <w14:ligatures w14:val="standardContextual"/>
            </w:rPr>
          </w:pPr>
          <w:hyperlink w:anchor="_Toc141905135" w:history="1">
            <w:r w:rsidR="003731E3" w:rsidRPr="00ED40EF">
              <w:rPr>
                <w:rStyle w:val="Hyperlink"/>
                <w:noProof/>
              </w:rPr>
              <w:t>1.5 Customer Service</w:t>
            </w:r>
            <w:r w:rsidR="003731E3">
              <w:rPr>
                <w:noProof/>
                <w:webHidden/>
              </w:rPr>
              <w:tab/>
            </w:r>
            <w:r w:rsidR="003731E3">
              <w:rPr>
                <w:noProof/>
                <w:webHidden/>
              </w:rPr>
              <w:fldChar w:fldCharType="begin"/>
            </w:r>
            <w:r w:rsidR="003731E3">
              <w:rPr>
                <w:noProof/>
                <w:webHidden/>
              </w:rPr>
              <w:instrText xml:space="preserve"> PAGEREF _Toc141905135 \h </w:instrText>
            </w:r>
            <w:r w:rsidR="003731E3">
              <w:rPr>
                <w:noProof/>
                <w:webHidden/>
              </w:rPr>
            </w:r>
            <w:r w:rsidR="003731E3">
              <w:rPr>
                <w:noProof/>
                <w:webHidden/>
              </w:rPr>
              <w:fldChar w:fldCharType="separate"/>
            </w:r>
            <w:r w:rsidR="003731E3">
              <w:rPr>
                <w:noProof/>
                <w:webHidden/>
              </w:rPr>
              <w:t>7</w:t>
            </w:r>
            <w:r w:rsidR="003731E3">
              <w:rPr>
                <w:noProof/>
                <w:webHidden/>
              </w:rPr>
              <w:fldChar w:fldCharType="end"/>
            </w:r>
          </w:hyperlink>
        </w:p>
        <w:p w14:paraId="582B914E" w14:textId="4D77F77E" w:rsidR="003731E3" w:rsidRDefault="00B62B2C">
          <w:pPr>
            <w:pStyle w:val="TOC2"/>
            <w:tabs>
              <w:tab w:val="right" w:leader="dot" w:pos="9260"/>
            </w:tabs>
            <w:rPr>
              <w:rFonts w:eastAsiaTheme="minorEastAsia" w:cstheme="minorBidi"/>
              <w:smallCaps w:val="0"/>
              <w:noProof/>
              <w:kern w:val="2"/>
              <w:sz w:val="22"/>
              <w:szCs w:val="22"/>
              <w14:ligatures w14:val="standardContextual"/>
            </w:rPr>
          </w:pPr>
          <w:hyperlink w:anchor="_Toc141905136" w:history="1">
            <w:r w:rsidR="003731E3" w:rsidRPr="00ED40EF">
              <w:rPr>
                <w:rStyle w:val="Hyperlink"/>
                <w:noProof/>
              </w:rPr>
              <w:t>1.6 Electromagnetic Compatibility</w:t>
            </w:r>
            <w:r w:rsidR="003731E3">
              <w:rPr>
                <w:noProof/>
                <w:webHidden/>
              </w:rPr>
              <w:tab/>
            </w:r>
            <w:r w:rsidR="003731E3">
              <w:rPr>
                <w:noProof/>
                <w:webHidden/>
              </w:rPr>
              <w:fldChar w:fldCharType="begin"/>
            </w:r>
            <w:r w:rsidR="003731E3">
              <w:rPr>
                <w:noProof/>
                <w:webHidden/>
              </w:rPr>
              <w:instrText xml:space="preserve"> PAGEREF _Toc141905136 \h </w:instrText>
            </w:r>
            <w:r w:rsidR="003731E3">
              <w:rPr>
                <w:noProof/>
                <w:webHidden/>
              </w:rPr>
            </w:r>
            <w:r w:rsidR="003731E3">
              <w:rPr>
                <w:noProof/>
                <w:webHidden/>
              </w:rPr>
              <w:fldChar w:fldCharType="separate"/>
            </w:r>
            <w:r w:rsidR="003731E3">
              <w:rPr>
                <w:noProof/>
                <w:webHidden/>
              </w:rPr>
              <w:t>8</w:t>
            </w:r>
            <w:r w:rsidR="003731E3">
              <w:rPr>
                <w:noProof/>
                <w:webHidden/>
              </w:rPr>
              <w:fldChar w:fldCharType="end"/>
            </w:r>
          </w:hyperlink>
        </w:p>
        <w:p w14:paraId="1A725047" w14:textId="602C21A7" w:rsidR="003731E3" w:rsidRDefault="00B62B2C">
          <w:pPr>
            <w:pStyle w:val="TOC2"/>
            <w:tabs>
              <w:tab w:val="right" w:leader="dot" w:pos="9260"/>
            </w:tabs>
            <w:rPr>
              <w:rFonts w:eastAsiaTheme="minorEastAsia" w:cstheme="minorBidi"/>
              <w:smallCaps w:val="0"/>
              <w:noProof/>
              <w:kern w:val="2"/>
              <w:sz w:val="22"/>
              <w:szCs w:val="22"/>
              <w14:ligatures w14:val="standardContextual"/>
            </w:rPr>
          </w:pPr>
          <w:hyperlink w:anchor="_Toc141905137" w:history="1">
            <w:r w:rsidR="003731E3" w:rsidRPr="00ED40EF">
              <w:rPr>
                <w:rStyle w:val="Hyperlink"/>
                <w:noProof/>
              </w:rPr>
              <w:t>1.7 Guidance and Manufacturer’s Declarations for Electromagnetic Compatibility (EMC) and Associated Risks</w:t>
            </w:r>
            <w:r w:rsidR="003731E3">
              <w:rPr>
                <w:noProof/>
                <w:webHidden/>
              </w:rPr>
              <w:tab/>
            </w:r>
            <w:r w:rsidR="003731E3">
              <w:rPr>
                <w:noProof/>
                <w:webHidden/>
              </w:rPr>
              <w:fldChar w:fldCharType="begin"/>
            </w:r>
            <w:r w:rsidR="003731E3">
              <w:rPr>
                <w:noProof/>
                <w:webHidden/>
              </w:rPr>
              <w:instrText xml:space="preserve"> PAGEREF _Toc141905137 \h </w:instrText>
            </w:r>
            <w:r w:rsidR="003731E3">
              <w:rPr>
                <w:noProof/>
                <w:webHidden/>
              </w:rPr>
            </w:r>
            <w:r w:rsidR="003731E3">
              <w:rPr>
                <w:noProof/>
                <w:webHidden/>
              </w:rPr>
              <w:fldChar w:fldCharType="separate"/>
            </w:r>
            <w:r w:rsidR="003731E3">
              <w:rPr>
                <w:noProof/>
                <w:webHidden/>
              </w:rPr>
              <w:t>9</w:t>
            </w:r>
            <w:r w:rsidR="003731E3">
              <w:rPr>
                <w:noProof/>
                <w:webHidden/>
              </w:rPr>
              <w:fldChar w:fldCharType="end"/>
            </w:r>
          </w:hyperlink>
        </w:p>
        <w:p w14:paraId="2E7E7FB2" w14:textId="514F997B" w:rsidR="003731E3" w:rsidRDefault="00B62B2C">
          <w:pPr>
            <w:pStyle w:val="TOC2"/>
            <w:tabs>
              <w:tab w:val="right" w:leader="dot" w:pos="9260"/>
            </w:tabs>
            <w:rPr>
              <w:rFonts w:eastAsiaTheme="minorEastAsia" w:cstheme="minorBidi"/>
              <w:smallCaps w:val="0"/>
              <w:noProof/>
              <w:kern w:val="2"/>
              <w:sz w:val="22"/>
              <w:szCs w:val="22"/>
              <w14:ligatures w14:val="standardContextual"/>
            </w:rPr>
          </w:pPr>
          <w:hyperlink w:anchor="_Toc141905138" w:history="1">
            <w:r w:rsidR="003731E3" w:rsidRPr="00ED40EF">
              <w:rPr>
                <w:rStyle w:val="Hyperlink"/>
                <w:noProof/>
              </w:rPr>
              <w:t>1.8 EU Declaration of Conformity</w:t>
            </w:r>
            <w:r w:rsidR="003731E3">
              <w:rPr>
                <w:noProof/>
                <w:webHidden/>
              </w:rPr>
              <w:tab/>
            </w:r>
            <w:r w:rsidR="003731E3">
              <w:rPr>
                <w:noProof/>
                <w:webHidden/>
              </w:rPr>
              <w:fldChar w:fldCharType="begin"/>
            </w:r>
            <w:r w:rsidR="003731E3">
              <w:rPr>
                <w:noProof/>
                <w:webHidden/>
              </w:rPr>
              <w:instrText xml:space="preserve"> PAGEREF _Toc141905138 \h </w:instrText>
            </w:r>
            <w:r w:rsidR="003731E3">
              <w:rPr>
                <w:noProof/>
                <w:webHidden/>
              </w:rPr>
            </w:r>
            <w:r w:rsidR="003731E3">
              <w:rPr>
                <w:noProof/>
                <w:webHidden/>
              </w:rPr>
              <w:fldChar w:fldCharType="separate"/>
            </w:r>
            <w:r w:rsidR="003731E3">
              <w:rPr>
                <w:noProof/>
                <w:webHidden/>
              </w:rPr>
              <w:t>12</w:t>
            </w:r>
            <w:r w:rsidR="003731E3">
              <w:rPr>
                <w:noProof/>
                <w:webHidden/>
              </w:rPr>
              <w:fldChar w:fldCharType="end"/>
            </w:r>
          </w:hyperlink>
        </w:p>
        <w:p w14:paraId="45F5A994" w14:textId="0C5149C5" w:rsidR="003731E3" w:rsidRDefault="00B62B2C">
          <w:pPr>
            <w:pStyle w:val="TOC1"/>
            <w:tabs>
              <w:tab w:val="right" w:leader="dot" w:pos="9260"/>
            </w:tabs>
            <w:rPr>
              <w:rFonts w:eastAsiaTheme="minorEastAsia" w:cstheme="minorBidi"/>
              <w:b w:val="0"/>
              <w:bCs w:val="0"/>
              <w:caps w:val="0"/>
              <w:noProof/>
              <w:kern w:val="2"/>
              <w:sz w:val="22"/>
              <w:szCs w:val="22"/>
              <w14:ligatures w14:val="standardContextual"/>
            </w:rPr>
          </w:pPr>
          <w:hyperlink w:anchor="_Toc141905139" w:history="1">
            <w:r w:rsidR="003731E3" w:rsidRPr="00ED40EF">
              <w:rPr>
                <w:rStyle w:val="Hyperlink"/>
                <w:noProof/>
              </w:rPr>
              <w:t>2 Safety</w:t>
            </w:r>
            <w:r w:rsidR="003731E3">
              <w:rPr>
                <w:noProof/>
                <w:webHidden/>
              </w:rPr>
              <w:tab/>
            </w:r>
            <w:r w:rsidR="003731E3">
              <w:rPr>
                <w:noProof/>
                <w:webHidden/>
              </w:rPr>
              <w:fldChar w:fldCharType="begin"/>
            </w:r>
            <w:r w:rsidR="003731E3">
              <w:rPr>
                <w:noProof/>
                <w:webHidden/>
              </w:rPr>
              <w:instrText xml:space="preserve"> PAGEREF _Toc141905139 \h </w:instrText>
            </w:r>
            <w:r w:rsidR="003731E3">
              <w:rPr>
                <w:noProof/>
                <w:webHidden/>
              </w:rPr>
            </w:r>
            <w:r w:rsidR="003731E3">
              <w:rPr>
                <w:noProof/>
                <w:webHidden/>
              </w:rPr>
              <w:fldChar w:fldCharType="separate"/>
            </w:r>
            <w:r w:rsidR="003731E3">
              <w:rPr>
                <w:noProof/>
                <w:webHidden/>
              </w:rPr>
              <w:t>13</w:t>
            </w:r>
            <w:r w:rsidR="003731E3">
              <w:rPr>
                <w:noProof/>
                <w:webHidden/>
              </w:rPr>
              <w:fldChar w:fldCharType="end"/>
            </w:r>
          </w:hyperlink>
        </w:p>
        <w:p w14:paraId="7C776B67" w14:textId="724B6856" w:rsidR="003731E3" w:rsidRDefault="00B62B2C">
          <w:pPr>
            <w:pStyle w:val="TOC2"/>
            <w:tabs>
              <w:tab w:val="right" w:leader="dot" w:pos="9260"/>
            </w:tabs>
            <w:rPr>
              <w:rFonts w:eastAsiaTheme="minorEastAsia" w:cstheme="minorBidi"/>
              <w:smallCaps w:val="0"/>
              <w:noProof/>
              <w:kern w:val="2"/>
              <w:sz w:val="22"/>
              <w:szCs w:val="22"/>
              <w14:ligatures w14:val="standardContextual"/>
            </w:rPr>
          </w:pPr>
          <w:hyperlink w:anchor="_Toc141905140" w:history="1">
            <w:r w:rsidR="003731E3" w:rsidRPr="00ED40EF">
              <w:rPr>
                <w:rStyle w:val="Hyperlink"/>
                <w:noProof/>
              </w:rPr>
              <w:t>2.1 Important Safety Instructions</w:t>
            </w:r>
            <w:r w:rsidR="003731E3">
              <w:rPr>
                <w:noProof/>
                <w:webHidden/>
              </w:rPr>
              <w:tab/>
            </w:r>
            <w:r w:rsidR="003731E3">
              <w:rPr>
                <w:noProof/>
                <w:webHidden/>
              </w:rPr>
              <w:fldChar w:fldCharType="begin"/>
            </w:r>
            <w:r w:rsidR="003731E3">
              <w:rPr>
                <w:noProof/>
                <w:webHidden/>
              </w:rPr>
              <w:instrText xml:space="preserve"> PAGEREF _Toc141905140 \h </w:instrText>
            </w:r>
            <w:r w:rsidR="003731E3">
              <w:rPr>
                <w:noProof/>
                <w:webHidden/>
              </w:rPr>
            </w:r>
            <w:r w:rsidR="003731E3">
              <w:rPr>
                <w:noProof/>
                <w:webHidden/>
              </w:rPr>
              <w:fldChar w:fldCharType="separate"/>
            </w:r>
            <w:r w:rsidR="003731E3">
              <w:rPr>
                <w:noProof/>
                <w:webHidden/>
              </w:rPr>
              <w:t>14</w:t>
            </w:r>
            <w:r w:rsidR="003731E3">
              <w:rPr>
                <w:noProof/>
                <w:webHidden/>
              </w:rPr>
              <w:fldChar w:fldCharType="end"/>
            </w:r>
          </w:hyperlink>
        </w:p>
        <w:p w14:paraId="0C604A0E" w14:textId="5C18B355" w:rsidR="003731E3" w:rsidRDefault="00B62B2C">
          <w:pPr>
            <w:pStyle w:val="TOC2"/>
            <w:tabs>
              <w:tab w:val="right" w:leader="dot" w:pos="9260"/>
            </w:tabs>
            <w:rPr>
              <w:rFonts w:eastAsiaTheme="minorEastAsia" w:cstheme="minorBidi"/>
              <w:smallCaps w:val="0"/>
              <w:noProof/>
              <w:kern w:val="2"/>
              <w:sz w:val="22"/>
              <w:szCs w:val="22"/>
              <w14:ligatures w14:val="standardContextual"/>
            </w:rPr>
          </w:pPr>
          <w:hyperlink w:anchor="_Toc141905141" w:history="1">
            <w:r w:rsidR="003731E3" w:rsidRPr="00ED40EF">
              <w:rPr>
                <w:rStyle w:val="Hyperlink"/>
                <w:noProof/>
              </w:rPr>
              <w:t>2.2 Description of Warning Notices</w:t>
            </w:r>
            <w:r w:rsidR="003731E3">
              <w:rPr>
                <w:noProof/>
                <w:webHidden/>
              </w:rPr>
              <w:tab/>
            </w:r>
            <w:r w:rsidR="003731E3">
              <w:rPr>
                <w:noProof/>
                <w:webHidden/>
              </w:rPr>
              <w:fldChar w:fldCharType="begin"/>
            </w:r>
            <w:r w:rsidR="003731E3">
              <w:rPr>
                <w:noProof/>
                <w:webHidden/>
              </w:rPr>
              <w:instrText xml:space="preserve"> PAGEREF _Toc141905141 \h </w:instrText>
            </w:r>
            <w:r w:rsidR="003731E3">
              <w:rPr>
                <w:noProof/>
                <w:webHidden/>
              </w:rPr>
            </w:r>
            <w:r w:rsidR="003731E3">
              <w:rPr>
                <w:noProof/>
                <w:webHidden/>
              </w:rPr>
              <w:fldChar w:fldCharType="separate"/>
            </w:r>
            <w:r w:rsidR="003731E3">
              <w:rPr>
                <w:noProof/>
                <w:webHidden/>
              </w:rPr>
              <w:t>17</w:t>
            </w:r>
            <w:r w:rsidR="003731E3">
              <w:rPr>
                <w:noProof/>
                <w:webHidden/>
              </w:rPr>
              <w:fldChar w:fldCharType="end"/>
            </w:r>
          </w:hyperlink>
        </w:p>
        <w:p w14:paraId="6505A378" w14:textId="2982FDCA" w:rsidR="003731E3" w:rsidRDefault="00B62B2C">
          <w:pPr>
            <w:pStyle w:val="TOC2"/>
            <w:tabs>
              <w:tab w:val="right" w:leader="dot" w:pos="9260"/>
            </w:tabs>
            <w:rPr>
              <w:rFonts w:eastAsiaTheme="minorEastAsia" w:cstheme="minorBidi"/>
              <w:smallCaps w:val="0"/>
              <w:noProof/>
              <w:kern w:val="2"/>
              <w:sz w:val="22"/>
              <w:szCs w:val="22"/>
              <w14:ligatures w14:val="standardContextual"/>
            </w:rPr>
          </w:pPr>
          <w:hyperlink w:anchor="_Toc141905142" w:history="1">
            <w:r w:rsidR="003731E3" w:rsidRPr="00ED40EF">
              <w:rPr>
                <w:rStyle w:val="Hyperlink"/>
                <w:noProof/>
              </w:rPr>
              <w:t>2.3 Symbols and Signs used on Device and in the Manual</w:t>
            </w:r>
            <w:r w:rsidR="003731E3">
              <w:rPr>
                <w:noProof/>
                <w:webHidden/>
              </w:rPr>
              <w:tab/>
            </w:r>
            <w:r w:rsidR="003731E3">
              <w:rPr>
                <w:noProof/>
                <w:webHidden/>
              </w:rPr>
              <w:fldChar w:fldCharType="begin"/>
            </w:r>
            <w:r w:rsidR="003731E3">
              <w:rPr>
                <w:noProof/>
                <w:webHidden/>
              </w:rPr>
              <w:instrText xml:space="preserve"> PAGEREF _Toc141905142 \h </w:instrText>
            </w:r>
            <w:r w:rsidR="003731E3">
              <w:rPr>
                <w:noProof/>
                <w:webHidden/>
              </w:rPr>
            </w:r>
            <w:r w:rsidR="003731E3">
              <w:rPr>
                <w:noProof/>
                <w:webHidden/>
              </w:rPr>
              <w:fldChar w:fldCharType="separate"/>
            </w:r>
            <w:r w:rsidR="003731E3">
              <w:rPr>
                <w:noProof/>
                <w:webHidden/>
              </w:rPr>
              <w:t>18</w:t>
            </w:r>
            <w:r w:rsidR="003731E3">
              <w:rPr>
                <w:noProof/>
                <w:webHidden/>
              </w:rPr>
              <w:fldChar w:fldCharType="end"/>
            </w:r>
          </w:hyperlink>
        </w:p>
        <w:p w14:paraId="245D2F20" w14:textId="21BE3AC3" w:rsidR="003731E3" w:rsidRDefault="00B62B2C">
          <w:pPr>
            <w:pStyle w:val="TOC2"/>
            <w:tabs>
              <w:tab w:val="right" w:leader="dot" w:pos="9260"/>
            </w:tabs>
            <w:rPr>
              <w:rFonts w:eastAsiaTheme="minorEastAsia" w:cstheme="minorBidi"/>
              <w:smallCaps w:val="0"/>
              <w:noProof/>
              <w:kern w:val="2"/>
              <w:sz w:val="22"/>
              <w:szCs w:val="22"/>
              <w14:ligatures w14:val="standardContextual"/>
            </w:rPr>
          </w:pPr>
          <w:hyperlink w:anchor="_Toc141905143" w:history="1">
            <w:r w:rsidR="003731E3" w:rsidRPr="00ED40EF">
              <w:rPr>
                <w:rStyle w:val="Hyperlink"/>
                <w:noProof/>
              </w:rPr>
              <w:t>2.4 Health Risks</w:t>
            </w:r>
            <w:r w:rsidR="003731E3">
              <w:rPr>
                <w:noProof/>
                <w:webHidden/>
              </w:rPr>
              <w:tab/>
            </w:r>
            <w:r w:rsidR="003731E3">
              <w:rPr>
                <w:noProof/>
                <w:webHidden/>
              </w:rPr>
              <w:fldChar w:fldCharType="begin"/>
            </w:r>
            <w:r w:rsidR="003731E3">
              <w:rPr>
                <w:noProof/>
                <w:webHidden/>
              </w:rPr>
              <w:instrText xml:space="preserve"> PAGEREF _Toc141905143 \h </w:instrText>
            </w:r>
            <w:r w:rsidR="003731E3">
              <w:rPr>
                <w:noProof/>
                <w:webHidden/>
              </w:rPr>
            </w:r>
            <w:r w:rsidR="003731E3">
              <w:rPr>
                <w:noProof/>
                <w:webHidden/>
              </w:rPr>
              <w:fldChar w:fldCharType="separate"/>
            </w:r>
            <w:r w:rsidR="003731E3">
              <w:rPr>
                <w:noProof/>
                <w:webHidden/>
              </w:rPr>
              <w:t>20</w:t>
            </w:r>
            <w:r w:rsidR="003731E3">
              <w:rPr>
                <w:noProof/>
                <w:webHidden/>
              </w:rPr>
              <w:fldChar w:fldCharType="end"/>
            </w:r>
          </w:hyperlink>
        </w:p>
        <w:p w14:paraId="25E5B41F" w14:textId="1262CAEB" w:rsidR="003731E3" w:rsidRDefault="00B62B2C">
          <w:pPr>
            <w:pStyle w:val="TOC3"/>
            <w:tabs>
              <w:tab w:val="right" w:leader="dot" w:pos="9260"/>
            </w:tabs>
            <w:rPr>
              <w:rFonts w:eastAsiaTheme="minorEastAsia" w:cstheme="minorBidi"/>
              <w:i w:val="0"/>
              <w:iCs w:val="0"/>
              <w:noProof/>
              <w:kern w:val="2"/>
              <w:sz w:val="22"/>
              <w:szCs w:val="22"/>
              <w14:ligatures w14:val="standardContextual"/>
            </w:rPr>
          </w:pPr>
          <w:hyperlink w:anchor="_Toc141905144" w:history="1">
            <w:r w:rsidR="003731E3" w:rsidRPr="00ED40EF">
              <w:rPr>
                <w:rStyle w:val="Hyperlink"/>
                <w:noProof/>
              </w:rPr>
              <w:t>2.4.1 Persons with Medical Conditions</w:t>
            </w:r>
            <w:r w:rsidR="003731E3">
              <w:rPr>
                <w:noProof/>
                <w:webHidden/>
              </w:rPr>
              <w:tab/>
            </w:r>
            <w:r w:rsidR="003731E3">
              <w:rPr>
                <w:noProof/>
                <w:webHidden/>
              </w:rPr>
              <w:fldChar w:fldCharType="begin"/>
            </w:r>
            <w:r w:rsidR="003731E3">
              <w:rPr>
                <w:noProof/>
                <w:webHidden/>
              </w:rPr>
              <w:instrText xml:space="preserve"> PAGEREF _Toc141905144 \h </w:instrText>
            </w:r>
            <w:r w:rsidR="003731E3">
              <w:rPr>
                <w:noProof/>
                <w:webHidden/>
              </w:rPr>
            </w:r>
            <w:r w:rsidR="003731E3">
              <w:rPr>
                <w:noProof/>
                <w:webHidden/>
              </w:rPr>
              <w:fldChar w:fldCharType="separate"/>
            </w:r>
            <w:r w:rsidR="003731E3">
              <w:rPr>
                <w:noProof/>
                <w:webHidden/>
              </w:rPr>
              <w:t>20</w:t>
            </w:r>
            <w:r w:rsidR="003731E3">
              <w:rPr>
                <w:noProof/>
                <w:webHidden/>
              </w:rPr>
              <w:fldChar w:fldCharType="end"/>
            </w:r>
          </w:hyperlink>
        </w:p>
        <w:p w14:paraId="783BC666" w14:textId="2492047B" w:rsidR="003731E3" w:rsidRDefault="00B62B2C">
          <w:pPr>
            <w:pStyle w:val="TOC3"/>
            <w:tabs>
              <w:tab w:val="right" w:leader="dot" w:pos="9260"/>
            </w:tabs>
            <w:rPr>
              <w:rFonts w:eastAsiaTheme="minorEastAsia" w:cstheme="minorBidi"/>
              <w:i w:val="0"/>
              <w:iCs w:val="0"/>
              <w:noProof/>
              <w:kern w:val="2"/>
              <w:sz w:val="22"/>
              <w:szCs w:val="22"/>
              <w14:ligatures w14:val="standardContextual"/>
            </w:rPr>
          </w:pPr>
          <w:hyperlink w:anchor="_Toc141905145" w:history="1">
            <w:r w:rsidR="003731E3" w:rsidRPr="00ED40EF">
              <w:rPr>
                <w:rStyle w:val="Hyperlink"/>
                <w:noProof/>
              </w:rPr>
              <w:t>2.4.2 Pregnancy</w:t>
            </w:r>
            <w:r w:rsidR="003731E3">
              <w:rPr>
                <w:noProof/>
                <w:webHidden/>
              </w:rPr>
              <w:tab/>
            </w:r>
            <w:r w:rsidR="003731E3">
              <w:rPr>
                <w:noProof/>
                <w:webHidden/>
              </w:rPr>
              <w:fldChar w:fldCharType="begin"/>
            </w:r>
            <w:r w:rsidR="003731E3">
              <w:rPr>
                <w:noProof/>
                <w:webHidden/>
              </w:rPr>
              <w:instrText xml:space="preserve"> PAGEREF _Toc141905145 \h </w:instrText>
            </w:r>
            <w:r w:rsidR="003731E3">
              <w:rPr>
                <w:noProof/>
                <w:webHidden/>
              </w:rPr>
            </w:r>
            <w:r w:rsidR="003731E3">
              <w:rPr>
                <w:noProof/>
                <w:webHidden/>
              </w:rPr>
              <w:fldChar w:fldCharType="separate"/>
            </w:r>
            <w:r w:rsidR="003731E3">
              <w:rPr>
                <w:noProof/>
                <w:webHidden/>
              </w:rPr>
              <w:t>21</w:t>
            </w:r>
            <w:r w:rsidR="003731E3">
              <w:rPr>
                <w:noProof/>
                <w:webHidden/>
              </w:rPr>
              <w:fldChar w:fldCharType="end"/>
            </w:r>
          </w:hyperlink>
        </w:p>
        <w:p w14:paraId="28373FA7" w14:textId="2BCD1F90" w:rsidR="003731E3" w:rsidRDefault="00B62B2C">
          <w:pPr>
            <w:pStyle w:val="TOC3"/>
            <w:tabs>
              <w:tab w:val="right" w:leader="dot" w:pos="9260"/>
            </w:tabs>
            <w:rPr>
              <w:rFonts w:eastAsiaTheme="minorEastAsia" w:cstheme="minorBidi"/>
              <w:i w:val="0"/>
              <w:iCs w:val="0"/>
              <w:noProof/>
              <w:kern w:val="2"/>
              <w:sz w:val="22"/>
              <w:szCs w:val="22"/>
              <w14:ligatures w14:val="standardContextual"/>
            </w:rPr>
          </w:pPr>
          <w:hyperlink w:anchor="_Toc141905146" w:history="1">
            <w:r w:rsidR="003731E3" w:rsidRPr="00ED40EF">
              <w:rPr>
                <w:rStyle w:val="Hyperlink"/>
                <w:noProof/>
              </w:rPr>
              <w:t>2.4.3 Symptoms During Training</w:t>
            </w:r>
            <w:r w:rsidR="003731E3">
              <w:rPr>
                <w:noProof/>
                <w:webHidden/>
              </w:rPr>
              <w:tab/>
            </w:r>
            <w:r w:rsidR="003731E3">
              <w:rPr>
                <w:noProof/>
                <w:webHidden/>
              </w:rPr>
              <w:fldChar w:fldCharType="begin"/>
            </w:r>
            <w:r w:rsidR="003731E3">
              <w:rPr>
                <w:noProof/>
                <w:webHidden/>
              </w:rPr>
              <w:instrText xml:space="preserve"> PAGEREF _Toc141905146 \h </w:instrText>
            </w:r>
            <w:r w:rsidR="003731E3">
              <w:rPr>
                <w:noProof/>
                <w:webHidden/>
              </w:rPr>
            </w:r>
            <w:r w:rsidR="003731E3">
              <w:rPr>
                <w:noProof/>
                <w:webHidden/>
              </w:rPr>
              <w:fldChar w:fldCharType="separate"/>
            </w:r>
            <w:r w:rsidR="003731E3">
              <w:rPr>
                <w:noProof/>
                <w:webHidden/>
              </w:rPr>
              <w:t>21</w:t>
            </w:r>
            <w:r w:rsidR="003731E3">
              <w:rPr>
                <w:noProof/>
                <w:webHidden/>
              </w:rPr>
              <w:fldChar w:fldCharType="end"/>
            </w:r>
          </w:hyperlink>
        </w:p>
        <w:p w14:paraId="6A91A23D" w14:textId="28180003" w:rsidR="003731E3" w:rsidRDefault="00B62B2C">
          <w:pPr>
            <w:pStyle w:val="TOC3"/>
            <w:tabs>
              <w:tab w:val="right" w:leader="dot" w:pos="9260"/>
            </w:tabs>
            <w:rPr>
              <w:rFonts w:eastAsiaTheme="minorEastAsia" w:cstheme="minorBidi"/>
              <w:i w:val="0"/>
              <w:iCs w:val="0"/>
              <w:noProof/>
              <w:kern w:val="2"/>
              <w:sz w:val="22"/>
              <w:szCs w:val="22"/>
              <w14:ligatures w14:val="standardContextual"/>
            </w:rPr>
          </w:pPr>
          <w:hyperlink w:anchor="_Toc141905147" w:history="1">
            <w:r w:rsidR="003731E3" w:rsidRPr="00ED40EF">
              <w:rPr>
                <w:rStyle w:val="Hyperlink"/>
                <w:noProof/>
              </w:rPr>
              <w:t>2.4.4 Personnel Qualifications and Responsibilities</w:t>
            </w:r>
            <w:r w:rsidR="003731E3">
              <w:rPr>
                <w:noProof/>
                <w:webHidden/>
              </w:rPr>
              <w:tab/>
            </w:r>
            <w:r w:rsidR="003731E3">
              <w:rPr>
                <w:noProof/>
                <w:webHidden/>
              </w:rPr>
              <w:fldChar w:fldCharType="begin"/>
            </w:r>
            <w:r w:rsidR="003731E3">
              <w:rPr>
                <w:noProof/>
                <w:webHidden/>
              </w:rPr>
              <w:instrText xml:space="preserve"> PAGEREF _Toc141905147 \h </w:instrText>
            </w:r>
            <w:r w:rsidR="003731E3">
              <w:rPr>
                <w:noProof/>
                <w:webHidden/>
              </w:rPr>
            </w:r>
            <w:r w:rsidR="003731E3">
              <w:rPr>
                <w:noProof/>
                <w:webHidden/>
              </w:rPr>
              <w:fldChar w:fldCharType="separate"/>
            </w:r>
            <w:r w:rsidR="003731E3">
              <w:rPr>
                <w:noProof/>
                <w:webHidden/>
              </w:rPr>
              <w:t>21</w:t>
            </w:r>
            <w:r w:rsidR="003731E3">
              <w:rPr>
                <w:noProof/>
                <w:webHidden/>
              </w:rPr>
              <w:fldChar w:fldCharType="end"/>
            </w:r>
          </w:hyperlink>
        </w:p>
        <w:p w14:paraId="7009DD51" w14:textId="6635DE35" w:rsidR="003731E3" w:rsidRDefault="00B62B2C">
          <w:pPr>
            <w:pStyle w:val="TOC2"/>
            <w:tabs>
              <w:tab w:val="right" w:leader="dot" w:pos="9260"/>
            </w:tabs>
            <w:rPr>
              <w:rFonts w:eastAsiaTheme="minorEastAsia" w:cstheme="minorBidi"/>
              <w:smallCaps w:val="0"/>
              <w:noProof/>
              <w:kern w:val="2"/>
              <w:sz w:val="22"/>
              <w:szCs w:val="22"/>
              <w14:ligatures w14:val="standardContextual"/>
            </w:rPr>
          </w:pPr>
          <w:hyperlink w:anchor="_Toc141905148" w:history="1">
            <w:r w:rsidR="003731E3" w:rsidRPr="00ED40EF">
              <w:rPr>
                <w:rStyle w:val="Hyperlink"/>
                <w:noProof/>
              </w:rPr>
              <w:t>2.5 Intended Use</w:t>
            </w:r>
            <w:r w:rsidR="003731E3">
              <w:rPr>
                <w:noProof/>
                <w:webHidden/>
              </w:rPr>
              <w:tab/>
            </w:r>
            <w:r w:rsidR="003731E3">
              <w:rPr>
                <w:noProof/>
                <w:webHidden/>
              </w:rPr>
              <w:fldChar w:fldCharType="begin"/>
            </w:r>
            <w:r w:rsidR="003731E3">
              <w:rPr>
                <w:noProof/>
                <w:webHidden/>
              </w:rPr>
              <w:instrText xml:space="preserve"> PAGEREF _Toc141905148 \h </w:instrText>
            </w:r>
            <w:r w:rsidR="003731E3">
              <w:rPr>
                <w:noProof/>
                <w:webHidden/>
              </w:rPr>
            </w:r>
            <w:r w:rsidR="003731E3">
              <w:rPr>
                <w:noProof/>
                <w:webHidden/>
              </w:rPr>
              <w:fldChar w:fldCharType="separate"/>
            </w:r>
            <w:r w:rsidR="003731E3">
              <w:rPr>
                <w:noProof/>
                <w:webHidden/>
              </w:rPr>
              <w:t>22</w:t>
            </w:r>
            <w:r w:rsidR="003731E3">
              <w:rPr>
                <w:noProof/>
                <w:webHidden/>
              </w:rPr>
              <w:fldChar w:fldCharType="end"/>
            </w:r>
          </w:hyperlink>
        </w:p>
        <w:p w14:paraId="457C607D" w14:textId="1D81E21B" w:rsidR="003731E3" w:rsidRDefault="00B62B2C">
          <w:pPr>
            <w:pStyle w:val="TOC2"/>
            <w:tabs>
              <w:tab w:val="right" w:leader="dot" w:pos="9260"/>
            </w:tabs>
            <w:rPr>
              <w:rFonts w:eastAsiaTheme="minorEastAsia" w:cstheme="minorBidi"/>
              <w:smallCaps w:val="0"/>
              <w:noProof/>
              <w:kern w:val="2"/>
              <w:sz w:val="22"/>
              <w:szCs w:val="22"/>
              <w14:ligatures w14:val="standardContextual"/>
            </w:rPr>
          </w:pPr>
          <w:hyperlink w:anchor="_Toc141905149" w:history="1">
            <w:r w:rsidR="003731E3" w:rsidRPr="00ED40EF">
              <w:rPr>
                <w:rStyle w:val="Hyperlink"/>
                <w:noProof/>
              </w:rPr>
              <w:t>2.6 Essential Performance</w:t>
            </w:r>
            <w:r w:rsidR="003731E3">
              <w:rPr>
                <w:noProof/>
                <w:webHidden/>
              </w:rPr>
              <w:tab/>
            </w:r>
            <w:r w:rsidR="003731E3">
              <w:rPr>
                <w:noProof/>
                <w:webHidden/>
              </w:rPr>
              <w:fldChar w:fldCharType="begin"/>
            </w:r>
            <w:r w:rsidR="003731E3">
              <w:rPr>
                <w:noProof/>
                <w:webHidden/>
              </w:rPr>
              <w:instrText xml:space="preserve"> PAGEREF _Toc141905149 \h </w:instrText>
            </w:r>
            <w:r w:rsidR="003731E3">
              <w:rPr>
                <w:noProof/>
                <w:webHidden/>
              </w:rPr>
            </w:r>
            <w:r w:rsidR="003731E3">
              <w:rPr>
                <w:noProof/>
                <w:webHidden/>
              </w:rPr>
              <w:fldChar w:fldCharType="separate"/>
            </w:r>
            <w:r w:rsidR="003731E3">
              <w:rPr>
                <w:noProof/>
                <w:webHidden/>
              </w:rPr>
              <w:t>23</w:t>
            </w:r>
            <w:r w:rsidR="003731E3">
              <w:rPr>
                <w:noProof/>
                <w:webHidden/>
              </w:rPr>
              <w:fldChar w:fldCharType="end"/>
            </w:r>
          </w:hyperlink>
        </w:p>
        <w:p w14:paraId="4F8E832F" w14:textId="1C8D7607" w:rsidR="003731E3" w:rsidRDefault="00B62B2C">
          <w:pPr>
            <w:pStyle w:val="TOC2"/>
            <w:tabs>
              <w:tab w:val="right" w:leader="dot" w:pos="9260"/>
            </w:tabs>
            <w:rPr>
              <w:rFonts w:eastAsiaTheme="minorEastAsia" w:cstheme="minorBidi"/>
              <w:smallCaps w:val="0"/>
              <w:noProof/>
              <w:kern w:val="2"/>
              <w:sz w:val="22"/>
              <w:szCs w:val="22"/>
              <w14:ligatures w14:val="standardContextual"/>
            </w:rPr>
          </w:pPr>
          <w:hyperlink w:anchor="_Toc141905150" w:history="1">
            <w:r w:rsidR="003731E3" w:rsidRPr="00ED40EF">
              <w:rPr>
                <w:rStyle w:val="Hyperlink"/>
                <w:noProof/>
              </w:rPr>
              <w:t>2.7 Unauthorized Modes of Operation</w:t>
            </w:r>
            <w:r w:rsidR="003731E3">
              <w:rPr>
                <w:noProof/>
                <w:webHidden/>
              </w:rPr>
              <w:tab/>
            </w:r>
            <w:r w:rsidR="003731E3">
              <w:rPr>
                <w:noProof/>
                <w:webHidden/>
              </w:rPr>
              <w:fldChar w:fldCharType="begin"/>
            </w:r>
            <w:r w:rsidR="003731E3">
              <w:rPr>
                <w:noProof/>
                <w:webHidden/>
              </w:rPr>
              <w:instrText xml:space="preserve"> PAGEREF _Toc141905150 \h </w:instrText>
            </w:r>
            <w:r w:rsidR="003731E3">
              <w:rPr>
                <w:noProof/>
                <w:webHidden/>
              </w:rPr>
            </w:r>
            <w:r w:rsidR="003731E3">
              <w:rPr>
                <w:noProof/>
                <w:webHidden/>
              </w:rPr>
              <w:fldChar w:fldCharType="separate"/>
            </w:r>
            <w:r w:rsidR="003731E3">
              <w:rPr>
                <w:noProof/>
                <w:webHidden/>
              </w:rPr>
              <w:t>23</w:t>
            </w:r>
            <w:r w:rsidR="003731E3">
              <w:rPr>
                <w:noProof/>
                <w:webHidden/>
              </w:rPr>
              <w:fldChar w:fldCharType="end"/>
            </w:r>
          </w:hyperlink>
        </w:p>
        <w:p w14:paraId="294B91DE" w14:textId="188B7BEA" w:rsidR="003731E3" w:rsidRDefault="00B62B2C">
          <w:pPr>
            <w:pStyle w:val="TOC1"/>
            <w:tabs>
              <w:tab w:val="right" w:leader="dot" w:pos="9260"/>
            </w:tabs>
            <w:rPr>
              <w:rFonts w:eastAsiaTheme="minorEastAsia" w:cstheme="minorBidi"/>
              <w:b w:val="0"/>
              <w:bCs w:val="0"/>
              <w:caps w:val="0"/>
              <w:noProof/>
              <w:kern w:val="2"/>
              <w:sz w:val="22"/>
              <w:szCs w:val="22"/>
              <w14:ligatures w14:val="standardContextual"/>
            </w:rPr>
          </w:pPr>
          <w:hyperlink w:anchor="_Toc141905151" w:history="1">
            <w:r w:rsidR="003731E3" w:rsidRPr="00ED40EF">
              <w:rPr>
                <w:rStyle w:val="Hyperlink"/>
                <w:noProof/>
              </w:rPr>
              <w:t>3 Technical Data</w:t>
            </w:r>
            <w:r w:rsidR="003731E3">
              <w:rPr>
                <w:noProof/>
                <w:webHidden/>
              </w:rPr>
              <w:tab/>
            </w:r>
            <w:r w:rsidR="003731E3">
              <w:rPr>
                <w:noProof/>
                <w:webHidden/>
              </w:rPr>
              <w:fldChar w:fldCharType="begin"/>
            </w:r>
            <w:r w:rsidR="003731E3">
              <w:rPr>
                <w:noProof/>
                <w:webHidden/>
              </w:rPr>
              <w:instrText xml:space="preserve"> PAGEREF _Toc141905151 \h </w:instrText>
            </w:r>
            <w:r w:rsidR="003731E3">
              <w:rPr>
                <w:noProof/>
                <w:webHidden/>
              </w:rPr>
            </w:r>
            <w:r w:rsidR="003731E3">
              <w:rPr>
                <w:noProof/>
                <w:webHidden/>
              </w:rPr>
              <w:fldChar w:fldCharType="separate"/>
            </w:r>
            <w:r w:rsidR="003731E3">
              <w:rPr>
                <w:noProof/>
                <w:webHidden/>
              </w:rPr>
              <w:t>24</w:t>
            </w:r>
            <w:r w:rsidR="003731E3">
              <w:rPr>
                <w:noProof/>
                <w:webHidden/>
              </w:rPr>
              <w:fldChar w:fldCharType="end"/>
            </w:r>
          </w:hyperlink>
        </w:p>
        <w:p w14:paraId="5327CBC9" w14:textId="312764A8" w:rsidR="003731E3" w:rsidRDefault="00B62B2C">
          <w:pPr>
            <w:pStyle w:val="TOC2"/>
            <w:tabs>
              <w:tab w:val="right" w:leader="dot" w:pos="9260"/>
            </w:tabs>
            <w:rPr>
              <w:rFonts w:eastAsiaTheme="minorEastAsia" w:cstheme="minorBidi"/>
              <w:smallCaps w:val="0"/>
              <w:noProof/>
              <w:kern w:val="2"/>
              <w:sz w:val="22"/>
              <w:szCs w:val="22"/>
              <w14:ligatures w14:val="standardContextual"/>
            </w:rPr>
          </w:pPr>
          <w:hyperlink w:anchor="_Toc141905152" w:history="1">
            <w:r w:rsidR="003731E3" w:rsidRPr="00ED40EF">
              <w:rPr>
                <w:rStyle w:val="Hyperlink"/>
                <w:noProof/>
              </w:rPr>
              <w:t>3.1 Name Plate</w:t>
            </w:r>
            <w:r w:rsidR="003731E3">
              <w:rPr>
                <w:noProof/>
                <w:webHidden/>
              </w:rPr>
              <w:tab/>
            </w:r>
            <w:r w:rsidR="003731E3">
              <w:rPr>
                <w:noProof/>
                <w:webHidden/>
              </w:rPr>
              <w:fldChar w:fldCharType="begin"/>
            </w:r>
            <w:r w:rsidR="003731E3">
              <w:rPr>
                <w:noProof/>
                <w:webHidden/>
              </w:rPr>
              <w:instrText xml:space="preserve"> PAGEREF _Toc141905152 \h </w:instrText>
            </w:r>
            <w:r w:rsidR="003731E3">
              <w:rPr>
                <w:noProof/>
                <w:webHidden/>
              </w:rPr>
            </w:r>
            <w:r w:rsidR="003731E3">
              <w:rPr>
                <w:noProof/>
                <w:webHidden/>
              </w:rPr>
              <w:fldChar w:fldCharType="separate"/>
            </w:r>
            <w:r w:rsidR="003731E3">
              <w:rPr>
                <w:noProof/>
                <w:webHidden/>
              </w:rPr>
              <w:t>24</w:t>
            </w:r>
            <w:r w:rsidR="003731E3">
              <w:rPr>
                <w:noProof/>
                <w:webHidden/>
              </w:rPr>
              <w:fldChar w:fldCharType="end"/>
            </w:r>
          </w:hyperlink>
        </w:p>
        <w:p w14:paraId="38C1CB91" w14:textId="18858905" w:rsidR="003731E3" w:rsidRDefault="00B62B2C">
          <w:pPr>
            <w:pStyle w:val="TOC2"/>
            <w:tabs>
              <w:tab w:val="right" w:leader="dot" w:pos="9260"/>
            </w:tabs>
            <w:rPr>
              <w:rFonts w:eastAsiaTheme="minorEastAsia" w:cstheme="minorBidi"/>
              <w:smallCaps w:val="0"/>
              <w:noProof/>
              <w:kern w:val="2"/>
              <w:sz w:val="22"/>
              <w:szCs w:val="22"/>
              <w14:ligatures w14:val="standardContextual"/>
            </w:rPr>
          </w:pPr>
          <w:hyperlink w:anchor="_Toc141905153" w:history="1">
            <w:r w:rsidR="003731E3" w:rsidRPr="00ED40EF">
              <w:rPr>
                <w:rStyle w:val="Hyperlink"/>
                <w:noProof/>
              </w:rPr>
              <w:t>3.2 Technical Specifications</w:t>
            </w:r>
            <w:r w:rsidR="003731E3">
              <w:rPr>
                <w:noProof/>
                <w:webHidden/>
              </w:rPr>
              <w:tab/>
            </w:r>
            <w:r w:rsidR="003731E3">
              <w:rPr>
                <w:noProof/>
                <w:webHidden/>
              </w:rPr>
              <w:fldChar w:fldCharType="begin"/>
            </w:r>
            <w:r w:rsidR="003731E3">
              <w:rPr>
                <w:noProof/>
                <w:webHidden/>
              </w:rPr>
              <w:instrText xml:space="preserve"> PAGEREF _Toc141905153 \h </w:instrText>
            </w:r>
            <w:r w:rsidR="003731E3">
              <w:rPr>
                <w:noProof/>
                <w:webHidden/>
              </w:rPr>
            </w:r>
            <w:r w:rsidR="003731E3">
              <w:rPr>
                <w:noProof/>
                <w:webHidden/>
              </w:rPr>
              <w:fldChar w:fldCharType="separate"/>
            </w:r>
            <w:r w:rsidR="003731E3">
              <w:rPr>
                <w:noProof/>
                <w:webHidden/>
              </w:rPr>
              <w:t>26</w:t>
            </w:r>
            <w:r w:rsidR="003731E3">
              <w:rPr>
                <w:noProof/>
                <w:webHidden/>
              </w:rPr>
              <w:fldChar w:fldCharType="end"/>
            </w:r>
          </w:hyperlink>
        </w:p>
        <w:p w14:paraId="7DAB4294" w14:textId="41655A0A" w:rsidR="003731E3" w:rsidRDefault="00B62B2C">
          <w:pPr>
            <w:pStyle w:val="TOC2"/>
            <w:tabs>
              <w:tab w:val="right" w:leader="dot" w:pos="9260"/>
            </w:tabs>
            <w:rPr>
              <w:rFonts w:eastAsiaTheme="minorEastAsia" w:cstheme="minorBidi"/>
              <w:smallCaps w:val="0"/>
              <w:noProof/>
              <w:kern w:val="2"/>
              <w:sz w:val="22"/>
              <w:szCs w:val="22"/>
              <w14:ligatures w14:val="standardContextual"/>
            </w:rPr>
          </w:pPr>
          <w:hyperlink w:anchor="_Toc141905154" w:history="1">
            <w:r w:rsidR="003731E3" w:rsidRPr="00ED40EF">
              <w:rPr>
                <w:rStyle w:val="Hyperlink"/>
                <w:noProof/>
              </w:rPr>
              <w:t>3.3 Conditions for Use</w:t>
            </w:r>
            <w:r w:rsidR="003731E3">
              <w:rPr>
                <w:noProof/>
                <w:webHidden/>
              </w:rPr>
              <w:tab/>
            </w:r>
            <w:r w:rsidR="003731E3">
              <w:rPr>
                <w:noProof/>
                <w:webHidden/>
              </w:rPr>
              <w:fldChar w:fldCharType="begin"/>
            </w:r>
            <w:r w:rsidR="003731E3">
              <w:rPr>
                <w:noProof/>
                <w:webHidden/>
              </w:rPr>
              <w:instrText xml:space="preserve"> PAGEREF _Toc141905154 \h </w:instrText>
            </w:r>
            <w:r w:rsidR="003731E3">
              <w:rPr>
                <w:noProof/>
                <w:webHidden/>
              </w:rPr>
            </w:r>
            <w:r w:rsidR="003731E3">
              <w:rPr>
                <w:noProof/>
                <w:webHidden/>
              </w:rPr>
              <w:fldChar w:fldCharType="separate"/>
            </w:r>
            <w:r w:rsidR="003731E3">
              <w:rPr>
                <w:noProof/>
                <w:webHidden/>
              </w:rPr>
              <w:t>27</w:t>
            </w:r>
            <w:r w:rsidR="003731E3">
              <w:rPr>
                <w:noProof/>
                <w:webHidden/>
              </w:rPr>
              <w:fldChar w:fldCharType="end"/>
            </w:r>
          </w:hyperlink>
        </w:p>
        <w:p w14:paraId="2E261DDB" w14:textId="179B6AEF" w:rsidR="003731E3" w:rsidRDefault="00B62B2C">
          <w:pPr>
            <w:pStyle w:val="TOC2"/>
            <w:tabs>
              <w:tab w:val="right" w:leader="dot" w:pos="9260"/>
            </w:tabs>
            <w:rPr>
              <w:rFonts w:eastAsiaTheme="minorEastAsia" w:cstheme="minorBidi"/>
              <w:smallCaps w:val="0"/>
              <w:noProof/>
              <w:kern w:val="2"/>
              <w:sz w:val="22"/>
              <w:szCs w:val="22"/>
              <w14:ligatures w14:val="standardContextual"/>
            </w:rPr>
          </w:pPr>
          <w:hyperlink w:anchor="_Toc141905155" w:history="1">
            <w:r w:rsidR="003731E3" w:rsidRPr="00ED40EF">
              <w:rPr>
                <w:rStyle w:val="Hyperlink"/>
                <w:noProof/>
              </w:rPr>
              <w:t>3.4 Electrical Connection</w:t>
            </w:r>
            <w:r w:rsidR="003731E3">
              <w:rPr>
                <w:noProof/>
                <w:webHidden/>
              </w:rPr>
              <w:tab/>
            </w:r>
            <w:r w:rsidR="003731E3">
              <w:rPr>
                <w:noProof/>
                <w:webHidden/>
              </w:rPr>
              <w:fldChar w:fldCharType="begin"/>
            </w:r>
            <w:r w:rsidR="003731E3">
              <w:rPr>
                <w:noProof/>
                <w:webHidden/>
              </w:rPr>
              <w:instrText xml:space="preserve"> PAGEREF _Toc141905155 \h </w:instrText>
            </w:r>
            <w:r w:rsidR="003731E3">
              <w:rPr>
                <w:noProof/>
                <w:webHidden/>
              </w:rPr>
            </w:r>
            <w:r w:rsidR="003731E3">
              <w:rPr>
                <w:noProof/>
                <w:webHidden/>
              </w:rPr>
              <w:fldChar w:fldCharType="separate"/>
            </w:r>
            <w:r w:rsidR="003731E3">
              <w:rPr>
                <w:noProof/>
                <w:webHidden/>
              </w:rPr>
              <w:t>27</w:t>
            </w:r>
            <w:r w:rsidR="003731E3">
              <w:rPr>
                <w:noProof/>
                <w:webHidden/>
              </w:rPr>
              <w:fldChar w:fldCharType="end"/>
            </w:r>
          </w:hyperlink>
        </w:p>
        <w:p w14:paraId="0754183A" w14:textId="292B3699" w:rsidR="003731E3" w:rsidRDefault="00B62B2C">
          <w:pPr>
            <w:pStyle w:val="TOC1"/>
            <w:tabs>
              <w:tab w:val="right" w:leader="dot" w:pos="9260"/>
            </w:tabs>
            <w:rPr>
              <w:rFonts w:eastAsiaTheme="minorEastAsia" w:cstheme="minorBidi"/>
              <w:b w:val="0"/>
              <w:bCs w:val="0"/>
              <w:caps w:val="0"/>
              <w:noProof/>
              <w:kern w:val="2"/>
              <w:sz w:val="22"/>
              <w:szCs w:val="22"/>
              <w14:ligatures w14:val="standardContextual"/>
            </w:rPr>
          </w:pPr>
          <w:hyperlink w:anchor="_Toc141905156" w:history="1">
            <w:r w:rsidR="003731E3" w:rsidRPr="00ED40EF">
              <w:rPr>
                <w:rStyle w:val="Hyperlink"/>
                <w:noProof/>
              </w:rPr>
              <w:t>4 Transportation and Storage</w:t>
            </w:r>
            <w:r w:rsidR="003731E3">
              <w:rPr>
                <w:noProof/>
                <w:webHidden/>
              </w:rPr>
              <w:tab/>
            </w:r>
            <w:r w:rsidR="003731E3">
              <w:rPr>
                <w:noProof/>
                <w:webHidden/>
              </w:rPr>
              <w:fldChar w:fldCharType="begin"/>
            </w:r>
            <w:r w:rsidR="003731E3">
              <w:rPr>
                <w:noProof/>
                <w:webHidden/>
              </w:rPr>
              <w:instrText xml:space="preserve"> PAGEREF _Toc141905156 \h </w:instrText>
            </w:r>
            <w:r w:rsidR="003731E3">
              <w:rPr>
                <w:noProof/>
                <w:webHidden/>
              </w:rPr>
            </w:r>
            <w:r w:rsidR="003731E3">
              <w:rPr>
                <w:noProof/>
                <w:webHidden/>
              </w:rPr>
              <w:fldChar w:fldCharType="separate"/>
            </w:r>
            <w:r w:rsidR="003731E3">
              <w:rPr>
                <w:noProof/>
                <w:webHidden/>
              </w:rPr>
              <w:t>31</w:t>
            </w:r>
            <w:r w:rsidR="003731E3">
              <w:rPr>
                <w:noProof/>
                <w:webHidden/>
              </w:rPr>
              <w:fldChar w:fldCharType="end"/>
            </w:r>
          </w:hyperlink>
        </w:p>
        <w:p w14:paraId="40322F5A" w14:textId="427E24F0" w:rsidR="003731E3" w:rsidRDefault="00B62B2C">
          <w:pPr>
            <w:pStyle w:val="TOC2"/>
            <w:tabs>
              <w:tab w:val="right" w:leader="dot" w:pos="9260"/>
            </w:tabs>
            <w:rPr>
              <w:rFonts w:eastAsiaTheme="minorEastAsia" w:cstheme="minorBidi"/>
              <w:smallCaps w:val="0"/>
              <w:noProof/>
              <w:kern w:val="2"/>
              <w:sz w:val="22"/>
              <w:szCs w:val="22"/>
              <w14:ligatures w14:val="standardContextual"/>
            </w:rPr>
          </w:pPr>
          <w:hyperlink w:anchor="_Toc141905157" w:history="1">
            <w:r w:rsidR="003731E3" w:rsidRPr="00ED40EF">
              <w:rPr>
                <w:rStyle w:val="Hyperlink"/>
                <w:noProof/>
              </w:rPr>
              <w:t>4.1 Safety Notices for Transportation</w:t>
            </w:r>
            <w:r w:rsidR="003731E3">
              <w:rPr>
                <w:noProof/>
                <w:webHidden/>
              </w:rPr>
              <w:tab/>
            </w:r>
            <w:r w:rsidR="003731E3">
              <w:rPr>
                <w:noProof/>
                <w:webHidden/>
              </w:rPr>
              <w:fldChar w:fldCharType="begin"/>
            </w:r>
            <w:r w:rsidR="003731E3">
              <w:rPr>
                <w:noProof/>
                <w:webHidden/>
              </w:rPr>
              <w:instrText xml:space="preserve"> PAGEREF _Toc141905157 \h </w:instrText>
            </w:r>
            <w:r w:rsidR="003731E3">
              <w:rPr>
                <w:noProof/>
                <w:webHidden/>
              </w:rPr>
            </w:r>
            <w:r w:rsidR="003731E3">
              <w:rPr>
                <w:noProof/>
                <w:webHidden/>
              </w:rPr>
              <w:fldChar w:fldCharType="separate"/>
            </w:r>
            <w:r w:rsidR="003731E3">
              <w:rPr>
                <w:noProof/>
                <w:webHidden/>
              </w:rPr>
              <w:t>31</w:t>
            </w:r>
            <w:r w:rsidR="003731E3">
              <w:rPr>
                <w:noProof/>
                <w:webHidden/>
              </w:rPr>
              <w:fldChar w:fldCharType="end"/>
            </w:r>
          </w:hyperlink>
        </w:p>
        <w:p w14:paraId="604F7812" w14:textId="6E9FB0CF" w:rsidR="003731E3" w:rsidRDefault="00B62B2C">
          <w:pPr>
            <w:pStyle w:val="TOC3"/>
            <w:tabs>
              <w:tab w:val="right" w:leader="dot" w:pos="9260"/>
            </w:tabs>
            <w:rPr>
              <w:rFonts w:eastAsiaTheme="minorEastAsia" w:cstheme="minorBidi"/>
              <w:i w:val="0"/>
              <w:iCs w:val="0"/>
              <w:noProof/>
              <w:kern w:val="2"/>
              <w:sz w:val="22"/>
              <w:szCs w:val="22"/>
              <w14:ligatures w14:val="standardContextual"/>
            </w:rPr>
          </w:pPr>
          <w:hyperlink w:anchor="_Toc141905158" w:history="1">
            <w:r w:rsidR="003731E3" w:rsidRPr="00ED40EF">
              <w:rPr>
                <w:rStyle w:val="Hyperlink"/>
                <w:noProof/>
              </w:rPr>
              <w:t>4.1.1 Boost Service</w:t>
            </w:r>
            <w:r w:rsidR="003731E3">
              <w:rPr>
                <w:noProof/>
                <w:webHidden/>
              </w:rPr>
              <w:tab/>
            </w:r>
            <w:r w:rsidR="003731E3">
              <w:rPr>
                <w:noProof/>
                <w:webHidden/>
              </w:rPr>
              <w:fldChar w:fldCharType="begin"/>
            </w:r>
            <w:r w:rsidR="003731E3">
              <w:rPr>
                <w:noProof/>
                <w:webHidden/>
              </w:rPr>
              <w:instrText xml:space="preserve"> PAGEREF _Toc141905158 \h </w:instrText>
            </w:r>
            <w:r w:rsidR="003731E3">
              <w:rPr>
                <w:noProof/>
                <w:webHidden/>
              </w:rPr>
            </w:r>
            <w:r w:rsidR="003731E3">
              <w:rPr>
                <w:noProof/>
                <w:webHidden/>
              </w:rPr>
              <w:fldChar w:fldCharType="separate"/>
            </w:r>
            <w:r w:rsidR="003731E3">
              <w:rPr>
                <w:noProof/>
                <w:webHidden/>
              </w:rPr>
              <w:t>32</w:t>
            </w:r>
            <w:r w:rsidR="003731E3">
              <w:rPr>
                <w:noProof/>
                <w:webHidden/>
              </w:rPr>
              <w:fldChar w:fldCharType="end"/>
            </w:r>
          </w:hyperlink>
        </w:p>
        <w:p w14:paraId="63BE255A" w14:textId="4F171A25" w:rsidR="003731E3" w:rsidRDefault="00B62B2C">
          <w:pPr>
            <w:pStyle w:val="TOC2"/>
            <w:tabs>
              <w:tab w:val="right" w:leader="dot" w:pos="9260"/>
            </w:tabs>
            <w:rPr>
              <w:rFonts w:eastAsiaTheme="minorEastAsia" w:cstheme="minorBidi"/>
              <w:smallCaps w:val="0"/>
              <w:noProof/>
              <w:kern w:val="2"/>
              <w:sz w:val="22"/>
              <w:szCs w:val="22"/>
              <w14:ligatures w14:val="standardContextual"/>
            </w:rPr>
          </w:pPr>
          <w:hyperlink w:anchor="_Toc141905159" w:history="1">
            <w:r w:rsidR="003731E3" w:rsidRPr="00ED40EF">
              <w:rPr>
                <w:rStyle w:val="Hyperlink"/>
                <w:noProof/>
              </w:rPr>
              <w:t>4.2 Storage and Transport</w:t>
            </w:r>
            <w:r w:rsidR="003731E3">
              <w:rPr>
                <w:noProof/>
                <w:webHidden/>
              </w:rPr>
              <w:tab/>
            </w:r>
            <w:r w:rsidR="003731E3">
              <w:rPr>
                <w:noProof/>
                <w:webHidden/>
              </w:rPr>
              <w:fldChar w:fldCharType="begin"/>
            </w:r>
            <w:r w:rsidR="003731E3">
              <w:rPr>
                <w:noProof/>
                <w:webHidden/>
              </w:rPr>
              <w:instrText xml:space="preserve"> PAGEREF _Toc141905159 \h </w:instrText>
            </w:r>
            <w:r w:rsidR="003731E3">
              <w:rPr>
                <w:noProof/>
                <w:webHidden/>
              </w:rPr>
            </w:r>
            <w:r w:rsidR="003731E3">
              <w:rPr>
                <w:noProof/>
                <w:webHidden/>
              </w:rPr>
              <w:fldChar w:fldCharType="separate"/>
            </w:r>
            <w:r w:rsidR="003731E3">
              <w:rPr>
                <w:noProof/>
                <w:webHidden/>
              </w:rPr>
              <w:t>32</w:t>
            </w:r>
            <w:r w:rsidR="003731E3">
              <w:rPr>
                <w:noProof/>
                <w:webHidden/>
              </w:rPr>
              <w:fldChar w:fldCharType="end"/>
            </w:r>
          </w:hyperlink>
        </w:p>
        <w:p w14:paraId="10ABCD3B" w14:textId="0ECF3D8D" w:rsidR="003731E3" w:rsidRDefault="00B62B2C">
          <w:pPr>
            <w:pStyle w:val="TOC1"/>
            <w:tabs>
              <w:tab w:val="right" w:leader="dot" w:pos="9260"/>
            </w:tabs>
            <w:rPr>
              <w:rFonts w:eastAsiaTheme="minorEastAsia" w:cstheme="minorBidi"/>
              <w:b w:val="0"/>
              <w:bCs w:val="0"/>
              <w:caps w:val="0"/>
              <w:noProof/>
              <w:kern w:val="2"/>
              <w:sz w:val="22"/>
              <w:szCs w:val="22"/>
              <w14:ligatures w14:val="standardContextual"/>
            </w:rPr>
          </w:pPr>
          <w:hyperlink w:anchor="_Toc141905160" w:history="1">
            <w:r w:rsidR="003731E3" w:rsidRPr="00ED40EF">
              <w:rPr>
                <w:rStyle w:val="Hyperlink"/>
                <w:noProof/>
              </w:rPr>
              <w:t>5 Product Description</w:t>
            </w:r>
            <w:r w:rsidR="003731E3">
              <w:rPr>
                <w:noProof/>
                <w:webHidden/>
              </w:rPr>
              <w:tab/>
            </w:r>
            <w:r w:rsidR="003731E3">
              <w:rPr>
                <w:noProof/>
                <w:webHidden/>
              </w:rPr>
              <w:fldChar w:fldCharType="begin"/>
            </w:r>
            <w:r w:rsidR="003731E3">
              <w:rPr>
                <w:noProof/>
                <w:webHidden/>
              </w:rPr>
              <w:instrText xml:space="preserve"> PAGEREF _Toc141905160 \h </w:instrText>
            </w:r>
            <w:r w:rsidR="003731E3">
              <w:rPr>
                <w:noProof/>
                <w:webHidden/>
              </w:rPr>
            </w:r>
            <w:r w:rsidR="003731E3">
              <w:rPr>
                <w:noProof/>
                <w:webHidden/>
              </w:rPr>
              <w:fldChar w:fldCharType="separate"/>
            </w:r>
            <w:r w:rsidR="003731E3">
              <w:rPr>
                <w:noProof/>
                <w:webHidden/>
              </w:rPr>
              <w:t>33</w:t>
            </w:r>
            <w:r w:rsidR="003731E3">
              <w:rPr>
                <w:noProof/>
                <w:webHidden/>
              </w:rPr>
              <w:fldChar w:fldCharType="end"/>
            </w:r>
          </w:hyperlink>
        </w:p>
        <w:p w14:paraId="29ED1A9D" w14:textId="77714E14" w:rsidR="003731E3" w:rsidRDefault="00B62B2C">
          <w:pPr>
            <w:pStyle w:val="TOC2"/>
            <w:tabs>
              <w:tab w:val="right" w:leader="dot" w:pos="9260"/>
            </w:tabs>
            <w:rPr>
              <w:rFonts w:eastAsiaTheme="minorEastAsia" w:cstheme="minorBidi"/>
              <w:smallCaps w:val="0"/>
              <w:noProof/>
              <w:kern w:val="2"/>
              <w:sz w:val="22"/>
              <w:szCs w:val="22"/>
              <w14:ligatures w14:val="standardContextual"/>
            </w:rPr>
          </w:pPr>
          <w:hyperlink w:anchor="_Toc141905161" w:history="1">
            <w:r w:rsidR="003731E3" w:rsidRPr="00ED40EF">
              <w:rPr>
                <w:rStyle w:val="Hyperlink"/>
                <w:noProof/>
              </w:rPr>
              <w:t>5.1 BOOST 2 Enclosure</w:t>
            </w:r>
            <w:r w:rsidR="003731E3">
              <w:rPr>
                <w:noProof/>
                <w:webHidden/>
              </w:rPr>
              <w:tab/>
            </w:r>
            <w:r w:rsidR="003731E3">
              <w:rPr>
                <w:noProof/>
                <w:webHidden/>
              </w:rPr>
              <w:fldChar w:fldCharType="begin"/>
            </w:r>
            <w:r w:rsidR="003731E3">
              <w:rPr>
                <w:noProof/>
                <w:webHidden/>
              </w:rPr>
              <w:instrText xml:space="preserve"> PAGEREF _Toc141905161 \h </w:instrText>
            </w:r>
            <w:r w:rsidR="003731E3">
              <w:rPr>
                <w:noProof/>
                <w:webHidden/>
              </w:rPr>
            </w:r>
            <w:r w:rsidR="003731E3">
              <w:rPr>
                <w:noProof/>
                <w:webHidden/>
              </w:rPr>
              <w:fldChar w:fldCharType="separate"/>
            </w:r>
            <w:r w:rsidR="003731E3">
              <w:rPr>
                <w:noProof/>
                <w:webHidden/>
              </w:rPr>
              <w:t>34</w:t>
            </w:r>
            <w:r w:rsidR="003731E3">
              <w:rPr>
                <w:noProof/>
                <w:webHidden/>
              </w:rPr>
              <w:fldChar w:fldCharType="end"/>
            </w:r>
          </w:hyperlink>
        </w:p>
        <w:p w14:paraId="0822CC22" w14:textId="113B5E13" w:rsidR="003731E3" w:rsidRDefault="00B62B2C">
          <w:pPr>
            <w:pStyle w:val="TOC2"/>
            <w:tabs>
              <w:tab w:val="right" w:leader="dot" w:pos="9260"/>
            </w:tabs>
            <w:rPr>
              <w:rFonts w:eastAsiaTheme="minorEastAsia" w:cstheme="minorBidi"/>
              <w:smallCaps w:val="0"/>
              <w:noProof/>
              <w:kern w:val="2"/>
              <w:sz w:val="22"/>
              <w:szCs w:val="22"/>
              <w14:ligatures w14:val="standardContextual"/>
            </w:rPr>
          </w:pPr>
          <w:hyperlink w:anchor="_Toc141905162" w:history="1">
            <w:r w:rsidR="003731E3" w:rsidRPr="00ED40EF">
              <w:rPr>
                <w:rStyle w:val="Hyperlink"/>
                <w:noProof/>
              </w:rPr>
              <w:t>5.2 BOOST 2 Shorts</w:t>
            </w:r>
            <w:r w:rsidR="003731E3">
              <w:rPr>
                <w:noProof/>
                <w:webHidden/>
              </w:rPr>
              <w:tab/>
            </w:r>
            <w:r w:rsidR="003731E3">
              <w:rPr>
                <w:noProof/>
                <w:webHidden/>
              </w:rPr>
              <w:fldChar w:fldCharType="begin"/>
            </w:r>
            <w:r w:rsidR="003731E3">
              <w:rPr>
                <w:noProof/>
                <w:webHidden/>
              </w:rPr>
              <w:instrText xml:space="preserve"> PAGEREF _Toc141905162 \h </w:instrText>
            </w:r>
            <w:r w:rsidR="003731E3">
              <w:rPr>
                <w:noProof/>
                <w:webHidden/>
              </w:rPr>
            </w:r>
            <w:r w:rsidR="003731E3">
              <w:rPr>
                <w:noProof/>
                <w:webHidden/>
              </w:rPr>
              <w:fldChar w:fldCharType="separate"/>
            </w:r>
            <w:r w:rsidR="003731E3">
              <w:rPr>
                <w:noProof/>
                <w:webHidden/>
              </w:rPr>
              <w:t>34</w:t>
            </w:r>
            <w:r w:rsidR="003731E3">
              <w:rPr>
                <w:noProof/>
                <w:webHidden/>
              </w:rPr>
              <w:fldChar w:fldCharType="end"/>
            </w:r>
          </w:hyperlink>
        </w:p>
        <w:p w14:paraId="39FDF8B0" w14:textId="03F345FB" w:rsidR="003731E3" w:rsidRDefault="00B62B2C">
          <w:pPr>
            <w:pStyle w:val="TOC2"/>
            <w:tabs>
              <w:tab w:val="right" w:leader="dot" w:pos="9260"/>
            </w:tabs>
            <w:rPr>
              <w:rFonts w:eastAsiaTheme="minorEastAsia" w:cstheme="minorBidi"/>
              <w:smallCaps w:val="0"/>
              <w:noProof/>
              <w:kern w:val="2"/>
              <w:sz w:val="22"/>
              <w:szCs w:val="22"/>
              <w14:ligatures w14:val="standardContextual"/>
            </w:rPr>
          </w:pPr>
          <w:hyperlink w:anchor="_Toc141905163" w:history="1">
            <w:r w:rsidR="003731E3" w:rsidRPr="00ED40EF">
              <w:rPr>
                <w:rStyle w:val="Hyperlink"/>
                <w:noProof/>
              </w:rPr>
              <w:t>5.3 Air-Pressure System</w:t>
            </w:r>
            <w:r w:rsidR="003731E3">
              <w:rPr>
                <w:noProof/>
                <w:webHidden/>
              </w:rPr>
              <w:tab/>
            </w:r>
            <w:r w:rsidR="003731E3">
              <w:rPr>
                <w:noProof/>
                <w:webHidden/>
              </w:rPr>
              <w:fldChar w:fldCharType="begin"/>
            </w:r>
            <w:r w:rsidR="003731E3">
              <w:rPr>
                <w:noProof/>
                <w:webHidden/>
              </w:rPr>
              <w:instrText xml:space="preserve"> PAGEREF _Toc141905163 \h </w:instrText>
            </w:r>
            <w:r w:rsidR="003731E3">
              <w:rPr>
                <w:noProof/>
                <w:webHidden/>
              </w:rPr>
            </w:r>
            <w:r w:rsidR="003731E3">
              <w:rPr>
                <w:noProof/>
                <w:webHidden/>
              </w:rPr>
              <w:fldChar w:fldCharType="separate"/>
            </w:r>
            <w:r w:rsidR="003731E3">
              <w:rPr>
                <w:noProof/>
                <w:webHidden/>
              </w:rPr>
              <w:t>35</w:t>
            </w:r>
            <w:r w:rsidR="003731E3">
              <w:rPr>
                <w:noProof/>
                <w:webHidden/>
              </w:rPr>
              <w:fldChar w:fldCharType="end"/>
            </w:r>
          </w:hyperlink>
        </w:p>
        <w:p w14:paraId="5F3A4496" w14:textId="26B26033" w:rsidR="003731E3" w:rsidRDefault="00B62B2C">
          <w:pPr>
            <w:pStyle w:val="TOC2"/>
            <w:tabs>
              <w:tab w:val="right" w:leader="dot" w:pos="9260"/>
            </w:tabs>
            <w:rPr>
              <w:rFonts w:eastAsiaTheme="minorEastAsia" w:cstheme="minorBidi"/>
              <w:smallCaps w:val="0"/>
              <w:noProof/>
              <w:kern w:val="2"/>
              <w:sz w:val="22"/>
              <w:szCs w:val="22"/>
              <w14:ligatures w14:val="standardContextual"/>
            </w:rPr>
          </w:pPr>
          <w:hyperlink w:anchor="_Toc141905164" w:history="1">
            <w:r w:rsidR="003731E3" w:rsidRPr="00ED40EF">
              <w:rPr>
                <w:rStyle w:val="Hyperlink"/>
                <w:noProof/>
              </w:rPr>
              <w:t>5.4 BOOST 2 Lift Column</w:t>
            </w:r>
            <w:r w:rsidR="003731E3">
              <w:rPr>
                <w:noProof/>
                <w:webHidden/>
              </w:rPr>
              <w:tab/>
            </w:r>
            <w:r w:rsidR="003731E3">
              <w:rPr>
                <w:noProof/>
                <w:webHidden/>
              </w:rPr>
              <w:fldChar w:fldCharType="begin"/>
            </w:r>
            <w:r w:rsidR="003731E3">
              <w:rPr>
                <w:noProof/>
                <w:webHidden/>
              </w:rPr>
              <w:instrText xml:space="preserve"> PAGEREF _Toc141905164 \h </w:instrText>
            </w:r>
            <w:r w:rsidR="003731E3">
              <w:rPr>
                <w:noProof/>
                <w:webHidden/>
              </w:rPr>
            </w:r>
            <w:r w:rsidR="003731E3">
              <w:rPr>
                <w:noProof/>
                <w:webHidden/>
              </w:rPr>
              <w:fldChar w:fldCharType="separate"/>
            </w:r>
            <w:r w:rsidR="003731E3">
              <w:rPr>
                <w:noProof/>
                <w:webHidden/>
              </w:rPr>
              <w:t>35</w:t>
            </w:r>
            <w:r w:rsidR="003731E3">
              <w:rPr>
                <w:noProof/>
                <w:webHidden/>
              </w:rPr>
              <w:fldChar w:fldCharType="end"/>
            </w:r>
          </w:hyperlink>
        </w:p>
        <w:p w14:paraId="596627BA" w14:textId="132C60D5" w:rsidR="003731E3" w:rsidRDefault="00B62B2C">
          <w:pPr>
            <w:pStyle w:val="TOC1"/>
            <w:tabs>
              <w:tab w:val="right" w:leader="dot" w:pos="9260"/>
            </w:tabs>
            <w:rPr>
              <w:rFonts w:eastAsiaTheme="minorEastAsia" w:cstheme="minorBidi"/>
              <w:b w:val="0"/>
              <w:bCs w:val="0"/>
              <w:caps w:val="0"/>
              <w:noProof/>
              <w:kern w:val="2"/>
              <w:sz w:val="22"/>
              <w:szCs w:val="22"/>
              <w14:ligatures w14:val="standardContextual"/>
            </w:rPr>
          </w:pPr>
          <w:hyperlink w:anchor="_Toc141905165" w:history="1">
            <w:r w:rsidR="003731E3" w:rsidRPr="00ED40EF">
              <w:rPr>
                <w:rStyle w:val="Hyperlink"/>
                <w:noProof/>
              </w:rPr>
              <w:t>6 Setup &amp; Installation</w:t>
            </w:r>
            <w:r w:rsidR="003731E3">
              <w:rPr>
                <w:noProof/>
                <w:webHidden/>
              </w:rPr>
              <w:tab/>
            </w:r>
            <w:r w:rsidR="003731E3">
              <w:rPr>
                <w:noProof/>
                <w:webHidden/>
              </w:rPr>
              <w:fldChar w:fldCharType="begin"/>
            </w:r>
            <w:r w:rsidR="003731E3">
              <w:rPr>
                <w:noProof/>
                <w:webHidden/>
              </w:rPr>
              <w:instrText xml:space="preserve"> PAGEREF _Toc141905165 \h </w:instrText>
            </w:r>
            <w:r w:rsidR="003731E3">
              <w:rPr>
                <w:noProof/>
                <w:webHidden/>
              </w:rPr>
            </w:r>
            <w:r w:rsidR="003731E3">
              <w:rPr>
                <w:noProof/>
                <w:webHidden/>
              </w:rPr>
              <w:fldChar w:fldCharType="separate"/>
            </w:r>
            <w:r w:rsidR="003731E3">
              <w:rPr>
                <w:noProof/>
                <w:webHidden/>
              </w:rPr>
              <w:t>36</w:t>
            </w:r>
            <w:r w:rsidR="003731E3">
              <w:rPr>
                <w:noProof/>
                <w:webHidden/>
              </w:rPr>
              <w:fldChar w:fldCharType="end"/>
            </w:r>
          </w:hyperlink>
        </w:p>
        <w:p w14:paraId="3F0EE05D" w14:textId="6121F78F" w:rsidR="003731E3" w:rsidRDefault="00B62B2C">
          <w:pPr>
            <w:pStyle w:val="TOC2"/>
            <w:tabs>
              <w:tab w:val="right" w:leader="dot" w:pos="9260"/>
            </w:tabs>
            <w:rPr>
              <w:rFonts w:eastAsiaTheme="minorEastAsia" w:cstheme="minorBidi"/>
              <w:smallCaps w:val="0"/>
              <w:noProof/>
              <w:kern w:val="2"/>
              <w:sz w:val="22"/>
              <w:szCs w:val="22"/>
              <w14:ligatures w14:val="standardContextual"/>
            </w:rPr>
          </w:pPr>
          <w:hyperlink w:anchor="_Toc141905166" w:history="1">
            <w:r w:rsidR="003731E3" w:rsidRPr="00ED40EF">
              <w:rPr>
                <w:rStyle w:val="Hyperlink"/>
                <w:noProof/>
              </w:rPr>
              <w:t>6.1 General</w:t>
            </w:r>
            <w:r w:rsidR="003731E3">
              <w:rPr>
                <w:noProof/>
                <w:webHidden/>
              </w:rPr>
              <w:tab/>
            </w:r>
            <w:r w:rsidR="003731E3">
              <w:rPr>
                <w:noProof/>
                <w:webHidden/>
              </w:rPr>
              <w:fldChar w:fldCharType="begin"/>
            </w:r>
            <w:r w:rsidR="003731E3">
              <w:rPr>
                <w:noProof/>
                <w:webHidden/>
              </w:rPr>
              <w:instrText xml:space="preserve"> PAGEREF _Toc141905166 \h </w:instrText>
            </w:r>
            <w:r w:rsidR="003731E3">
              <w:rPr>
                <w:noProof/>
                <w:webHidden/>
              </w:rPr>
            </w:r>
            <w:r w:rsidR="003731E3">
              <w:rPr>
                <w:noProof/>
                <w:webHidden/>
              </w:rPr>
              <w:fldChar w:fldCharType="separate"/>
            </w:r>
            <w:r w:rsidR="003731E3">
              <w:rPr>
                <w:noProof/>
                <w:webHidden/>
              </w:rPr>
              <w:t>36</w:t>
            </w:r>
            <w:r w:rsidR="003731E3">
              <w:rPr>
                <w:noProof/>
                <w:webHidden/>
              </w:rPr>
              <w:fldChar w:fldCharType="end"/>
            </w:r>
          </w:hyperlink>
        </w:p>
        <w:p w14:paraId="38C228CD" w14:textId="33176B41" w:rsidR="003731E3" w:rsidRDefault="00B62B2C">
          <w:pPr>
            <w:pStyle w:val="TOC2"/>
            <w:tabs>
              <w:tab w:val="right" w:leader="dot" w:pos="9260"/>
            </w:tabs>
            <w:rPr>
              <w:rFonts w:eastAsiaTheme="minorEastAsia" w:cstheme="minorBidi"/>
              <w:smallCaps w:val="0"/>
              <w:noProof/>
              <w:kern w:val="2"/>
              <w:sz w:val="22"/>
              <w:szCs w:val="22"/>
              <w14:ligatures w14:val="standardContextual"/>
            </w:rPr>
          </w:pPr>
          <w:hyperlink w:anchor="_Toc141905167" w:history="1">
            <w:r w:rsidR="003731E3" w:rsidRPr="00ED40EF">
              <w:rPr>
                <w:rStyle w:val="Hyperlink"/>
                <w:noProof/>
              </w:rPr>
              <w:t>6.2 Installation</w:t>
            </w:r>
            <w:r w:rsidR="003731E3">
              <w:rPr>
                <w:noProof/>
                <w:webHidden/>
              </w:rPr>
              <w:tab/>
            </w:r>
            <w:r w:rsidR="003731E3">
              <w:rPr>
                <w:noProof/>
                <w:webHidden/>
              </w:rPr>
              <w:fldChar w:fldCharType="begin"/>
            </w:r>
            <w:r w:rsidR="003731E3">
              <w:rPr>
                <w:noProof/>
                <w:webHidden/>
              </w:rPr>
              <w:instrText xml:space="preserve"> PAGEREF _Toc141905167 \h </w:instrText>
            </w:r>
            <w:r w:rsidR="003731E3">
              <w:rPr>
                <w:noProof/>
                <w:webHidden/>
              </w:rPr>
            </w:r>
            <w:r w:rsidR="003731E3">
              <w:rPr>
                <w:noProof/>
                <w:webHidden/>
              </w:rPr>
              <w:fldChar w:fldCharType="separate"/>
            </w:r>
            <w:r w:rsidR="003731E3">
              <w:rPr>
                <w:noProof/>
                <w:webHidden/>
              </w:rPr>
              <w:t>36</w:t>
            </w:r>
            <w:r w:rsidR="003731E3">
              <w:rPr>
                <w:noProof/>
                <w:webHidden/>
              </w:rPr>
              <w:fldChar w:fldCharType="end"/>
            </w:r>
          </w:hyperlink>
        </w:p>
        <w:p w14:paraId="0BA41239" w14:textId="7CB0F6AC" w:rsidR="003731E3" w:rsidRDefault="00B62B2C">
          <w:pPr>
            <w:pStyle w:val="TOC3"/>
            <w:tabs>
              <w:tab w:val="right" w:leader="dot" w:pos="9260"/>
            </w:tabs>
            <w:rPr>
              <w:rFonts w:eastAsiaTheme="minorEastAsia" w:cstheme="minorBidi"/>
              <w:i w:val="0"/>
              <w:iCs w:val="0"/>
              <w:noProof/>
              <w:kern w:val="2"/>
              <w:sz w:val="22"/>
              <w:szCs w:val="22"/>
              <w14:ligatures w14:val="standardContextual"/>
            </w:rPr>
          </w:pPr>
          <w:hyperlink w:anchor="_Toc141905168" w:history="1">
            <w:r w:rsidR="003731E3" w:rsidRPr="00ED40EF">
              <w:rPr>
                <w:rStyle w:val="Hyperlink"/>
                <w:noProof/>
              </w:rPr>
              <w:t>6.2.1 Completion of Installation</w:t>
            </w:r>
            <w:r w:rsidR="003731E3">
              <w:rPr>
                <w:noProof/>
                <w:webHidden/>
              </w:rPr>
              <w:tab/>
            </w:r>
            <w:r w:rsidR="003731E3">
              <w:rPr>
                <w:noProof/>
                <w:webHidden/>
              </w:rPr>
              <w:fldChar w:fldCharType="begin"/>
            </w:r>
            <w:r w:rsidR="003731E3">
              <w:rPr>
                <w:noProof/>
                <w:webHidden/>
              </w:rPr>
              <w:instrText xml:space="preserve"> PAGEREF _Toc141905168 \h </w:instrText>
            </w:r>
            <w:r w:rsidR="003731E3">
              <w:rPr>
                <w:noProof/>
                <w:webHidden/>
              </w:rPr>
            </w:r>
            <w:r w:rsidR="003731E3">
              <w:rPr>
                <w:noProof/>
                <w:webHidden/>
              </w:rPr>
              <w:fldChar w:fldCharType="separate"/>
            </w:r>
            <w:r w:rsidR="003731E3">
              <w:rPr>
                <w:noProof/>
                <w:webHidden/>
              </w:rPr>
              <w:t>37</w:t>
            </w:r>
            <w:r w:rsidR="003731E3">
              <w:rPr>
                <w:noProof/>
                <w:webHidden/>
              </w:rPr>
              <w:fldChar w:fldCharType="end"/>
            </w:r>
          </w:hyperlink>
        </w:p>
        <w:p w14:paraId="305BCEB4" w14:textId="10543D8F" w:rsidR="003731E3" w:rsidRDefault="00B62B2C">
          <w:pPr>
            <w:pStyle w:val="TOC3"/>
            <w:tabs>
              <w:tab w:val="right" w:leader="dot" w:pos="9260"/>
            </w:tabs>
            <w:rPr>
              <w:rFonts w:eastAsiaTheme="minorEastAsia" w:cstheme="minorBidi"/>
              <w:i w:val="0"/>
              <w:iCs w:val="0"/>
              <w:noProof/>
              <w:kern w:val="2"/>
              <w:sz w:val="22"/>
              <w:szCs w:val="22"/>
              <w14:ligatures w14:val="standardContextual"/>
            </w:rPr>
          </w:pPr>
          <w:hyperlink w:anchor="_Toc141905169" w:history="1">
            <w:r w:rsidR="003731E3" w:rsidRPr="00ED40EF">
              <w:rPr>
                <w:rStyle w:val="Hyperlink"/>
                <w:noProof/>
              </w:rPr>
              <w:t>6.2.2 Safety Checklist for Before Starting Operation</w:t>
            </w:r>
            <w:r w:rsidR="003731E3">
              <w:rPr>
                <w:noProof/>
                <w:webHidden/>
              </w:rPr>
              <w:tab/>
            </w:r>
            <w:r w:rsidR="003731E3">
              <w:rPr>
                <w:noProof/>
                <w:webHidden/>
              </w:rPr>
              <w:fldChar w:fldCharType="begin"/>
            </w:r>
            <w:r w:rsidR="003731E3">
              <w:rPr>
                <w:noProof/>
                <w:webHidden/>
              </w:rPr>
              <w:instrText xml:space="preserve"> PAGEREF _Toc141905169 \h </w:instrText>
            </w:r>
            <w:r w:rsidR="003731E3">
              <w:rPr>
                <w:noProof/>
                <w:webHidden/>
              </w:rPr>
            </w:r>
            <w:r w:rsidR="003731E3">
              <w:rPr>
                <w:noProof/>
                <w:webHidden/>
              </w:rPr>
              <w:fldChar w:fldCharType="separate"/>
            </w:r>
            <w:r w:rsidR="003731E3">
              <w:rPr>
                <w:noProof/>
                <w:webHidden/>
              </w:rPr>
              <w:t>37</w:t>
            </w:r>
            <w:r w:rsidR="003731E3">
              <w:rPr>
                <w:noProof/>
                <w:webHidden/>
              </w:rPr>
              <w:fldChar w:fldCharType="end"/>
            </w:r>
          </w:hyperlink>
        </w:p>
        <w:p w14:paraId="4D15997F" w14:textId="35FDBD8F" w:rsidR="003731E3" w:rsidRDefault="00B62B2C">
          <w:pPr>
            <w:pStyle w:val="TOC2"/>
            <w:tabs>
              <w:tab w:val="right" w:leader="dot" w:pos="9260"/>
            </w:tabs>
            <w:rPr>
              <w:rFonts w:eastAsiaTheme="minorEastAsia" w:cstheme="minorBidi"/>
              <w:smallCaps w:val="0"/>
              <w:noProof/>
              <w:kern w:val="2"/>
              <w:sz w:val="22"/>
              <w:szCs w:val="22"/>
              <w14:ligatures w14:val="standardContextual"/>
            </w:rPr>
          </w:pPr>
          <w:hyperlink w:anchor="_Toc141905170" w:history="1">
            <w:r w:rsidR="003731E3" w:rsidRPr="00ED40EF">
              <w:rPr>
                <w:rStyle w:val="Hyperlink"/>
                <w:noProof/>
              </w:rPr>
              <w:t>6.3 Replacing Parts</w:t>
            </w:r>
            <w:r w:rsidR="003731E3">
              <w:rPr>
                <w:noProof/>
                <w:webHidden/>
              </w:rPr>
              <w:tab/>
            </w:r>
            <w:r w:rsidR="003731E3">
              <w:rPr>
                <w:noProof/>
                <w:webHidden/>
              </w:rPr>
              <w:fldChar w:fldCharType="begin"/>
            </w:r>
            <w:r w:rsidR="003731E3">
              <w:rPr>
                <w:noProof/>
                <w:webHidden/>
              </w:rPr>
              <w:instrText xml:space="preserve"> PAGEREF _Toc141905170 \h </w:instrText>
            </w:r>
            <w:r w:rsidR="003731E3">
              <w:rPr>
                <w:noProof/>
                <w:webHidden/>
              </w:rPr>
            </w:r>
            <w:r w:rsidR="003731E3">
              <w:rPr>
                <w:noProof/>
                <w:webHidden/>
              </w:rPr>
              <w:fldChar w:fldCharType="separate"/>
            </w:r>
            <w:r w:rsidR="003731E3">
              <w:rPr>
                <w:noProof/>
                <w:webHidden/>
              </w:rPr>
              <w:t>37</w:t>
            </w:r>
            <w:r w:rsidR="003731E3">
              <w:rPr>
                <w:noProof/>
                <w:webHidden/>
              </w:rPr>
              <w:fldChar w:fldCharType="end"/>
            </w:r>
          </w:hyperlink>
        </w:p>
        <w:p w14:paraId="50AE6943" w14:textId="251478E4" w:rsidR="003731E3" w:rsidRDefault="00B62B2C">
          <w:pPr>
            <w:pStyle w:val="TOC3"/>
            <w:tabs>
              <w:tab w:val="right" w:leader="dot" w:pos="9260"/>
            </w:tabs>
            <w:rPr>
              <w:rFonts w:eastAsiaTheme="minorEastAsia" w:cstheme="minorBidi"/>
              <w:i w:val="0"/>
              <w:iCs w:val="0"/>
              <w:noProof/>
              <w:kern w:val="2"/>
              <w:sz w:val="22"/>
              <w:szCs w:val="22"/>
              <w14:ligatures w14:val="standardContextual"/>
            </w:rPr>
          </w:pPr>
          <w:hyperlink w:anchor="_Toc141905171" w:history="1">
            <w:r w:rsidR="003731E3" w:rsidRPr="00ED40EF">
              <w:rPr>
                <w:rStyle w:val="Hyperlink"/>
                <w:noProof/>
              </w:rPr>
              <w:t>6.3.1 Fuses</w:t>
            </w:r>
            <w:r w:rsidR="003731E3">
              <w:rPr>
                <w:noProof/>
                <w:webHidden/>
              </w:rPr>
              <w:tab/>
            </w:r>
            <w:r w:rsidR="003731E3">
              <w:rPr>
                <w:noProof/>
                <w:webHidden/>
              </w:rPr>
              <w:fldChar w:fldCharType="begin"/>
            </w:r>
            <w:r w:rsidR="003731E3">
              <w:rPr>
                <w:noProof/>
                <w:webHidden/>
              </w:rPr>
              <w:instrText xml:space="preserve"> PAGEREF _Toc141905171 \h </w:instrText>
            </w:r>
            <w:r w:rsidR="003731E3">
              <w:rPr>
                <w:noProof/>
                <w:webHidden/>
              </w:rPr>
            </w:r>
            <w:r w:rsidR="003731E3">
              <w:rPr>
                <w:noProof/>
                <w:webHidden/>
              </w:rPr>
              <w:fldChar w:fldCharType="separate"/>
            </w:r>
            <w:r w:rsidR="003731E3">
              <w:rPr>
                <w:noProof/>
                <w:webHidden/>
              </w:rPr>
              <w:t>38</w:t>
            </w:r>
            <w:r w:rsidR="003731E3">
              <w:rPr>
                <w:noProof/>
                <w:webHidden/>
              </w:rPr>
              <w:fldChar w:fldCharType="end"/>
            </w:r>
          </w:hyperlink>
        </w:p>
        <w:p w14:paraId="4E091E29" w14:textId="4AFFEA2E" w:rsidR="003731E3" w:rsidRDefault="00B62B2C">
          <w:pPr>
            <w:pStyle w:val="TOC1"/>
            <w:tabs>
              <w:tab w:val="right" w:leader="dot" w:pos="9260"/>
            </w:tabs>
            <w:rPr>
              <w:rFonts w:eastAsiaTheme="minorEastAsia" w:cstheme="minorBidi"/>
              <w:b w:val="0"/>
              <w:bCs w:val="0"/>
              <w:caps w:val="0"/>
              <w:noProof/>
              <w:kern w:val="2"/>
              <w:sz w:val="22"/>
              <w:szCs w:val="22"/>
              <w14:ligatures w14:val="standardContextual"/>
            </w:rPr>
          </w:pPr>
          <w:hyperlink w:anchor="_Toc141905172" w:history="1">
            <w:r w:rsidR="003731E3" w:rsidRPr="00ED40EF">
              <w:rPr>
                <w:rStyle w:val="Hyperlink"/>
                <w:noProof/>
              </w:rPr>
              <w:t>7 Operation</w:t>
            </w:r>
            <w:r w:rsidR="003731E3">
              <w:rPr>
                <w:noProof/>
                <w:webHidden/>
              </w:rPr>
              <w:tab/>
            </w:r>
            <w:r w:rsidR="003731E3">
              <w:rPr>
                <w:noProof/>
                <w:webHidden/>
              </w:rPr>
              <w:fldChar w:fldCharType="begin"/>
            </w:r>
            <w:r w:rsidR="003731E3">
              <w:rPr>
                <w:noProof/>
                <w:webHidden/>
              </w:rPr>
              <w:instrText xml:space="preserve"> PAGEREF _Toc141905172 \h </w:instrText>
            </w:r>
            <w:r w:rsidR="003731E3">
              <w:rPr>
                <w:noProof/>
                <w:webHidden/>
              </w:rPr>
            </w:r>
            <w:r w:rsidR="003731E3">
              <w:rPr>
                <w:noProof/>
                <w:webHidden/>
              </w:rPr>
              <w:fldChar w:fldCharType="separate"/>
            </w:r>
            <w:r w:rsidR="003731E3">
              <w:rPr>
                <w:noProof/>
                <w:webHidden/>
              </w:rPr>
              <w:t>41</w:t>
            </w:r>
            <w:r w:rsidR="003731E3">
              <w:rPr>
                <w:noProof/>
                <w:webHidden/>
              </w:rPr>
              <w:fldChar w:fldCharType="end"/>
            </w:r>
          </w:hyperlink>
        </w:p>
        <w:p w14:paraId="4ED6D72C" w14:textId="20E62BDA" w:rsidR="003731E3" w:rsidRDefault="00B62B2C">
          <w:pPr>
            <w:pStyle w:val="TOC2"/>
            <w:tabs>
              <w:tab w:val="right" w:leader="dot" w:pos="9260"/>
            </w:tabs>
            <w:rPr>
              <w:rFonts w:eastAsiaTheme="minorEastAsia" w:cstheme="minorBidi"/>
              <w:smallCaps w:val="0"/>
              <w:noProof/>
              <w:kern w:val="2"/>
              <w:sz w:val="22"/>
              <w:szCs w:val="22"/>
              <w14:ligatures w14:val="standardContextual"/>
            </w:rPr>
          </w:pPr>
          <w:hyperlink w:anchor="_Toc141905173" w:history="1">
            <w:r w:rsidR="003731E3" w:rsidRPr="00ED40EF">
              <w:rPr>
                <w:rStyle w:val="Hyperlink"/>
                <w:noProof/>
              </w:rPr>
              <w:t>7.1 For Your Safety</w:t>
            </w:r>
            <w:r w:rsidR="003731E3">
              <w:rPr>
                <w:noProof/>
                <w:webHidden/>
              </w:rPr>
              <w:tab/>
            </w:r>
            <w:r w:rsidR="003731E3">
              <w:rPr>
                <w:noProof/>
                <w:webHidden/>
              </w:rPr>
              <w:fldChar w:fldCharType="begin"/>
            </w:r>
            <w:r w:rsidR="003731E3">
              <w:rPr>
                <w:noProof/>
                <w:webHidden/>
              </w:rPr>
              <w:instrText xml:space="preserve"> PAGEREF _Toc141905173 \h </w:instrText>
            </w:r>
            <w:r w:rsidR="003731E3">
              <w:rPr>
                <w:noProof/>
                <w:webHidden/>
              </w:rPr>
            </w:r>
            <w:r w:rsidR="003731E3">
              <w:rPr>
                <w:noProof/>
                <w:webHidden/>
              </w:rPr>
              <w:fldChar w:fldCharType="separate"/>
            </w:r>
            <w:r w:rsidR="003731E3">
              <w:rPr>
                <w:noProof/>
                <w:webHidden/>
              </w:rPr>
              <w:t>41</w:t>
            </w:r>
            <w:r w:rsidR="003731E3">
              <w:rPr>
                <w:noProof/>
                <w:webHidden/>
              </w:rPr>
              <w:fldChar w:fldCharType="end"/>
            </w:r>
          </w:hyperlink>
        </w:p>
        <w:p w14:paraId="23098961" w14:textId="24834C34" w:rsidR="003731E3" w:rsidRDefault="00B62B2C">
          <w:pPr>
            <w:pStyle w:val="TOC2"/>
            <w:tabs>
              <w:tab w:val="right" w:leader="dot" w:pos="9260"/>
            </w:tabs>
            <w:rPr>
              <w:rFonts w:eastAsiaTheme="minorEastAsia" w:cstheme="minorBidi"/>
              <w:smallCaps w:val="0"/>
              <w:noProof/>
              <w:kern w:val="2"/>
              <w:sz w:val="22"/>
              <w:szCs w:val="22"/>
              <w14:ligatures w14:val="standardContextual"/>
            </w:rPr>
          </w:pPr>
          <w:hyperlink w:anchor="_Toc141905174" w:history="1">
            <w:r w:rsidR="003731E3" w:rsidRPr="00ED40EF">
              <w:rPr>
                <w:rStyle w:val="Hyperlink"/>
                <w:noProof/>
              </w:rPr>
              <w:t>7.2 Before Each Use</w:t>
            </w:r>
            <w:r w:rsidR="003731E3">
              <w:rPr>
                <w:noProof/>
                <w:webHidden/>
              </w:rPr>
              <w:tab/>
            </w:r>
            <w:r w:rsidR="003731E3">
              <w:rPr>
                <w:noProof/>
                <w:webHidden/>
              </w:rPr>
              <w:fldChar w:fldCharType="begin"/>
            </w:r>
            <w:r w:rsidR="003731E3">
              <w:rPr>
                <w:noProof/>
                <w:webHidden/>
              </w:rPr>
              <w:instrText xml:space="preserve"> PAGEREF _Toc141905174 \h </w:instrText>
            </w:r>
            <w:r w:rsidR="003731E3">
              <w:rPr>
                <w:noProof/>
                <w:webHidden/>
              </w:rPr>
            </w:r>
            <w:r w:rsidR="003731E3">
              <w:rPr>
                <w:noProof/>
                <w:webHidden/>
              </w:rPr>
              <w:fldChar w:fldCharType="separate"/>
            </w:r>
            <w:r w:rsidR="003731E3">
              <w:rPr>
                <w:noProof/>
                <w:webHidden/>
              </w:rPr>
              <w:t>42</w:t>
            </w:r>
            <w:r w:rsidR="003731E3">
              <w:rPr>
                <w:noProof/>
                <w:webHidden/>
              </w:rPr>
              <w:fldChar w:fldCharType="end"/>
            </w:r>
          </w:hyperlink>
        </w:p>
        <w:p w14:paraId="3FE81246" w14:textId="7139460B" w:rsidR="003731E3" w:rsidRDefault="00B62B2C">
          <w:pPr>
            <w:pStyle w:val="TOC2"/>
            <w:tabs>
              <w:tab w:val="right" w:leader="dot" w:pos="9260"/>
            </w:tabs>
            <w:rPr>
              <w:rFonts w:eastAsiaTheme="minorEastAsia" w:cstheme="minorBidi"/>
              <w:smallCaps w:val="0"/>
              <w:noProof/>
              <w:kern w:val="2"/>
              <w:sz w:val="22"/>
              <w:szCs w:val="22"/>
              <w14:ligatures w14:val="standardContextual"/>
            </w:rPr>
          </w:pPr>
          <w:hyperlink w:anchor="_Toc141905175" w:history="1">
            <w:r w:rsidR="003731E3" w:rsidRPr="00ED40EF">
              <w:rPr>
                <w:rStyle w:val="Hyperlink"/>
                <w:noProof/>
              </w:rPr>
              <w:t>7.3 Practical Training</w:t>
            </w:r>
            <w:r w:rsidR="003731E3">
              <w:rPr>
                <w:noProof/>
                <w:webHidden/>
              </w:rPr>
              <w:tab/>
            </w:r>
            <w:r w:rsidR="003731E3">
              <w:rPr>
                <w:noProof/>
                <w:webHidden/>
              </w:rPr>
              <w:fldChar w:fldCharType="begin"/>
            </w:r>
            <w:r w:rsidR="003731E3">
              <w:rPr>
                <w:noProof/>
                <w:webHidden/>
              </w:rPr>
              <w:instrText xml:space="preserve"> PAGEREF _Toc141905175 \h </w:instrText>
            </w:r>
            <w:r w:rsidR="003731E3">
              <w:rPr>
                <w:noProof/>
                <w:webHidden/>
              </w:rPr>
            </w:r>
            <w:r w:rsidR="003731E3">
              <w:rPr>
                <w:noProof/>
                <w:webHidden/>
              </w:rPr>
              <w:fldChar w:fldCharType="separate"/>
            </w:r>
            <w:r w:rsidR="003731E3">
              <w:rPr>
                <w:noProof/>
                <w:webHidden/>
              </w:rPr>
              <w:t>43</w:t>
            </w:r>
            <w:r w:rsidR="003731E3">
              <w:rPr>
                <w:noProof/>
                <w:webHidden/>
              </w:rPr>
              <w:fldChar w:fldCharType="end"/>
            </w:r>
          </w:hyperlink>
        </w:p>
        <w:p w14:paraId="4511DE92" w14:textId="034B5F89" w:rsidR="003731E3" w:rsidRDefault="00B62B2C">
          <w:pPr>
            <w:pStyle w:val="TOC3"/>
            <w:tabs>
              <w:tab w:val="right" w:leader="dot" w:pos="9260"/>
            </w:tabs>
            <w:rPr>
              <w:rFonts w:eastAsiaTheme="minorEastAsia" w:cstheme="minorBidi"/>
              <w:i w:val="0"/>
              <w:iCs w:val="0"/>
              <w:noProof/>
              <w:kern w:val="2"/>
              <w:sz w:val="22"/>
              <w:szCs w:val="22"/>
              <w14:ligatures w14:val="standardContextual"/>
            </w:rPr>
          </w:pPr>
          <w:hyperlink w:anchor="_Toc141905176" w:history="1">
            <w:r w:rsidR="003731E3" w:rsidRPr="00ED40EF">
              <w:rPr>
                <w:rStyle w:val="Hyperlink"/>
                <w:noProof/>
              </w:rPr>
              <w:t>7.3.1 Professional Consultation</w:t>
            </w:r>
            <w:r w:rsidR="003731E3">
              <w:rPr>
                <w:noProof/>
                <w:webHidden/>
              </w:rPr>
              <w:tab/>
            </w:r>
            <w:r w:rsidR="003731E3">
              <w:rPr>
                <w:noProof/>
                <w:webHidden/>
              </w:rPr>
              <w:fldChar w:fldCharType="begin"/>
            </w:r>
            <w:r w:rsidR="003731E3">
              <w:rPr>
                <w:noProof/>
                <w:webHidden/>
              </w:rPr>
              <w:instrText xml:space="preserve"> PAGEREF _Toc141905176 \h </w:instrText>
            </w:r>
            <w:r w:rsidR="003731E3">
              <w:rPr>
                <w:noProof/>
                <w:webHidden/>
              </w:rPr>
            </w:r>
            <w:r w:rsidR="003731E3">
              <w:rPr>
                <w:noProof/>
                <w:webHidden/>
              </w:rPr>
              <w:fldChar w:fldCharType="separate"/>
            </w:r>
            <w:r w:rsidR="003731E3">
              <w:rPr>
                <w:noProof/>
                <w:webHidden/>
              </w:rPr>
              <w:t>43</w:t>
            </w:r>
            <w:r w:rsidR="003731E3">
              <w:rPr>
                <w:noProof/>
                <w:webHidden/>
              </w:rPr>
              <w:fldChar w:fldCharType="end"/>
            </w:r>
          </w:hyperlink>
        </w:p>
        <w:p w14:paraId="59946A65" w14:textId="5BA89B6D" w:rsidR="003731E3" w:rsidRDefault="00B62B2C">
          <w:pPr>
            <w:pStyle w:val="TOC3"/>
            <w:tabs>
              <w:tab w:val="right" w:leader="dot" w:pos="9260"/>
            </w:tabs>
            <w:rPr>
              <w:rFonts w:eastAsiaTheme="minorEastAsia" w:cstheme="minorBidi"/>
              <w:i w:val="0"/>
              <w:iCs w:val="0"/>
              <w:noProof/>
              <w:kern w:val="2"/>
              <w:sz w:val="22"/>
              <w:szCs w:val="22"/>
              <w14:ligatures w14:val="standardContextual"/>
            </w:rPr>
          </w:pPr>
          <w:hyperlink w:anchor="_Toc141905177" w:history="1">
            <w:r w:rsidR="003731E3" w:rsidRPr="00ED40EF">
              <w:rPr>
                <w:rStyle w:val="Hyperlink"/>
                <w:noProof/>
              </w:rPr>
              <w:t>7.3.2 Warm-Up and Cool-Down</w:t>
            </w:r>
            <w:r w:rsidR="003731E3">
              <w:rPr>
                <w:noProof/>
                <w:webHidden/>
              </w:rPr>
              <w:tab/>
            </w:r>
            <w:r w:rsidR="003731E3">
              <w:rPr>
                <w:noProof/>
                <w:webHidden/>
              </w:rPr>
              <w:fldChar w:fldCharType="begin"/>
            </w:r>
            <w:r w:rsidR="003731E3">
              <w:rPr>
                <w:noProof/>
                <w:webHidden/>
              </w:rPr>
              <w:instrText xml:space="preserve"> PAGEREF _Toc141905177 \h </w:instrText>
            </w:r>
            <w:r w:rsidR="003731E3">
              <w:rPr>
                <w:noProof/>
                <w:webHidden/>
              </w:rPr>
            </w:r>
            <w:r w:rsidR="003731E3">
              <w:rPr>
                <w:noProof/>
                <w:webHidden/>
              </w:rPr>
              <w:fldChar w:fldCharType="separate"/>
            </w:r>
            <w:r w:rsidR="003731E3">
              <w:rPr>
                <w:noProof/>
                <w:webHidden/>
              </w:rPr>
              <w:t>43</w:t>
            </w:r>
            <w:r w:rsidR="003731E3">
              <w:rPr>
                <w:noProof/>
                <w:webHidden/>
              </w:rPr>
              <w:fldChar w:fldCharType="end"/>
            </w:r>
          </w:hyperlink>
        </w:p>
        <w:p w14:paraId="2DC278FD" w14:textId="37259CF8" w:rsidR="003731E3" w:rsidRDefault="00B62B2C">
          <w:pPr>
            <w:pStyle w:val="TOC3"/>
            <w:tabs>
              <w:tab w:val="right" w:leader="dot" w:pos="9260"/>
            </w:tabs>
            <w:rPr>
              <w:rFonts w:eastAsiaTheme="minorEastAsia" w:cstheme="minorBidi"/>
              <w:i w:val="0"/>
              <w:iCs w:val="0"/>
              <w:noProof/>
              <w:kern w:val="2"/>
              <w:sz w:val="22"/>
              <w:szCs w:val="22"/>
              <w14:ligatures w14:val="standardContextual"/>
            </w:rPr>
          </w:pPr>
          <w:hyperlink w:anchor="_Toc141905178" w:history="1">
            <w:r w:rsidR="003731E3" w:rsidRPr="00ED40EF">
              <w:rPr>
                <w:rStyle w:val="Hyperlink"/>
                <w:noProof/>
              </w:rPr>
              <w:t>7.3.3 Proper Body Form</w:t>
            </w:r>
            <w:r w:rsidR="003731E3">
              <w:rPr>
                <w:noProof/>
                <w:webHidden/>
              </w:rPr>
              <w:tab/>
            </w:r>
            <w:r w:rsidR="003731E3">
              <w:rPr>
                <w:noProof/>
                <w:webHidden/>
              </w:rPr>
              <w:fldChar w:fldCharType="begin"/>
            </w:r>
            <w:r w:rsidR="003731E3">
              <w:rPr>
                <w:noProof/>
                <w:webHidden/>
              </w:rPr>
              <w:instrText xml:space="preserve"> PAGEREF _Toc141905178 \h </w:instrText>
            </w:r>
            <w:r w:rsidR="003731E3">
              <w:rPr>
                <w:noProof/>
                <w:webHidden/>
              </w:rPr>
            </w:r>
            <w:r w:rsidR="003731E3">
              <w:rPr>
                <w:noProof/>
                <w:webHidden/>
              </w:rPr>
              <w:fldChar w:fldCharType="separate"/>
            </w:r>
            <w:r w:rsidR="003731E3">
              <w:rPr>
                <w:noProof/>
                <w:webHidden/>
              </w:rPr>
              <w:t>44</w:t>
            </w:r>
            <w:r w:rsidR="003731E3">
              <w:rPr>
                <w:noProof/>
                <w:webHidden/>
              </w:rPr>
              <w:fldChar w:fldCharType="end"/>
            </w:r>
          </w:hyperlink>
        </w:p>
        <w:p w14:paraId="18A842A7" w14:textId="29BE1A71" w:rsidR="003731E3" w:rsidRDefault="00B62B2C">
          <w:pPr>
            <w:pStyle w:val="TOC3"/>
            <w:tabs>
              <w:tab w:val="right" w:leader="dot" w:pos="9260"/>
            </w:tabs>
            <w:rPr>
              <w:rFonts w:eastAsiaTheme="minorEastAsia" w:cstheme="minorBidi"/>
              <w:i w:val="0"/>
              <w:iCs w:val="0"/>
              <w:noProof/>
              <w:kern w:val="2"/>
              <w:sz w:val="22"/>
              <w:szCs w:val="22"/>
              <w14:ligatures w14:val="standardContextual"/>
            </w:rPr>
          </w:pPr>
          <w:hyperlink w:anchor="_Toc141905179" w:history="1">
            <w:r w:rsidR="003731E3" w:rsidRPr="00ED40EF">
              <w:rPr>
                <w:rStyle w:val="Hyperlink"/>
                <w:noProof/>
              </w:rPr>
              <w:t>7.3.4 Training Frequency</w:t>
            </w:r>
            <w:r w:rsidR="003731E3">
              <w:rPr>
                <w:noProof/>
                <w:webHidden/>
              </w:rPr>
              <w:tab/>
            </w:r>
            <w:r w:rsidR="003731E3">
              <w:rPr>
                <w:noProof/>
                <w:webHidden/>
              </w:rPr>
              <w:fldChar w:fldCharType="begin"/>
            </w:r>
            <w:r w:rsidR="003731E3">
              <w:rPr>
                <w:noProof/>
                <w:webHidden/>
              </w:rPr>
              <w:instrText xml:space="preserve"> PAGEREF _Toc141905179 \h </w:instrText>
            </w:r>
            <w:r w:rsidR="003731E3">
              <w:rPr>
                <w:noProof/>
                <w:webHidden/>
              </w:rPr>
            </w:r>
            <w:r w:rsidR="003731E3">
              <w:rPr>
                <w:noProof/>
                <w:webHidden/>
              </w:rPr>
              <w:fldChar w:fldCharType="separate"/>
            </w:r>
            <w:r w:rsidR="003731E3">
              <w:rPr>
                <w:noProof/>
                <w:webHidden/>
              </w:rPr>
              <w:t>44</w:t>
            </w:r>
            <w:r w:rsidR="003731E3">
              <w:rPr>
                <w:noProof/>
                <w:webHidden/>
              </w:rPr>
              <w:fldChar w:fldCharType="end"/>
            </w:r>
          </w:hyperlink>
        </w:p>
        <w:p w14:paraId="0A11B1C0" w14:textId="17BF6898" w:rsidR="003731E3" w:rsidRDefault="00B62B2C">
          <w:pPr>
            <w:pStyle w:val="TOC2"/>
            <w:tabs>
              <w:tab w:val="right" w:leader="dot" w:pos="9260"/>
            </w:tabs>
            <w:rPr>
              <w:rFonts w:eastAsiaTheme="minorEastAsia" w:cstheme="minorBidi"/>
              <w:smallCaps w:val="0"/>
              <w:noProof/>
              <w:kern w:val="2"/>
              <w:sz w:val="22"/>
              <w:szCs w:val="22"/>
              <w14:ligatures w14:val="standardContextual"/>
            </w:rPr>
          </w:pPr>
          <w:hyperlink w:anchor="_Toc141905180" w:history="1">
            <w:r w:rsidR="003731E3" w:rsidRPr="00ED40EF">
              <w:rPr>
                <w:rStyle w:val="Hyperlink"/>
                <w:noProof/>
              </w:rPr>
              <w:t>7.4 Instructions for Use</w:t>
            </w:r>
            <w:r w:rsidR="003731E3">
              <w:rPr>
                <w:noProof/>
                <w:webHidden/>
              </w:rPr>
              <w:tab/>
            </w:r>
            <w:r w:rsidR="003731E3">
              <w:rPr>
                <w:noProof/>
                <w:webHidden/>
              </w:rPr>
              <w:fldChar w:fldCharType="begin"/>
            </w:r>
            <w:r w:rsidR="003731E3">
              <w:rPr>
                <w:noProof/>
                <w:webHidden/>
              </w:rPr>
              <w:instrText xml:space="preserve"> PAGEREF _Toc141905180 \h </w:instrText>
            </w:r>
            <w:r w:rsidR="003731E3">
              <w:rPr>
                <w:noProof/>
                <w:webHidden/>
              </w:rPr>
            </w:r>
            <w:r w:rsidR="003731E3">
              <w:rPr>
                <w:noProof/>
                <w:webHidden/>
              </w:rPr>
              <w:fldChar w:fldCharType="separate"/>
            </w:r>
            <w:r w:rsidR="003731E3">
              <w:rPr>
                <w:noProof/>
                <w:webHidden/>
              </w:rPr>
              <w:t>45</w:t>
            </w:r>
            <w:r w:rsidR="003731E3">
              <w:rPr>
                <w:noProof/>
                <w:webHidden/>
              </w:rPr>
              <w:fldChar w:fldCharType="end"/>
            </w:r>
          </w:hyperlink>
        </w:p>
        <w:p w14:paraId="63DCC540" w14:textId="797CF40D" w:rsidR="003731E3" w:rsidRDefault="00B62B2C">
          <w:pPr>
            <w:pStyle w:val="TOC3"/>
            <w:tabs>
              <w:tab w:val="right" w:leader="dot" w:pos="9260"/>
            </w:tabs>
            <w:rPr>
              <w:rFonts w:eastAsiaTheme="minorEastAsia" w:cstheme="minorBidi"/>
              <w:i w:val="0"/>
              <w:iCs w:val="0"/>
              <w:noProof/>
              <w:kern w:val="2"/>
              <w:sz w:val="22"/>
              <w:szCs w:val="22"/>
              <w14:ligatures w14:val="standardContextual"/>
            </w:rPr>
          </w:pPr>
          <w:hyperlink w:anchor="_Toc141905181" w:history="1">
            <w:r w:rsidR="003731E3" w:rsidRPr="00ED40EF">
              <w:rPr>
                <w:rStyle w:val="Hyperlink"/>
                <w:noProof/>
              </w:rPr>
              <w:t>7.4.1 Powering On/Off the BOOST 2</w:t>
            </w:r>
            <w:r w:rsidR="003731E3">
              <w:rPr>
                <w:noProof/>
                <w:webHidden/>
              </w:rPr>
              <w:tab/>
            </w:r>
            <w:r w:rsidR="003731E3">
              <w:rPr>
                <w:noProof/>
                <w:webHidden/>
              </w:rPr>
              <w:fldChar w:fldCharType="begin"/>
            </w:r>
            <w:r w:rsidR="003731E3">
              <w:rPr>
                <w:noProof/>
                <w:webHidden/>
              </w:rPr>
              <w:instrText xml:space="preserve"> PAGEREF _Toc141905181 \h </w:instrText>
            </w:r>
            <w:r w:rsidR="003731E3">
              <w:rPr>
                <w:noProof/>
                <w:webHidden/>
              </w:rPr>
            </w:r>
            <w:r w:rsidR="003731E3">
              <w:rPr>
                <w:noProof/>
                <w:webHidden/>
              </w:rPr>
              <w:fldChar w:fldCharType="separate"/>
            </w:r>
            <w:r w:rsidR="003731E3">
              <w:rPr>
                <w:noProof/>
                <w:webHidden/>
              </w:rPr>
              <w:t>45</w:t>
            </w:r>
            <w:r w:rsidR="003731E3">
              <w:rPr>
                <w:noProof/>
                <w:webHidden/>
              </w:rPr>
              <w:fldChar w:fldCharType="end"/>
            </w:r>
          </w:hyperlink>
        </w:p>
        <w:p w14:paraId="2788126D" w14:textId="534DE5E1" w:rsidR="003731E3" w:rsidRDefault="00B62B2C">
          <w:pPr>
            <w:pStyle w:val="TOC3"/>
            <w:tabs>
              <w:tab w:val="right" w:leader="dot" w:pos="9260"/>
            </w:tabs>
            <w:rPr>
              <w:rFonts w:eastAsiaTheme="minorEastAsia" w:cstheme="minorBidi"/>
              <w:i w:val="0"/>
              <w:iCs w:val="0"/>
              <w:noProof/>
              <w:kern w:val="2"/>
              <w:sz w:val="22"/>
              <w:szCs w:val="22"/>
              <w14:ligatures w14:val="standardContextual"/>
            </w:rPr>
          </w:pPr>
          <w:hyperlink w:anchor="_Toc141905182" w:history="1">
            <w:r w:rsidR="003731E3" w:rsidRPr="00ED40EF">
              <w:rPr>
                <w:rStyle w:val="Hyperlink"/>
                <w:noProof/>
              </w:rPr>
              <w:t>7.4.2 BOOST 2 Entry</w:t>
            </w:r>
            <w:r w:rsidR="003731E3">
              <w:rPr>
                <w:noProof/>
                <w:webHidden/>
              </w:rPr>
              <w:tab/>
            </w:r>
            <w:r w:rsidR="003731E3">
              <w:rPr>
                <w:noProof/>
                <w:webHidden/>
              </w:rPr>
              <w:fldChar w:fldCharType="begin"/>
            </w:r>
            <w:r w:rsidR="003731E3">
              <w:rPr>
                <w:noProof/>
                <w:webHidden/>
              </w:rPr>
              <w:instrText xml:space="preserve"> PAGEREF _Toc141905182 \h </w:instrText>
            </w:r>
            <w:r w:rsidR="003731E3">
              <w:rPr>
                <w:noProof/>
                <w:webHidden/>
              </w:rPr>
            </w:r>
            <w:r w:rsidR="003731E3">
              <w:rPr>
                <w:noProof/>
                <w:webHidden/>
              </w:rPr>
              <w:fldChar w:fldCharType="separate"/>
            </w:r>
            <w:r w:rsidR="003731E3">
              <w:rPr>
                <w:noProof/>
                <w:webHidden/>
              </w:rPr>
              <w:t>46</w:t>
            </w:r>
            <w:r w:rsidR="003731E3">
              <w:rPr>
                <w:noProof/>
                <w:webHidden/>
              </w:rPr>
              <w:fldChar w:fldCharType="end"/>
            </w:r>
          </w:hyperlink>
        </w:p>
        <w:p w14:paraId="2A37A1D6" w14:textId="24E2125E" w:rsidR="003731E3" w:rsidRDefault="00B62B2C">
          <w:pPr>
            <w:pStyle w:val="TOC3"/>
            <w:tabs>
              <w:tab w:val="right" w:leader="dot" w:pos="9260"/>
            </w:tabs>
            <w:rPr>
              <w:rFonts w:eastAsiaTheme="minorEastAsia" w:cstheme="minorBidi"/>
              <w:i w:val="0"/>
              <w:iCs w:val="0"/>
              <w:noProof/>
              <w:kern w:val="2"/>
              <w:sz w:val="22"/>
              <w:szCs w:val="22"/>
              <w14:ligatures w14:val="standardContextual"/>
            </w:rPr>
          </w:pPr>
          <w:hyperlink w:anchor="_Toc141905183" w:history="1">
            <w:r w:rsidR="003731E3" w:rsidRPr="00ED40EF">
              <w:rPr>
                <w:rStyle w:val="Hyperlink"/>
                <w:noProof/>
              </w:rPr>
              <w:t>7.4.3 Setup</w:t>
            </w:r>
            <w:r w:rsidR="003731E3">
              <w:rPr>
                <w:noProof/>
                <w:webHidden/>
              </w:rPr>
              <w:tab/>
            </w:r>
            <w:r w:rsidR="003731E3">
              <w:rPr>
                <w:noProof/>
                <w:webHidden/>
              </w:rPr>
              <w:fldChar w:fldCharType="begin"/>
            </w:r>
            <w:r w:rsidR="003731E3">
              <w:rPr>
                <w:noProof/>
                <w:webHidden/>
              </w:rPr>
              <w:instrText xml:space="preserve"> PAGEREF _Toc141905183 \h </w:instrText>
            </w:r>
            <w:r w:rsidR="003731E3">
              <w:rPr>
                <w:noProof/>
                <w:webHidden/>
              </w:rPr>
            </w:r>
            <w:r w:rsidR="003731E3">
              <w:rPr>
                <w:noProof/>
                <w:webHidden/>
              </w:rPr>
              <w:fldChar w:fldCharType="separate"/>
            </w:r>
            <w:r w:rsidR="003731E3">
              <w:rPr>
                <w:noProof/>
                <w:webHidden/>
              </w:rPr>
              <w:t>47</w:t>
            </w:r>
            <w:r w:rsidR="003731E3">
              <w:rPr>
                <w:noProof/>
                <w:webHidden/>
              </w:rPr>
              <w:fldChar w:fldCharType="end"/>
            </w:r>
          </w:hyperlink>
        </w:p>
        <w:p w14:paraId="33485819" w14:textId="10EBD8E1" w:rsidR="003731E3" w:rsidRDefault="00B62B2C">
          <w:pPr>
            <w:pStyle w:val="TOC3"/>
            <w:tabs>
              <w:tab w:val="right" w:leader="dot" w:pos="9260"/>
            </w:tabs>
            <w:rPr>
              <w:rFonts w:eastAsiaTheme="minorEastAsia" w:cstheme="minorBidi"/>
              <w:i w:val="0"/>
              <w:iCs w:val="0"/>
              <w:noProof/>
              <w:kern w:val="2"/>
              <w:sz w:val="22"/>
              <w:szCs w:val="22"/>
              <w14:ligatures w14:val="standardContextual"/>
            </w:rPr>
          </w:pPr>
          <w:hyperlink w:anchor="_Toc141905184" w:history="1">
            <w:r w:rsidR="003731E3" w:rsidRPr="00ED40EF">
              <w:rPr>
                <w:rStyle w:val="Hyperlink"/>
                <w:noProof/>
              </w:rPr>
              <w:t>7.4.4 Starting Workout</w:t>
            </w:r>
            <w:r w:rsidR="003731E3">
              <w:rPr>
                <w:noProof/>
                <w:webHidden/>
              </w:rPr>
              <w:tab/>
            </w:r>
            <w:r w:rsidR="003731E3">
              <w:rPr>
                <w:noProof/>
                <w:webHidden/>
              </w:rPr>
              <w:fldChar w:fldCharType="begin"/>
            </w:r>
            <w:r w:rsidR="003731E3">
              <w:rPr>
                <w:noProof/>
                <w:webHidden/>
              </w:rPr>
              <w:instrText xml:space="preserve"> PAGEREF _Toc141905184 \h </w:instrText>
            </w:r>
            <w:r w:rsidR="003731E3">
              <w:rPr>
                <w:noProof/>
                <w:webHidden/>
              </w:rPr>
            </w:r>
            <w:r w:rsidR="003731E3">
              <w:rPr>
                <w:noProof/>
                <w:webHidden/>
              </w:rPr>
              <w:fldChar w:fldCharType="separate"/>
            </w:r>
            <w:r w:rsidR="003731E3">
              <w:rPr>
                <w:noProof/>
                <w:webHidden/>
              </w:rPr>
              <w:t>48</w:t>
            </w:r>
            <w:r w:rsidR="003731E3">
              <w:rPr>
                <w:noProof/>
                <w:webHidden/>
              </w:rPr>
              <w:fldChar w:fldCharType="end"/>
            </w:r>
          </w:hyperlink>
        </w:p>
        <w:p w14:paraId="79688A40" w14:textId="5FA0E1CF" w:rsidR="003731E3" w:rsidRDefault="00B62B2C">
          <w:pPr>
            <w:pStyle w:val="TOC3"/>
            <w:tabs>
              <w:tab w:val="right" w:leader="dot" w:pos="9260"/>
            </w:tabs>
            <w:rPr>
              <w:rFonts w:eastAsiaTheme="minorEastAsia" w:cstheme="minorBidi"/>
              <w:i w:val="0"/>
              <w:iCs w:val="0"/>
              <w:noProof/>
              <w:kern w:val="2"/>
              <w:sz w:val="22"/>
              <w:szCs w:val="22"/>
              <w14:ligatures w14:val="standardContextual"/>
            </w:rPr>
          </w:pPr>
          <w:hyperlink w:anchor="_Toc141905185" w:history="1">
            <w:r w:rsidR="003731E3" w:rsidRPr="00ED40EF">
              <w:rPr>
                <w:rStyle w:val="Hyperlink"/>
                <w:noProof/>
              </w:rPr>
              <w:t>7.4.5 Completing Workout</w:t>
            </w:r>
            <w:r w:rsidR="003731E3">
              <w:rPr>
                <w:noProof/>
                <w:webHidden/>
              </w:rPr>
              <w:tab/>
            </w:r>
            <w:r w:rsidR="003731E3">
              <w:rPr>
                <w:noProof/>
                <w:webHidden/>
              </w:rPr>
              <w:fldChar w:fldCharType="begin"/>
            </w:r>
            <w:r w:rsidR="003731E3">
              <w:rPr>
                <w:noProof/>
                <w:webHidden/>
              </w:rPr>
              <w:instrText xml:space="preserve"> PAGEREF _Toc141905185 \h </w:instrText>
            </w:r>
            <w:r w:rsidR="003731E3">
              <w:rPr>
                <w:noProof/>
                <w:webHidden/>
              </w:rPr>
            </w:r>
            <w:r w:rsidR="003731E3">
              <w:rPr>
                <w:noProof/>
                <w:webHidden/>
              </w:rPr>
              <w:fldChar w:fldCharType="separate"/>
            </w:r>
            <w:r w:rsidR="003731E3">
              <w:rPr>
                <w:noProof/>
                <w:webHidden/>
              </w:rPr>
              <w:t>51</w:t>
            </w:r>
            <w:r w:rsidR="003731E3">
              <w:rPr>
                <w:noProof/>
                <w:webHidden/>
              </w:rPr>
              <w:fldChar w:fldCharType="end"/>
            </w:r>
          </w:hyperlink>
        </w:p>
        <w:p w14:paraId="3A8CAAEB" w14:textId="0DFF6257" w:rsidR="003731E3" w:rsidRDefault="00B62B2C">
          <w:pPr>
            <w:pStyle w:val="TOC3"/>
            <w:tabs>
              <w:tab w:val="right" w:leader="dot" w:pos="9260"/>
            </w:tabs>
            <w:rPr>
              <w:rFonts w:eastAsiaTheme="minorEastAsia" w:cstheme="minorBidi"/>
              <w:i w:val="0"/>
              <w:iCs w:val="0"/>
              <w:noProof/>
              <w:kern w:val="2"/>
              <w:sz w:val="22"/>
              <w:szCs w:val="22"/>
              <w14:ligatures w14:val="standardContextual"/>
            </w:rPr>
          </w:pPr>
          <w:hyperlink w:anchor="_Toc141905186" w:history="1">
            <w:r w:rsidR="003731E3" w:rsidRPr="00ED40EF">
              <w:rPr>
                <w:rStyle w:val="Hyperlink"/>
                <w:noProof/>
              </w:rPr>
              <w:t>7.4.6 Emergency Exit, Removing Seal Frame from Lifts</w:t>
            </w:r>
            <w:r w:rsidR="003731E3">
              <w:rPr>
                <w:noProof/>
                <w:webHidden/>
              </w:rPr>
              <w:tab/>
            </w:r>
            <w:r w:rsidR="003731E3">
              <w:rPr>
                <w:noProof/>
                <w:webHidden/>
              </w:rPr>
              <w:fldChar w:fldCharType="begin"/>
            </w:r>
            <w:r w:rsidR="003731E3">
              <w:rPr>
                <w:noProof/>
                <w:webHidden/>
              </w:rPr>
              <w:instrText xml:space="preserve"> PAGEREF _Toc141905186 \h </w:instrText>
            </w:r>
            <w:r w:rsidR="003731E3">
              <w:rPr>
                <w:noProof/>
                <w:webHidden/>
              </w:rPr>
            </w:r>
            <w:r w:rsidR="003731E3">
              <w:rPr>
                <w:noProof/>
                <w:webHidden/>
              </w:rPr>
              <w:fldChar w:fldCharType="separate"/>
            </w:r>
            <w:r w:rsidR="003731E3">
              <w:rPr>
                <w:noProof/>
                <w:webHidden/>
              </w:rPr>
              <w:t>52</w:t>
            </w:r>
            <w:r w:rsidR="003731E3">
              <w:rPr>
                <w:noProof/>
                <w:webHidden/>
              </w:rPr>
              <w:fldChar w:fldCharType="end"/>
            </w:r>
          </w:hyperlink>
        </w:p>
        <w:p w14:paraId="4185C1FA" w14:textId="2444DE48" w:rsidR="003731E3" w:rsidRDefault="00B62B2C">
          <w:pPr>
            <w:pStyle w:val="TOC1"/>
            <w:tabs>
              <w:tab w:val="right" w:leader="dot" w:pos="9260"/>
            </w:tabs>
            <w:rPr>
              <w:rFonts w:eastAsiaTheme="minorEastAsia" w:cstheme="minorBidi"/>
              <w:b w:val="0"/>
              <w:bCs w:val="0"/>
              <w:caps w:val="0"/>
              <w:noProof/>
              <w:kern w:val="2"/>
              <w:sz w:val="22"/>
              <w:szCs w:val="22"/>
              <w14:ligatures w14:val="standardContextual"/>
            </w:rPr>
          </w:pPr>
          <w:hyperlink w:anchor="_Toc141905187" w:history="1">
            <w:r w:rsidR="003731E3" w:rsidRPr="00ED40EF">
              <w:rPr>
                <w:rStyle w:val="Hyperlink"/>
                <w:noProof/>
              </w:rPr>
              <w:t>8 Cleaning and Maintenance</w:t>
            </w:r>
            <w:r w:rsidR="003731E3">
              <w:rPr>
                <w:noProof/>
                <w:webHidden/>
              </w:rPr>
              <w:tab/>
            </w:r>
            <w:r w:rsidR="003731E3">
              <w:rPr>
                <w:noProof/>
                <w:webHidden/>
              </w:rPr>
              <w:fldChar w:fldCharType="begin"/>
            </w:r>
            <w:r w:rsidR="003731E3">
              <w:rPr>
                <w:noProof/>
                <w:webHidden/>
              </w:rPr>
              <w:instrText xml:space="preserve"> PAGEREF _Toc141905187 \h </w:instrText>
            </w:r>
            <w:r w:rsidR="003731E3">
              <w:rPr>
                <w:noProof/>
                <w:webHidden/>
              </w:rPr>
            </w:r>
            <w:r w:rsidR="003731E3">
              <w:rPr>
                <w:noProof/>
                <w:webHidden/>
              </w:rPr>
              <w:fldChar w:fldCharType="separate"/>
            </w:r>
            <w:r w:rsidR="003731E3">
              <w:rPr>
                <w:noProof/>
                <w:webHidden/>
              </w:rPr>
              <w:t>54</w:t>
            </w:r>
            <w:r w:rsidR="003731E3">
              <w:rPr>
                <w:noProof/>
                <w:webHidden/>
              </w:rPr>
              <w:fldChar w:fldCharType="end"/>
            </w:r>
          </w:hyperlink>
        </w:p>
        <w:p w14:paraId="436F6E09" w14:textId="0EC6C8A3" w:rsidR="003731E3" w:rsidRDefault="00B62B2C">
          <w:pPr>
            <w:pStyle w:val="TOC2"/>
            <w:tabs>
              <w:tab w:val="right" w:leader="dot" w:pos="9260"/>
            </w:tabs>
            <w:rPr>
              <w:rFonts w:eastAsiaTheme="minorEastAsia" w:cstheme="minorBidi"/>
              <w:smallCaps w:val="0"/>
              <w:noProof/>
              <w:kern w:val="2"/>
              <w:sz w:val="22"/>
              <w:szCs w:val="22"/>
              <w14:ligatures w14:val="standardContextual"/>
            </w:rPr>
          </w:pPr>
          <w:hyperlink w:anchor="_Toc141905188" w:history="1">
            <w:r w:rsidR="003731E3" w:rsidRPr="00ED40EF">
              <w:rPr>
                <w:rStyle w:val="Hyperlink"/>
                <w:noProof/>
              </w:rPr>
              <w:t>8.1 Cleaning</w:t>
            </w:r>
            <w:r w:rsidR="003731E3">
              <w:rPr>
                <w:noProof/>
                <w:webHidden/>
              </w:rPr>
              <w:tab/>
            </w:r>
            <w:r w:rsidR="003731E3">
              <w:rPr>
                <w:noProof/>
                <w:webHidden/>
              </w:rPr>
              <w:fldChar w:fldCharType="begin"/>
            </w:r>
            <w:r w:rsidR="003731E3">
              <w:rPr>
                <w:noProof/>
                <w:webHidden/>
              </w:rPr>
              <w:instrText xml:space="preserve"> PAGEREF _Toc141905188 \h </w:instrText>
            </w:r>
            <w:r w:rsidR="003731E3">
              <w:rPr>
                <w:noProof/>
                <w:webHidden/>
              </w:rPr>
            </w:r>
            <w:r w:rsidR="003731E3">
              <w:rPr>
                <w:noProof/>
                <w:webHidden/>
              </w:rPr>
              <w:fldChar w:fldCharType="separate"/>
            </w:r>
            <w:r w:rsidR="003731E3">
              <w:rPr>
                <w:noProof/>
                <w:webHidden/>
              </w:rPr>
              <w:t>54</w:t>
            </w:r>
            <w:r w:rsidR="003731E3">
              <w:rPr>
                <w:noProof/>
                <w:webHidden/>
              </w:rPr>
              <w:fldChar w:fldCharType="end"/>
            </w:r>
          </w:hyperlink>
        </w:p>
        <w:p w14:paraId="24DD1D6C" w14:textId="17423EE2" w:rsidR="003731E3" w:rsidRDefault="00B62B2C">
          <w:pPr>
            <w:pStyle w:val="TOC3"/>
            <w:tabs>
              <w:tab w:val="right" w:leader="dot" w:pos="9260"/>
            </w:tabs>
            <w:rPr>
              <w:rFonts w:eastAsiaTheme="minorEastAsia" w:cstheme="minorBidi"/>
              <w:i w:val="0"/>
              <w:iCs w:val="0"/>
              <w:noProof/>
              <w:kern w:val="2"/>
              <w:sz w:val="22"/>
              <w:szCs w:val="22"/>
              <w14:ligatures w14:val="standardContextual"/>
            </w:rPr>
          </w:pPr>
          <w:hyperlink w:anchor="_Toc141905189" w:history="1">
            <w:r w:rsidR="003731E3" w:rsidRPr="00ED40EF">
              <w:rPr>
                <w:rStyle w:val="Hyperlink"/>
                <w:noProof/>
              </w:rPr>
              <w:t>8.1.1 Cleaning Notes</w:t>
            </w:r>
            <w:r w:rsidR="003731E3">
              <w:rPr>
                <w:noProof/>
                <w:webHidden/>
              </w:rPr>
              <w:tab/>
            </w:r>
            <w:r w:rsidR="003731E3">
              <w:rPr>
                <w:noProof/>
                <w:webHidden/>
              </w:rPr>
              <w:fldChar w:fldCharType="begin"/>
            </w:r>
            <w:r w:rsidR="003731E3">
              <w:rPr>
                <w:noProof/>
                <w:webHidden/>
              </w:rPr>
              <w:instrText xml:space="preserve"> PAGEREF _Toc141905189 \h </w:instrText>
            </w:r>
            <w:r w:rsidR="003731E3">
              <w:rPr>
                <w:noProof/>
                <w:webHidden/>
              </w:rPr>
            </w:r>
            <w:r w:rsidR="003731E3">
              <w:rPr>
                <w:noProof/>
                <w:webHidden/>
              </w:rPr>
              <w:fldChar w:fldCharType="separate"/>
            </w:r>
            <w:r w:rsidR="003731E3">
              <w:rPr>
                <w:noProof/>
                <w:webHidden/>
              </w:rPr>
              <w:t>55</w:t>
            </w:r>
            <w:r w:rsidR="003731E3">
              <w:rPr>
                <w:noProof/>
                <w:webHidden/>
              </w:rPr>
              <w:fldChar w:fldCharType="end"/>
            </w:r>
          </w:hyperlink>
        </w:p>
        <w:p w14:paraId="51BE7D05" w14:textId="5F25712F" w:rsidR="003731E3" w:rsidRDefault="00B62B2C">
          <w:pPr>
            <w:pStyle w:val="TOC3"/>
            <w:tabs>
              <w:tab w:val="right" w:leader="dot" w:pos="9260"/>
            </w:tabs>
            <w:rPr>
              <w:rFonts w:eastAsiaTheme="minorEastAsia" w:cstheme="minorBidi"/>
              <w:i w:val="0"/>
              <w:iCs w:val="0"/>
              <w:noProof/>
              <w:kern w:val="2"/>
              <w:sz w:val="22"/>
              <w:szCs w:val="22"/>
              <w14:ligatures w14:val="standardContextual"/>
            </w:rPr>
          </w:pPr>
          <w:hyperlink w:anchor="_Toc141905190" w:history="1">
            <w:r w:rsidR="003731E3" w:rsidRPr="00ED40EF">
              <w:rPr>
                <w:rStyle w:val="Hyperlink"/>
                <w:noProof/>
              </w:rPr>
              <w:t>8.1.2 BOOST 2 Shorts</w:t>
            </w:r>
            <w:r w:rsidR="003731E3">
              <w:rPr>
                <w:noProof/>
                <w:webHidden/>
              </w:rPr>
              <w:tab/>
            </w:r>
            <w:r w:rsidR="003731E3">
              <w:rPr>
                <w:noProof/>
                <w:webHidden/>
              </w:rPr>
              <w:fldChar w:fldCharType="begin"/>
            </w:r>
            <w:r w:rsidR="003731E3">
              <w:rPr>
                <w:noProof/>
                <w:webHidden/>
              </w:rPr>
              <w:instrText xml:space="preserve"> PAGEREF _Toc141905190 \h </w:instrText>
            </w:r>
            <w:r w:rsidR="003731E3">
              <w:rPr>
                <w:noProof/>
                <w:webHidden/>
              </w:rPr>
            </w:r>
            <w:r w:rsidR="003731E3">
              <w:rPr>
                <w:noProof/>
                <w:webHidden/>
              </w:rPr>
              <w:fldChar w:fldCharType="separate"/>
            </w:r>
            <w:r w:rsidR="003731E3">
              <w:rPr>
                <w:noProof/>
                <w:webHidden/>
              </w:rPr>
              <w:t>55</w:t>
            </w:r>
            <w:r w:rsidR="003731E3">
              <w:rPr>
                <w:noProof/>
                <w:webHidden/>
              </w:rPr>
              <w:fldChar w:fldCharType="end"/>
            </w:r>
          </w:hyperlink>
        </w:p>
        <w:p w14:paraId="13CEF8EB" w14:textId="2CDA7C1A" w:rsidR="003731E3" w:rsidRDefault="00B62B2C">
          <w:pPr>
            <w:pStyle w:val="TOC3"/>
            <w:tabs>
              <w:tab w:val="right" w:leader="dot" w:pos="9260"/>
            </w:tabs>
            <w:rPr>
              <w:rFonts w:eastAsiaTheme="minorEastAsia" w:cstheme="minorBidi"/>
              <w:i w:val="0"/>
              <w:iCs w:val="0"/>
              <w:noProof/>
              <w:kern w:val="2"/>
              <w:sz w:val="22"/>
              <w:szCs w:val="22"/>
              <w14:ligatures w14:val="standardContextual"/>
            </w:rPr>
          </w:pPr>
          <w:hyperlink w:anchor="_Toc141905191" w:history="1">
            <w:r w:rsidR="003731E3" w:rsidRPr="00ED40EF">
              <w:rPr>
                <w:rStyle w:val="Hyperlink"/>
                <w:noProof/>
              </w:rPr>
              <w:t>8.1.3 Lift Column</w:t>
            </w:r>
            <w:r w:rsidR="003731E3">
              <w:rPr>
                <w:noProof/>
                <w:webHidden/>
              </w:rPr>
              <w:tab/>
            </w:r>
            <w:r w:rsidR="003731E3">
              <w:rPr>
                <w:noProof/>
                <w:webHidden/>
              </w:rPr>
              <w:fldChar w:fldCharType="begin"/>
            </w:r>
            <w:r w:rsidR="003731E3">
              <w:rPr>
                <w:noProof/>
                <w:webHidden/>
              </w:rPr>
              <w:instrText xml:space="preserve"> PAGEREF _Toc141905191 \h </w:instrText>
            </w:r>
            <w:r w:rsidR="003731E3">
              <w:rPr>
                <w:noProof/>
                <w:webHidden/>
              </w:rPr>
            </w:r>
            <w:r w:rsidR="003731E3">
              <w:rPr>
                <w:noProof/>
                <w:webHidden/>
              </w:rPr>
              <w:fldChar w:fldCharType="separate"/>
            </w:r>
            <w:r w:rsidR="003731E3">
              <w:rPr>
                <w:noProof/>
                <w:webHidden/>
              </w:rPr>
              <w:t>56</w:t>
            </w:r>
            <w:r w:rsidR="003731E3">
              <w:rPr>
                <w:noProof/>
                <w:webHidden/>
              </w:rPr>
              <w:fldChar w:fldCharType="end"/>
            </w:r>
          </w:hyperlink>
        </w:p>
        <w:p w14:paraId="06300985" w14:textId="042F1FA6" w:rsidR="003731E3" w:rsidRDefault="00B62B2C">
          <w:pPr>
            <w:pStyle w:val="TOC3"/>
            <w:tabs>
              <w:tab w:val="right" w:leader="dot" w:pos="9260"/>
            </w:tabs>
            <w:rPr>
              <w:rFonts w:eastAsiaTheme="minorEastAsia" w:cstheme="minorBidi"/>
              <w:i w:val="0"/>
              <w:iCs w:val="0"/>
              <w:noProof/>
              <w:kern w:val="2"/>
              <w:sz w:val="22"/>
              <w:szCs w:val="22"/>
              <w14:ligatures w14:val="standardContextual"/>
            </w:rPr>
          </w:pPr>
          <w:hyperlink w:anchor="_Toc141905192" w:history="1">
            <w:r w:rsidR="003731E3" w:rsidRPr="00ED40EF">
              <w:rPr>
                <w:rStyle w:val="Hyperlink"/>
                <w:noProof/>
              </w:rPr>
              <w:t>8.1.4 Boost Enclosure</w:t>
            </w:r>
            <w:r w:rsidR="003731E3">
              <w:rPr>
                <w:noProof/>
                <w:webHidden/>
              </w:rPr>
              <w:tab/>
            </w:r>
            <w:r w:rsidR="003731E3">
              <w:rPr>
                <w:noProof/>
                <w:webHidden/>
              </w:rPr>
              <w:fldChar w:fldCharType="begin"/>
            </w:r>
            <w:r w:rsidR="003731E3">
              <w:rPr>
                <w:noProof/>
                <w:webHidden/>
              </w:rPr>
              <w:instrText xml:space="preserve"> PAGEREF _Toc141905192 \h </w:instrText>
            </w:r>
            <w:r w:rsidR="003731E3">
              <w:rPr>
                <w:noProof/>
                <w:webHidden/>
              </w:rPr>
            </w:r>
            <w:r w:rsidR="003731E3">
              <w:rPr>
                <w:noProof/>
                <w:webHidden/>
              </w:rPr>
              <w:fldChar w:fldCharType="separate"/>
            </w:r>
            <w:r w:rsidR="003731E3">
              <w:rPr>
                <w:noProof/>
                <w:webHidden/>
              </w:rPr>
              <w:t>56</w:t>
            </w:r>
            <w:r w:rsidR="003731E3">
              <w:rPr>
                <w:noProof/>
                <w:webHidden/>
              </w:rPr>
              <w:fldChar w:fldCharType="end"/>
            </w:r>
          </w:hyperlink>
        </w:p>
        <w:p w14:paraId="7BE9E4FE" w14:textId="5D96E5E6" w:rsidR="003731E3" w:rsidRDefault="00B62B2C">
          <w:pPr>
            <w:pStyle w:val="TOC2"/>
            <w:tabs>
              <w:tab w:val="right" w:leader="dot" w:pos="9260"/>
            </w:tabs>
            <w:rPr>
              <w:rFonts w:eastAsiaTheme="minorEastAsia" w:cstheme="minorBidi"/>
              <w:smallCaps w:val="0"/>
              <w:noProof/>
              <w:kern w:val="2"/>
              <w:sz w:val="22"/>
              <w:szCs w:val="22"/>
              <w14:ligatures w14:val="standardContextual"/>
            </w:rPr>
          </w:pPr>
          <w:hyperlink w:anchor="_Toc141905193" w:history="1">
            <w:r w:rsidR="003731E3" w:rsidRPr="00ED40EF">
              <w:rPr>
                <w:rStyle w:val="Hyperlink"/>
                <w:noProof/>
              </w:rPr>
              <w:t>8.2 Maintenance Intervals</w:t>
            </w:r>
            <w:r w:rsidR="003731E3">
              <w:rPr>
                <w:noProof/>
                <w:webHidden/>
              </w:rPr>
              <w:tab/>
            </w:r>
            <w:r w:rsidR="003731E3">
              <w:rPr>
                <w:noProof/>
                <w:webHidden/>
              </w:rPr>
              <w:fldChar w:fldCharType="begin"/>
            </w:r>
            <w:r w:rsidR="003731E3">
              <w:rPr>
                <w:noProof/>
                <w:webHidden/>
              </w:rPr>
              <w:instrText xml:space="preserve"> PAGEREF _Toc141905193 \h </w:instrText>
            </w:r>
            <w:r w:rsidR="003731E3">
              <w:rPr>
                <w:noProof/>
                <w:webHidden/>
              </w:rPr>
            </w:r>
            <w:r w:rsidR="003731E3">
              <w:rPr>
                <w:noProof/>
                <w:webHidden/>
              </w:rPr>
              <w:fldChar w:fldCharType="separate"/>
            </w:r>
            <w:r w:rsidR="003731E3">
              <w:rPr>
                <w:noProof/>
                <w:webHidden/>
              </w:rPr>
              <w:t>56</w:t>
            </w:r>
            <w:r w:rsidR="003731E3">
              <w:rPr>
                <w:noProof/>
                <w:webHidden/>
              </w:rPr>
              <w:fldChar w:fldCharType="end"/>
            </w:r>
          </w:hyperlink>
        </w:p>
        <w:p w14:paraId="5702CE85" w14:textId="6B453823" w:rsidR="003731E3" w:rsidRDefault="00B62B2C">
          <w:pPr>
            <w:pStyle w:val="TOC3"/>
            <w:tabs>
              <w:tab w:val="right" w:leader="dot" w:pos="9260"/>
            </w:tabs>
            <w:rPr>
              <w:rFonts w:eastAsiaTheme="minorEastAsia" w:cstheme="minorBidi"/>
              <w:i w:val="0"/>
              <w:iCs w:val="0"/>
              <w:noProof/>
              <w:kern w:val="2"/>
              <w:sz w:val="22"/>
              <w:szCs w:val="22"/>
              <w14:ligatures w14:val="standardContextual"/>
            </w:rPr>
          </w:pPr>
          <w:hyperlink w:anchor="_Toc141905194" w:history="1">
            <w:r w:rsidR="003731E3" w:rsidRPr="00ED40EF">
              <w:rPr>
                <w:rStyle w:val="Hyperlink"/>
                <w:noProof/>
              </w:rPr>
              <w:t>8.2.1 Parts Service Lift Notes</w:t>
            </w:r>
            <w:r w:rsidR="003731E3">
              <w:rPr>
                <w:noProof/>
                <w:webHidden/>
              </w:rPr>
              <w:tab/>
            </w:r>
            <w:r w:rsidR="003731E3">
              <w:rPr>
                <w:noProof/>
                <w:webHidden/>
              </w:rPr>
              <w:fldChar w:fldCharType="begin"/>
            </w:r>
            <w:r w:rsidR="003731E3">
              <w:rPr>
                <w:noProof/>
                <w:webHidden/>
              </w:rPr>
              <w:instrText xml:space="preserve"> PAGEREF _Toc141905194 \h </w:instrText>
            </w:r>
            <w:r w:rsidR="003731E3">
              <w:rPr>
                <w:noProof/>
                <w:webHidden/>
              </w:rPr>
            </w:r>
            <w:r w:rsidR="003731E3">
              <w:rPr>
                <w:noProof/>
                <w:webHidden/>
              </w:rPr>
              <w:fldChar w:fldCharType="separate"/>
            </w:r>
            <w:r w:rsidR="003731E3">
              <w:rPr>
                <w:noProof/>
                <w:webHidden/>
              </w:rPr>
              <w:t>56</w:t>
            </w:r>
            <w:r w:rsidR="003731E3">
              <w:rPr>
                <w:noProof/>
                <w:webHidden/>
              </w:rPr>
              <w:fldChar w:fldCharType="end"/>
            </w:r>
          </w:hyperlink>
        </w:p>
        <w:p w14:paraId="21B9B409" w14:textId="21F7BB19" w:rsidR="003731E3" w:rsidRDefault="00B62B2C">
          <w:pPr>
            <w:pStyle w:val="TOC3"/>
            <w:tabs>
              <w:tab w:val="right" w:leader="dot" w:pos="9260"/>
            </w:tabs>
            <w:rPr>
              <w:rFonts w:eastAsiaTheme="minorEastAsia" w:cstheme="minorBidi"/>
              <w:i w:val="0"/>
              <w:iCs w:val="0"/>
              <w:noProof/>
              <w:kern w:val="2"/>
              <w:sz w:val="22"/>
              <w:szCs w:val="22"/>
              <w14:ligatures w14:val="standardContextual"/>
            </w:rPr>
          </w:pPr>
          <w:hyperlink w:anchor="_Toc141905195" w:history="1">
            <w:r w:rsidR="003731E3" w:rsidRPr="00ED40EF">
              <w:rPr>
                <w:rStyle w:val="Hyperlink"/>
                <w:noProof/>
              </w:rPr>
              <w:t>8.2.2 Treadmill Maintenance</w:t>
            </w:r>
            <w:r w:rsidR="003731E3">
              <w:rPr>
                <w:noProof/>
                <w:webHidden/>
              </w:rPr>
              <w:tab/>
            </w:r>
            <w:r w:rsidR="003731E3">
              <w:rPr>
                <w:noProof/>
                <w:webHidden/>
              </w:rPr>
              <w:fldChar w:fldCharType="begin"/>
            </w:r>
            <w:r w:rsidR="003731E3">
              <w:rPr>
                <w:noProof/>
                <w:webHidden/>
              </w:rPr>
              <w:instrText xml:space="preserve"> PAGEREF _Toc141905195 \h </w:instrText>
            </w:r>
            <w:r w:rsidR="003731E3">
              <w:rPr>
                <w:noProof/>
                <w:webHidden/>
              </w:rPr>
            </w:r>
            <w:r w:rsidR="003731E3">
              <w:rPr>
                <w:noProof/>
                <w:webHidden/>
              </w:rPr>
              <w:fldChar w:fldCharType="separate"/>
            </w:r>
            <w:r w:rsidR="003731E3">
              <w:rPr>
                <w:noProof/>
                <w:webHidden/>
              </w:rPr>
              <w:t>57</w:t>
            </w:r>
            <w:r w:rsidR="003731E3">
              <w:rPr>
                <w:noProof/>
                <w:webHidden/>
              </w:rPr>
              <w:fldChar w:fldCharType="end"/>
            </w:r>
          </w:hyperlink>
        </w:p>
        <w:p w14:paraId="6C3C9070" w14:textId="79B63911" w:rsidR="003731E3" w:rsidRDefault="00B62B2C">
          <w:pPr>
            <w:pStyle w:val="TOC3"/>
            <w:tabs>
              <w:tab w:val="right" w:leader="dot" w:pos="9260"/>
            </w:tabs>
            <w:rPr>
              <w:rFonts w:eastAsiaTheme="minorEastAsia" w:cstheme="minorBidi"/>
              <w:i w:val="0"/>
              <w:iCs w:val="0"/>
              <w:noProof/>
              <w:kern w:val="2"/>
              <w:sz w:val="22"/>
              <w:szCs w:val="22"/>
              <w14:ligatures w14:val="standardContextual"/>
            </w:rPr>
          </w:pPr>
          <w:hyperlink w:anchor="_Toc141905196" w:history="1">
            <w:r w:rsidR="003731E3" w:rsidRPr="00ED40EF">
              <w:rPr>
                <w:rStyle w:val="Hyperlink"/>
                <w:noProof/>
              </w:rPr>
              <w:t>8.2.3 Functional Test</w:t>
            </w:r>
            <w:r w:rsidR="003731E3">
              <w:rPr>
                <w:noProof/>
                <w:webHidden/>
              </w:rPr>
              <w:tab/>
            </w:r>
            <w:r w:rsidR="003731E3">
              <w:rPr>
                <w:noProof/>
                <w:webHidden/>
              </w:rPr>
              <w:fldChar w:fldCharType="begin"/>
            </w:r>
            <w:r w:rsidR="003731E3">
              <w:rPr>
                <w:noProof/>
                <w:webHidden/>
              </w:rPr>
              <w:instrText xml:space="preserve"> PAGEREF _Toc141905196 \h </w:instrText>
            </w:r>
            <w:r w:rsidR="003731E3">
              <w:rPr>
                <w:noProof/>
                <w:webHidden/>
              </w:rPr>
            </w:r>
            <w:r w:rsidR="003731E3">
              <w:rPr>
                <w:noProof/>
                <w:webHidden/>
              </w:rPr>
              <w:fldChar w:fldCharType="separate"/>
            </w:r>
            <w:r w:rsidR="003731E3">
              <w:rPr>
                <w:noProof/>
                <w:webHidden/>
              </w:rPr>
              <w:t>58</w:t>
            </w:r>
            <w:r w:rsidR="003731E3">
              <w:rPr>
                <w:noProof/>
                <w:webHidden/>
              </w:rPr>
              <w:fldChar w:fldCharType="end"/>
            </w:r>
          </w:hyperlink>
        </w:p>
        <w:p w14:paraId="6A7E0A5A" w14:textId="2E25D348" w:rsidR="003731E3" w:rsidRDefault="00B62B2C">
          <w:pPr>
            <w:pStyle w:val="TOC3"/>
            <w:tabs>
              <w:tab w:val="right" w:leader="dot" w:pos="9260"/>
            </w:tabs>
            <w:rPr>
              <w:rFonts w:eastAsiaTheme="minorEastAsia" w:cstheme="minorBidi"/>
              <w:i w:val="0"/>
              <w:iCs w:val="0"/>
              <w:noProof/>
              <w:kern w:val="2"/>
              <w:sz w:val="22"/>
              <w:szCs w:val="22"/>
              <w14:ligatures w14:val="standardContextual"/>
            </w:rPr>
          </w:pPr>
          <w:hyperlink w:anchor="_Toc141905197" w:history="1">
            <w:r w:rsidR="003731E3" w:rsidRPr="00ED40EF">
              <w:rPr>
                <w:rStyle w:val="Hyperlink"/>
                <w:noProof/>
              </w:rPr>
              <w:t>8.2.4 Immediate Service</w:t>
            </w:r>
            <w:r w:rsidR="003731E3">
              <w:rPr>
                <w:noProof/>
                <w:webHidden/>
              </w:rPr>
              <w:tab/>
            </w:r>
            <w:r w:rsidR="003731E3">
              <w:rPr>
                <w:noProof/>
                <w:webHidden/>
              </w:rPr>
              <w:fldChar w:fldCharType="begin"/>
            </w:r>
            <w:r w:rsidR="003731E3">
              <w:rPr>
                <w:noProof/>
                <w:webHidden/>
              </w:rPr>
              <w:instrText xml:space="preserve"> PAGEREF _Toc141905197 \h </w:instrText>
            </w:r>
            <w:r w:rsidR="003731E3">
              <w:rPr>
                <w:noProof/>
                <w:webHidden/>
              </w:rPr>
            </w:r>
            <w:r w:rsidR="003731E3">
              <w:rPr>
                <w:noProof/>
                <w:webHidden/>
              </w:rPr>
              <w:fldChar w:fldCharType="separate"/>
            </w:r>
            <w:r w:rsidR="003731E3">
              <w:rPr>
                <w:noProof/>
                <w:webHidden/>
              </w:rPr>
              <w:t>59</w:t>
            </w:r>
            <w:r w:rsidR="003731E3">
              <w:rPr>
                <w:noProof/>
                <w:webHidden/>
              </w:rPr>
              <w:fldChar w:fldCharType="end"/>
            </w:r>
          </w:hyperlink>
        </w:p>
        <w:p w14:paraId="00600DAB" w14:textId="25881AEB" w:rsidR="003731E3" w:rsidRDefault="00B62B2C">
          <w:pPr>
            <w:pStyle w:val="TOC2"/>
            <w:tabs>
              <w:tab w:val="right" w:leader="dot" w:pos="9260"/>
            </w:tabs>
            <w:rPr>
              <w:rFonts w:eastAsiaTheme="minorEastAsia" w:cstheme="minorBidi"/>
              <w:smallCaps w:val="0"/>
              <w:noProof/>
              <w:kern w:val="2"/>
              <w:sz w:val="22"/>
              <w:szCs w:val="22"/>
              <w14:ligatures w14:val="standardContextual"/>
            </w:rPr>
          </w:pPr>
          <w:hyperlink w:anchor="_Toc141905198" w:history="1">
            <w:r w:rsidR="003731E3" w:rsidRPr="00ED40EF">
              <w:rPr>
                <w:rStyle w:val="Hyperlink"/>
                <w:noProof/>
              </w:rPr>
              <w:t>8.3 Disabling the BOOST 2</w:t>
            </w:r>
            <w:r w:rsidR="003731E3">
              <w:rPr>
                <w:noProof/>
                <w:webHidden/>
              </w:rPr>
              <w:tab/>
            </w:r>
            <w:r w:rsidR="003731E3">
              <w:rPr>
                <w:noProof/>
                <w:webHidden/>
              </w:rPr>
              <w:fldChar w:fldCharType="begin"/>
            </w:r>
            <w:r w:rsidR="003731E3">
              <w:rPr>
                <w:noProof/>
                <w:webHidden/>
              </w:rPr>
              <w:instrText xml:space="preserve"> PAGEREF _Toc141905198 \h </w:instrText>
            </w:r>
            <w:r w:rsidR="003731E3">
              <w:rPr>
                <w:noProof/>
                <w:webHidden/>
              </w:rPr>
            </w:r>
            <w:r w:rsidR="003731E3">
              <w:rPr>
                <w:noProof/>
                <w:webHidden/>
              </w:rPr>
              <w:fldChar w:fldCharType="separate"/>
            </w:r>
            <w:r w:rsidR="003731E3">
              <w:rPr>
                <w:noProof/>
                <w:webHidden/>
              </w:rPr>
              <w:t>59</w:t>
            </w:r>
            <w:r w:rsidR="003731E3">
              <w:rPr>
                <w:noProof/>
                <w:webHidden/>
              </w:rPr>
              <w:fldChar w:fldCharType="end"/>
            </w:r>
          </w:hyperlink>
        </w:p>
        <w:p w14:paraId="7FF90CF8" w14:textId="6D5A7F83" w:rsidR="003731E3" w:rsidRDefault="00B62B2C">
          <w:pPr>
            <w:pStyle w:val="TOC1"/>
            <w:tabs>
              <w:tab w:val="right" w:leader="dot" w:pos="9260"/>
            </w:tabs>
            <w:rPr>
              <w:rFonts w:eastAsiaTheme="minorEastAsia" w:cstheme="minorBidi"/>
              <w:b w:val="0"/>
              <w:bCs w:val="0"/>
              <w:caps w:val="0"/>
              <w:noProof/>
              <w:kern w:val="2"/>
              <w:sz w:val="22"/>
              <w:szCs w:val="22"/>
              <w14:ligatures w14:val="standardContextual"/>
            </w:rPr>
          </w:pPr>
          <w:hyperlink w:anchor="_Toc141905199" w:history="1">
            <w:r w:rsidR="003731E3" w:rsidRPr="00ED40EF">
              <w:rPr>
                <w:rStyle w:val="Hyperlink"/>
                <w:noProof/>
              </w:rPr>
              <w:t>9 Troubleshooting</w:t>
            </w:r>
            <w:r w:rsidR="003731E3">
              <w:rPr>
                <w:noProof/>
                <w:webHidden/>
              </w:rPr>
              <w:tab/>
            </w:r>
            <w:r w:rsidR="003731E3">
              <w:rPr>
                <w:noProof/>
                <w:webHidden/>
              </w:rPr>
              <w:fldChar w:fldCharType="begin"/>
            </w:r>
            <w:r w:rsidR="003731E3">
              <w:rPr>
                <w:noProof/>
                <w:webHidden/>
              </w:rPr>
              <w:instrText xml:space="preserve"> PAGEREF _Toc141905199 \h </w:instrText>
            </w:r>
            <w:r w:rsidR="003731E3">
              <w:rPr>
                <w:noProof/>
                <w:webHidden/>
              </w:rPr>
            </w:r>
            <w:r w:rsidR="003731E3">
              <w:rPr>
                <w:noProof/>
                <w:webHidden/>
              </w:rPr>
              <w:fldChar w:fldCharType="separate"/>
            </w:r>
            <w:r w:rsidR="003731E3">
              <w:rPr>
                <w:noProof/>
                <w:webHidden/>
              </w:rPr>
              <w:t>61</w:t>
            </w:r>
            <w:r w:rsidR="003731E3">
              <w:rPr>
                <w:noProof/>
                <w:webHidden/>
              </w:rPr>
              <w:fldChar w:fldCharType="end"/>
            </w:r>
          </w:hyperlink>
        </w:p>
        <w:p w14:paraId="10737A9D" w14:textId="0A7CA7A7" w:rsidR="003731E3" w:rsidRDefault="00B62B2C">
          <w:pPr>
            <w:pStyle w:val="TOC1"/>
            <w:tabs>
              <w:tab w:val="right" w:leader="dot" w:pos="9260"/>
            </w:tabs>
            <w:rPr>
              <w:rFonts w:eastAsiaTheme="minorEastAsia" w:cstheme="minorBidi"/>
              <w:b w:val="0"/>
              <w:bCs w:val="0"/>
              <w:caps w:val="0"/>
              <w:noProof/>
              <w:kern w:val="2"/>
              <w:sz w:val="22"/>
              <w:szCs w:val="22"/>
              <w14:ligatures w14:val="standardContextual"/>
            </w:rPr>
          </w:pPr>
          <w:hyperlink w:anchor="_Toc141905200" w:history="1">
            <w:r w:rsidR="003731E3" w:rsidRPr="00ED40EF">
              <w:rPr>
                <w:rStyle w:val="Hyperlink"/>
                <w:noProof/>
              </w:rPr>
              <w:t>10 Device Lifetime</w:t>
            </w:r>
            <w:r w:rsidR="003731E3">
              <w:rPr>
                <w:noProof/>
                <w:webHidden/>
              </w:rPr>
              <w:tab/>
            </w:r>
            <w:r w:rsidR="003731E3">
              <w:rPr>
                <w:noProof/>
                <w:webHidden/>
              </w:rPr>
              <w:fldChar w:fldCharType="begin"/>
            </w:r>
            <w:r w:rsidR="003731E3">
              <w:rPr>
                <w:noProof/>
                <w:webHidden/>
              </w:rPr>
              <w:instrText xml:space="preserve"> PAGEREF _Toc141905200 \h </w:instrText>
            </w:r>
            <w:r w:rsidR="003731E3">
              <w:rPr>
                <w:noProof/>
                <w:webHidden/>
              </w:rPr>
            </w:r>
            <w:r w:rsidR="003731E3">
              <w:rPr>
                <w:noProof/>
                <w:webHidden/>
              </w:rPr>
              <w:fldChar w:fldCharType="separate"/>
            </w:r>
            <w:r w:rsidR="003731E3">
              <w:rPr>
                <w:noProof/>
                <w:webHidden/>
              </w:rPr>
              <w:t>62</w:t>
            </w:r>
            <w:r w:rsidR="003731E3">
              <w:rPr>
                <w:noProof/>
                <w:webHidden/>
              </w:rPr>
              <w:fldChar w:fldCharType="end"/>
            </w:r>
          </w:hyperlink>
        </w:p>
        <w:p w14:paraId="393385EB" w14:textId="3598C5B5" w:rsidR="003731E3" w:rsidRDefault="00B62B2C">
          <w:pPr>
            <w:pStyle w:val="TOC1"/>
            <w:tabs>
              <w:tab w:val="right" w:leader="dot" w:pos="9260"/>
            </w:tabs>
            <w:rPr>
              <w:rFonts w:eastAsiaTheme="minorEastAsia" w:cstheme="minorBidi"/>
              <w:b w:val="0"/>
              <w:bCs w:val="0"/>
              <w:caps w:val="0"/>
              <w:noProof/>
              <w:kern w:val="2"/>
              <w:sz w:val="22"/>
              <w:szCs w:val="22"/>
              <w14:ligatures w14:val="standardContextual"/>
            </w:rPr>
          </w:pPr>
          <w:hyperlink w:anchor="_Toc141905201" w:history="1">
            <w:r w:rsidR="003731E3" w:rsidRPr="00ED40EF">
              <w:rPr>
                <w:rStyle w:val="Hyperlink"/>
                <w:noProof/>
              </w:rPr>
              <w:t>11 Maintenance Report</w:t>
            </w:r>
            <w:r w:rsidR="003731E3">
              <w:rPr>
                <w:noProof/>
                <w:webHidden/>
              </w:rPr>
              <w:tab/>
            </w:r>
            <w:r w:rsidR="003731E3">
              <w:rPr>
                <w:noProof/>
                <w:webHidden/>
              </w:rPr>
              <w:fldChar w:fldCharType="begin"/>
            </w:r>
            <w:r w:rsidR="003731E3">
              <w:rPr>
                <w:noProof/>
                <w:webHidden/>
              </w:rPr>
              <w:instrText xml:space="preserve"> PAGEREF _Toc141905201 \h </w:instrText>
            </w:r>
            <w:r w:rsidR="003731E3">
              <w:rPr>
                <w:noProof/>
                <w:webHidden/>
              </w:rPr>
            </w:r>
            <w:r w:rsidR="003731E3">
              <w:rPr>
                <w:noProof/>
                <w:webHidden/>
              </w:rPr>
              <w:fldChar w:fldCharType="separate"/>
            </w:r>
            <w:r w:rsidR="003731E3">
              <w:rPr>
                <w:noProof/>
                <w:webHidden/>
              </w:rPr>
              <w:t>63</w:t>
            </w:r>
            <w:r w:rsidR="003731E3">
              <w:rPr>
                <w:noProof/>
                <w:webHidden/>
              </w:rPr>
              <w:fldChar w:fldCharType="end"/>
            </w:r>
          </w:hyperlink>
        </w:p>
        <w:p w14:paraId="08A55AA5" w14:textId="26F9B6D7" w:rsidR="003731E3" w:rsidRDefault="00B62B2C">
          <w:pPr>
            <w:pStyle w:val="TOC1"/>
            <w:tabs>
              <w:tab w:val="right" w:leader="dot" w:pos="9260"/>
            </w:tabs>
            <w:rPr>
              <w:rFonts w:eastAsiaTheme="minorEastAsia" w:cstheme="minorBidi"/>
              <w:b w:val="0"/>
              <w:bCs w:val="0"/>
              <w:caps w:val="0"/>
              <w:noProof/>
              <w:kern w:val="2"/>
              <w:sz w:val="22"/>
              <w:szCs w:val="22"/>
              <w14:ligatures w14:val="standardContextual"/>
            </w:rPr>
          </w:pPr>
          <w:hyperlink w:anchor="_Toc141905202" w:history="1">
            <w:r w:rsidR="003731E3" w:rsidRPr="00ED40EF">
              <w:rPr>
                <w:rStyle w:val="Hyperlink"/>
                <w:noProof/>
              </w:rPr>
              <w:t>12 Record of Instruction</w:t>
            </w:r>
            <w:r w:rsidR="003731E3">
              <w:rPr>
                <w:noProof/>
                <w:webHidden/>
              </w:rPr>
              <w:tab/>
            </w:r>
            <w:r w:rsidR="003731E3">
              <w:rPr>
                <w:noProof/>
                <w:webHidden/>
              </w:rPr>
              <w:fldChar w:fldCharType="begin"/>
            </w:r>
            <w:r w:rsidR="003731E3">
              <w:rPr>
                <w:noProof/>
                <w:webHidden/>
              </w:rPr>
              <w:instrText xml:space="preserve"> PAGEREF _Toc141905202 \h </w:instrText>
            </w:r>
            <w:r w:rsidR="003731E3">
              <w:rPr>
                <w:noProof/>
                <w:webHidden/>
              </w:rPr>
            </w:r>
            <w:r w:rsidR="003731E3">
              <w:rPr>
                <w:noProof/>
                <w:webHidden/>
              </w:rPr>
              <w:fldChar w:fldCharType="separate"/>
            </w:r>
            <w:r w:rsidR="003731E3">
              <w:rPr>
                <w:noProof/>
                <w:webHidden/>
              </w:rPr>
              <w:t>64</w:t>
            </w:r>
            <w:r w:rsidR="003731E3">
              <w:rPr>
                <w:noProof/>
                <w:webHidden/>
              </w:rPr>
              <w:fldChar w:fldCharType="end"/>
            </w:r>
          </w:hyperlink>
        </w:p>
        <w:p w14:paraId="4A93305A" w14:textId="523D29F2" w:rsidR="003731E3" w:rsidRDefault="00B62B2C">
          <w:pPr>
            <w:pStyle w:val="TOC1"/>
            <w:tabs>
              <w:tab w:val="right" w:leader="dot" w:pos="9260"/>
            </w:tabs>
            <w:rPr>
              <w:rFonts w:eastAsiaTheme="minorEastAsia" w:cstheme="minorBidi"/>
              <w:b w:val="0"/>
              <w:bCs w:val="0"/>
              <w:caps w:val="0"/>
              <w:noProof/>
              <w:kern w:val="2"/>
              <w:sz w:val="22"/>
              <w:szCs w:val="22"/>
              <w14:ligatures w14:val="standardContextual"/>
            </w:rPr>
          </w:pPr>
          <w:hyperlink w:anchor="_Toc141905203" w:history="1">
            <w:r w:rsidR="003731E3" w:rsidRPr="00ED40EF">
              <w:rPr>
                <w:rStyle w:val="Hyperlink"/>
                <w:noProof/>
              </w:rPr>
              <w:t>13 Disposal</w:t>
            </w:r>
            <w:r w:rsidR="003731E3">
              <w:rPr>
                <w:noProof/>
                <w:webHidden/>
              </w:rPr>
              <w:tab/>
            </w:r>
            <w:r w:rsidR="003731E3">
              <w:rPr>
                <w:noProof/>
                <w:webHidden/>
              </w:rPr>
              <w:fldChar w:fldCharType="begin"/>
            </w:r>
            <w:r w:rsidR="003731E3">
              <w:rPr>
                <w:noProof/>
                <w:webHidden/>
              </w:rPr>
              <w:instrText xml:space="preserve"> PAGEREF _Toc141905203 \h </w:instrText>
            </w:r>
            <w:r w:rsidR="003731E3">
              <w:rPr>
                <w:noProof/>
                <w:webHidden/>
              </w:rPr>
            </w:r>
            <w:r w:rsidR="003731E3">
              <w:rPr>
                <w:noProof/>
                <w:webHidden/>
              </w:rPr>
              <w:fldChar w:fldCharType="separate"/>
            </w:r>
            <w:r w:rsidR="003731E3">
              <w:rPr>
                <w:noProof/>
                <w:webHidden/>
              </w:rPr>
              <w:t>69</w:t>
            </w:r>
            <w:r w:rsidR="003731E3">
              <w:rPr>
                <w:noProof/>
                <w:webHidden/>
              </w:rPr>
              <w:fldChar w:fldCharType="end"/>
            </w:r>
          </w:hyperlink>
        </w:p>
        <w:p w14:paraId="0C421A68" w14:textId="0BB2C052" w:rsidR="00FA58EF" w:rsidRDefault="005A5267">
          <w:r>
            <w:rPr>
              <w:rFonts w:asciiTheme="minorHAnsi" w:hAnsiTheme="minorHAnsi" w:cstheme="minorHAnsi"/>
              <w:i/>
              <w:iCs/>
              <w:caps/>
              <w:sz w:val="24"/>
              <w:szCs w:val="24"/>
            </w:rPr>
            <w:fldChar w:fldCharType="end"/>
          </w:r>
        </w:p>
      </w:sdtContent>
    </w:sdt>
    <w:p w14:paraId="4420AC80" w14:textId="77777777" w:rsidR="00A94F24" w:rsidRDefault="00A94F24">
      <w:pPr>
        <w:ind w:left="720"/>
        <w:rPr>
          <w:rFonts w:eastAsiaTheme="majorEastAsia" w:cstheme="majorBidi"/>
          <w:b/>
          <w:sz w:val="32"/>
          <w:szCs w:val="32"/>
        </w:rPr>
      </w:pPr>
      <w:r>
        <w:br w:type="page"/>
      </w:r>
    </w:p>
    <w:p w14:paraId="4EACEA49" w14:textId="5A4C81E9" w:rsidR="00D71AE9" w:rsidRDefault="003E4A16">
      <w:pPr>
        <w:pStyle w:val="Heading1"/>
      </w:pPr>
      <w:bookmarkStart w:id="0" w:name="_Toc141905128"/>
      <w:r>
        <w:lastRenderedPageBreak/>
        <w:t>1 Introduction</w:t>
      </w:r>
      <w:bookmarkEnd w:id="0"/>
    </w:p>
    <w:p w14:paraId="632818D3" w14:textId="77777777" w:rsidR="001A64A2" w:rsidRPr="001A64A2" w:rsidRDefault="001A64A2" w:rsidP="001A64A2"/>
    <w:tbl>
      <w:tblPr>
        <w:tblStyle w:val="Tabellenraster1"/>
        <w:tblW w:w="7092" w:type="dxa"/>
        <w:jc w:val="center"/>
        <w:tblLook w:val="04A0" w:firstRow="1" w:lastRow="0" w:firstColumn="1" w:lastColumn="0" w:noHBand="0" w:noVBand="1"/>
      </w:tblPr>
      <w:tblGrid>
        <w:gridCol w:w="7092"/>
      </w:tblGrid>
      <w:tr w:rsidR="001A64A2" w:rsidRPr="00E02257" w14:paraId="6294AFCE" w14:textId="77777777" w:rsidTr="003E4A16">
        <w:trPr>
          <w:jc w:val="center"/>
        </w:trPr>
        <w:tc>
          <w:tcPr>
            <w:tcW w:w="7092" w:type="dxa"/>
            <w:shd w:val="clear" w:color="auto" w:fill="0000CC"/>
            <w:vAlign w:val="center"/>
          </w:tcPr>
          <w:p w14:paraId="0E0EA320" w14:textId="77777777" w:rsidR="001A64A2" w:rsidRPr="00484626" w:rsidRDefault="001A64A2" w:rsidP="003E4A16">
            <w:pPr>
              <w:pStyle w:val="Signalwort"/>
              <w:ind w:left="54"/>
              <w:rPr>
                <w:rFonts w:ascii="Ebrima" w:hAnsi="Ebrima"/>
                <w:color w:val="FFFFFF" w:themeColor="background1"/>
                <w:sz w:val="24"/>
                <w:szCs w:val="24"/>
              </w:rPr>
            </w:pPr>
            <w:r w:rsidRPr="00484626">
              <w:rPr>
                <w:rFonts w:ascii="Ebrima" w:hAnsi="Ebrima"/>
                <w:color w:val="FFFFFF" w:themeColor="background1"/>
              </w:rPr>
              <w:t>Note</w:t>
            </w:r>
          </w:p>
        </w:tc>
      </w:tr>
      <w:tr w:rsidR="001A64A2" w:rsidRPr="00E02257" w14:paraId="2BBCC927" w14:textId="77777777" w:rsidTr="003E4A16">
        <w:trPr>
          <w:trHeight w:val="285"/>
          <w:jc w:val="center"/>
        </w:trPr>
        <w:tc>
          <w:tcPr>
            <w:tcW w:w="7092" w:type="dxa"/>
          </w:tcPr>
          <w:p w14:paraId="3753FA79" w14:textId="109D8DB4" w:rsidR="001A64A2" w:rsidRPr="00484626" w:rsidRDefault="001A64A2" w:rsidP="003E4A16">
            <w:pPr>
              <w:rPr>
                <w:rFonts w:ascii="Ebrima" w:hAnsi="Ebrima"/>
              </w:rPr>
            </w:pPr>
            <w:r w:rsidRPr="00484626">
              <w:rPr>
                <w:rFonts w:ascii="Ebrima" w:hAnsi="Ebrima"/>
                <w:sz w:val="22"/>
                <w:szCs w:val="22"/>
              </w:rPr>
              <w:t>The BOOST 2 CORE and BOOST 2 ELITE system features the WOODWAY 4FRONT treadmill. For treadmill instructions and safety information see the WOODWAY MOTORIZED Treadmill Manual. Collectively the BOOST 2 CORE and BOOST 2 ELITE are referred to as the BOOST 2 PRODUCTS throughout this manual unless otherwise specifically identified.</w:t>
            </w:r>
          </w:p>
        </w:tc>
      </w:tr>
    </w:tbl>
    <w:p w14:paraId="3D702DC7" w14:textId="77777777" w:rsidR="00D71AE9" w:rsidRDefault="00D71AE9" w:rsidP="001A64A2"/>
    <w:p w14:paraId="1398EDF2" w14:textId="77777777" w:rsidR="00D71AE9" w:rsidRDefault="003E4A16">
      <w:pPr>
        <w:pStyle w:val="Heading2"/>
      </w:pPr>
      <w:bookmarkStart w:id="1" w:name="_Toc141905129"/>
      <w:r>
        <w:t>1.1 Operating Instructions Information</w:t>
      </w:r>
      <w:bookmarkEnd w:id="1"/>
    </w:p>
    <w:p w14:paraId="6CED1303" w14:textId="77777777" w:rsidR="00D71AE9" w:rsidRDefault="003E4A16">
      <w:pPr>
        <w:spacing w:after="67"/>
        <w:ind w:left="37" w:right="17"/>
      </w:pPr>
      <w:r>
        <w:t>This manual provides information on the safe operation of the BOOST 2.</w:t>
      </w:r>
      <w:r>
        <w:rPr>
          <w:b/>
        </w:rPr>
        <w:t xml:space="preserve"> </w:t>
      </w:r>
    </w:p>
    <w:p w14:paraId="5DFF3979" w14:textId="77777777" w:rsidR="00D71AE9" w:rsidRDefault="003E4A16">
      <w:pPr>
        <w:spacing w:after="64"/>
        <w:ind w:left="37" w:right="17"/>
      </w:pPr>
      <w:r>
        <w:t xml:space="preserve">A condition for safe operation is compliance with all safety and operating instructions. </w:t>
      </w:r>
      <w:r>
        <w:rPr>
          <w:rFonts w:ascii="Tahoma" w:eastAsia="Tahoma" w:hAnsi="Tahoma" w:cs="Tahoma"/>
          <w:sz w:val="19"/>
          <w:szCs w:val="19"/>
        </w:rPr>
        <w:t xml:space="preserve"> </w:t>
      </w:r>
    </w:p>
    <w:p w14:paraId="52479195" w14:textId="77777777" w:rsidR="00C60555" w:rsidRDefault="003E4A16" w:rsidP="00F3052F">
      <w:r>
        <w:tab/>
      </w:r>
    </w:p>
    <w:tbl>
      <w:tblPr>
        <w:tblStyle w:val="Tabellenraster2"/>
        <w:tblW w:w="7088" w:type="dxa"/>
        <w:jc w:val="center"/>
        <w:tblLook w:val="04A0" w:firstRow="1" w:lastRow="0" w:firstColumn="1" w:lastColumn="0" w:noHBand="0" w:noVBand="1"/>
      </w:tblPr>
      <w:tblGrid>
        <w:gridCol w:w="7088"/>
      </w:tblGrid>
      <w:tr w:rsidR="00C60555" w:rsidRPr="00E02257" w14:paraId="50A2B9B8" w14:textId="77777777" w:rsidTr="00C60555">
        <w:trPr>
          <w:jc w:val="center"/>
        </w:trPr>
        <w:tc>
          <w:tcPr>
            <w:tcW w:w="7088" w:type="dxa"/>
            <w:shd w:val="clear" w:color="auto" w:fill="FFFF00"/>
            <w:vAlign w:val="center"/>
          </w:tcPr>
          <w:p w14:paraId="1EA8E696" w14:textId="77777777" w:rsidR="00C60555" w:rsidRPr="00E02257" w:rsidRDefault="00C60555" w:rsidP="003E4A16">
            <w:pPr>
              <w:pStyle w:val="Signalwort"/>
              <w:ind w:left="54"/>
              <w:rPr>
                <w:rFonts w:ascii="Arial Black" w:hAnsi="Arial Black"/>
                <w:sz w:val="24"/>
                <w:szCs w:val="24"/>
              </w:rPr>
            </w:pPr>
            <w:r w:rsidRPr="00E02257">
              <w:rPr>
                <w:noProof/>
                <w:lang w:val="de-DE" w:eastAsia="de-DE" w:bidi="ar-SA"/>
              </w:rPr>
              <w:drawing>
                <wp:inline distT="0" distB="0" distL="0" distR="0" wp14:anchorId="7C67329C" wp14:editId="1E0D7D77">
                  <wp:extent cx="246542" cy="216000"/>
                  <wp:effectExtent l="19050" t="0" r="1108" b="0"/>
                  <wp:docPr id="1" name="Grafik 26" descr="Ansi.ai.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si.ai.wmf"/>
                          <pic:cNvPicPr/>
                        </pic:nvPicPr>
                        <pic:blipFill>
                          <a:blip r:embed="rId14" cstate="print"/>
                          <a:stretch>
                            <a:fillRect/>
                          </a:stretch>
                        </pic:blipFill>
                        <pic:spPr>
                          <a:xfrm>
                            <a:off x="0" y="0"/>
                            <a:ext cx="246542" cy="216000"/>
                          </a:xfrm>
                          <a:prstGeom prst="rect">
                            <a:avLst/>
                          </a:prstGeom>
                        </pic:spPr>
                      </pic:pic>
                    </a:graphicData>
                  </a:graphic>
                </wp:inline>
              </w:drawing>
            </w:r>
            <w:r w:rsidRPr="00E02257">
              <w:t xml:space="preserve"> </w:t>
            </w:r>
            <w:r w:rsidRPr="00A37CDA">
              <w:rPr>
                <w:rFonts w:ascii="Ebrima" w:hAnsi="Ebrima"/>
              </w:rPr>
              <w:t>CAUTION</w:t>
            </w:r>
          </w:p>
        </w:tc>
      </w:tr>
      <w:tr w:rsidR="00C60555" w:rsidRPr="00E02257" w14:paraId="44A80226" w14:textId="77777777" w:rsidTr="00C60555">
        <w:trPr>
          <w:jc w:val="center"/>
        </w:trPr>
        <w:tc>
          <w:tcPr>
            <w:tcW w:w="7088" w:type="dxa"/>
          </w:tcPr>
          <w:p w14:paraId="0DBBAEA6" w14:textId="77777777" w:rsidR="00C60555" w:rsidRPr="00C60555" w:rsidRDefault="00C60555" w:rsidP="003E4A16">
            <w:pPr>
              <w:pStyle w:val="Gefahrentext-1"/>
              <w:rPr>
                <w:rFonts w:ascii="Ebrima" w:hAnsi="Ebrima"/>
                <w:sz w:val="22"/>
                <w:szCs w:val="22"/>
              </w:rPr>
            </w:pPr>
            <w:r w:rsidRPr="00C60555">
              <w:rPr>
                <w:rFonts w:ascii="Ebrima" w:hAnsi="Ebrima"/>
                <w:sz w:val="22"/>
                <w:szCs w:val="22"/>
              </w:rPr>
              <w:t>Improper operation can cause accidents!</w:t>
            </w:r>
          </w:p>
          <w:p w14:paraId="7427D1DF" w14:textId="2AC6E9D7" w:rsidR="00C60555" w:rsidRPr="00C60555" w:rsidRDefault="00C60555" w:rsidP="003E4A16">
            <w:pPr>
              <w:pStyle w:val="Gefahrentext-2"/>
              <w:rPr>
                <w:rFonts w:ascii="Ebrima" w:hAnsi="Ebrima"/>
                <w:sz w:val="22"/>
                <w:szCs w:val="22"/>
              </w:rPr>
            </w:pPr>
            <w:r w:rsidRPr="00C60555">
              <w:rPr>
                <w:rFonts w:ascii="Ebrima" w:hAnsi="Ebrima"/>
                <w:sz w:val="22"/>
                <w:szCs w:val="22"/>
              </w:rPr>
              <w:t>Not using the BOOST 2 as intended according to the manufacturer's instructions can cause accidents and equipment damage.</w:t>
            </w:r>
          </w:p>
          <w:p w14:paraId="36AB415D" w14:textId="4C697A98" w:rsidR="00C60555" w:rsidRPr="00C60555" w:rsidRDefault="00C60555" w:rsidP="003E4A16">
            <w:pPr>
              <w:pStyle w:val="Gefahrentext-3"/>
              <w:rPr>
                <w:rFonts w:ascii="Ebrima" w:hAnsi="Ebrima"/>
                <w:sz w:val="22"/>
                <w:szCs w:val="22"/>
              </w:rPr>
            </w:pPr>
            <w:r w:rsidRPr="00C60555">
              <w:rPr>
                <w:rFonts w:ascii="Ebrima" w:hAnsi="Ebrima"/>
                <w:sz w:val="22"/>
                <w:szCs w:val="22"/>
              </w:rPr>
              <w:t xml:space="preserve">These operating instructions must be completely read and understood before using </w:t>
            </w:r>
            <w:proofErr w:type="gramStart"/>
            <w:r w:rsidRPr="00C60555">
              <w:rPr>
                <w:rFonts w:ascii="Ebrima" w:hAnsi="Ebrima"/>
                <w:sz w:val="22"/>
                <w:szCs w:val="22"/>
              </w:rPr>
              <w:t>the BOOST</w:t>
            </w:r>
            <w:proofErr w:type="gramEnd"/>
            <w:r w:rsidRPr="00C60555">
              <w:rPr>
                <w:rFonts w:ascii="Ebrima" w:hAnsi="Ebrima"/>
                <w:sz w:val="22"/>
                <w:szCs w:val="22"/>
              </w:rPr>
              <w:t xml:space="preserve"> 2.</w:t>
            </w:r>
          </w:p>
          <w:p w14:paraId="62F74F3F" w14:textId="77777777" w:rsidR="00C60555" w:rsidRPr="00E02257" w:rsidRDefault="00C60555" w:rsidP="003E4A16">
            <w:pPr>
              <w:pStyle w:val="Gefahrentext-3"/>
            </w:pPr>
            <w:r w:rsidRPr="00C60555">
              <w:rPr>
                <w:rFonts w:ascii="Ebrima" w:hAnsi="Ebrima"/>
                <w:sz w:val="22"/>
                <w:szCs w:val="22"/>
              </w:rPr>
              <w:t>Keep these instructions close at hand for all users of the device.</w:t>
            </w:r>
          </w:p>
        </w:tc>
      </w:tr>
    </w:tbl>
    <w:p w14:paraId="189E0863" w14:textId="77777777" w:rsidR="00D71AE9" w:rsidRDefault="00D71AE9" w:rsidP="00F3052F"/>
    <w:p w14:paraId="01B4793D" w14:textId="77777777" w:rsidR="00D71AE9" w:rsidRDefault="003E4A16" w:rsidP="00243532">
      <w:pPr>
        <w:pStyle w:val="Heading3"/>
        <w:numPr>
          <w:ilvl w:val="2"/>
          <w:numId w:val="6"/>
        </w:numPr>
      </w:pPr>
      <w:bookmarkStart w:id="2" w:name="_Toc141905130"/>
      <w:r>
        <w:t>Read the Operating Instructions</w:t>
      </w:r>
      <w:bookmarkEnd w:id="2"/>
    </w:p>
    <w:p w14:paraId="2BD9B655" w14:textId="77777777" w:rsidR="00F3052F" w:rsidRPr="00F3052F" w:rsidRDefault="00F3052F" w:rsidP="00F3052F"/>
    <w:tbl>
      <w:tblPr>
        <w:tblStyle w:val="TableGrid"/>
        <w:tblW w:w="0" w:type="auto"/>
        <w:tblBorders>
          <w:top w:val="single" w:sz="18" w:space="0" w:color="BFBFBF" w:themeColor="background1" w:themeShade="BF"/>
          <w:left w:val="none" w:sz="0" w:space="0" w:color="auto"/>
          <w:bottom w:val="single" w:sz="18" w:space="0" w:color="BFBFBF" w:themeColor="background1" w:themeShade="BF"/>
          <w:right w:val="none" w:sz="0" w:space="0" w:color="auto"/>
          <w:insideH w:val="none" w:sz="0" w:space="0" w:color="auto"/>
          <w:insideV w:val="none" w:sz="0" w:space="0" w:color="auto"/>
        </w:tblBorders>
        <w:tblLook w:val="04A0" w:firstRow="1" w:lastRow="0" w:firstColumn="1" w:lastColumn="0" w:noHBand="0" w:noVBand="1"/>
      </w:tblPr>
      <w:tblGrid>
        <w:gridCol w:w="1558"/>
        <w:gridCol w:w="6664"/>
      </w:tblGrid>
      <w:tr w:rsidR="00F3052F" w:rsidRPr="00E02257" w14:paraId="12378006" w14:textId="77777777" w:rsidTr="000C1BA7">
        <w:tc>
          <w:tcPr>
            <w:tcW w:w="1558" w:type="dxa"/>
          </w:tcPr>
          <w:p w14:paraId="5C8244BA" w14:textId="77777777" w:rsidR="00F3052F" w:rsidRPr="00E02257" w:rsidRDefault="00F3052F" w:rsidP="003E4A16">
            <w:r w:rsidRPr="00E02257">
              <w:rPr>
                <w:noProof/>
                <w:lang w:val="de-DE" w:eastAsia="de-DE"/>
              </w:rPr>
              <w:drawing>
                <wp:inline distT="0" distB="0" distL="0" distR="0" wp14:anchorId="76371083" wp14:editId="3981637B">
                  <wp:extent cx="726440" cy="718185"/>
                  <wp:effectExtent l="19050" t="0" r="0" b="0"/>
                  <wp:docPr id="335" name="Grafik 330" descr="BAles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esen.png"/>
                          <pic:cNvPicPr/>
                        </pic:nvPicPr>
                        <pic:blipFill>
                          <a:blip r:embed="rId15" cstate="print"/>
                          <a:stretch>
                            <a:fillRect/>
                          </a:stretch>
                        </pic:blipFill>
                        <pic:spPr>
                          <a:xfrm>
                            <a:off x="0" y="0"/>
                            <a:ext cx="726440" cy="718185"/>
                          </a:xfrm>
                          <a:prstGeom prst="rect">
                            <a:avLst/>
                          </a:prstGeom>
                        </pic:spPr>
                      </pic:pic>
                    </a:graphicData>
                  </a:graphic>
                </wp:inline>
              </w:drawing>
            </w:r>
          </w:p>
        </w:tc>
        <w:tc>
          <w:tcPr>
            <w:tcW w:w="6664" w:type="dxa"/>
          </w:tcPr>
          <w:p w14:paraId="0C9383E4" w14:textId="2062858A" w:rsidR="00F3052F" w:rsidRPr="00E02257" w:rsidRDefault="00F3052F" w:rsidP="00F3052F">
            <w:r w:rsidRPr="00E02257">
              <w:t xml:space="preserve">Read these instructions carefully before beginning any work on the </w:t>
            </w:r>
            <w:r>
              <w:t>BOOST</w:t>
            </w:r>
            <w:r w:rsidRPr="00E02257">
              <w:t xml:space="preserve">! It is a part of the device and must be </w:t>
            </w:r>
            <w:proofErr w:type="gramStart"/>
            <w:r w:rsidRPr="00E02257">
              <w:t>kept accessible at all times</w:t>
            </w:r>
            <w:proofErr w:type="gramEnd"/>
            <w:r w:rsidRPr="00E02257">
              <w:t xml:space="preserve"> and in the immediate vicinity of the </w:t>
            </w:r>
            <w:r>
              <w:t>BOOST</w:t>
            </w:r>
            <w:r w:rsidRPr="00E02257">
              <w:t xml:space="preserve"> for operating and maintenance personnel.</w:t>
            </w:r>
          </w:p>
        </w:tc>
      </w:tr>
    </w:tbl>
    <w:p w14:paraId="5AB9542B" w14:textId="77777777" w:rsidR="00D71AE9" w:rsidRDefault="00D71AE9" w:rsidP="00E55C99">
      <w:bookmarkStart w:id="3" w:name="_heading=h.6pvgej1pyc4j" w:colFirst="0" w:colLast="0"/>
      <w:bookmarkEnd w:id="3"/>
    </w:p>
    <w:p w14:paraId="12DEDC6D" w14:textId="77777777" w:rsidR="00D71AE9" w:rsidRDefault="003E4A16">
      <w:pPr>
        <w:pStyle w:val="Heading3"/>
        <w:ind w:left="90"/>
      </w:pPr>
      <w:bookmarkStart w:id="4" w:name="_Toc141905131"/>
      <w:r>
        <w:t>1.1.2 Observe the Operating Instructions</w:t>
      </w:r>
      <w:bookmarkEnd w:id="4"/>
    </w:p>
    <w:p w14:paraId="0ABAFD2B" w14:textId="0B893ADF" w:rsidR="00D71AE9" w:rsidRDefault="000031B8">
      <w:pPr>
        <w:spacing w:after="71"/>
        <w:ind w:left="90" w:right="17"/>
      </w:pPr>
      <w:r>
        <w:t xml:space="preserve">The manufacturer accepts no liability for accidents, equipment damage, and consequences of equipment failure that are a result of failure to follow the operating instructions. In addition, local accident prevention regulations and general safety conditions for intended use of the BOOST 2 apply. </w:t>
      </w:r>
    </w:p>
    <w:p w14:paraId="428F1D9B" w14:textId="77777777" w:rsidR="00D71AE9" w:rsidRDefault="003E4A16">
      <w:pPr>
        <w:spacing w:after="74"/>
        <w:ind w:left="90" w:right="17"/>
      </w:pPr>
      <w:r>
        <w:lastRenderedPageBreak/>
        <w:t xml:space="preserve">The manufacturer reserves the right to make technical changes in the context of improving the performance properties and further development without prior notice. Illustrations are for basic understanding and may differ from the actual design of the device. </w:t>
      </w:r>
    </w:p>
    <w:p w14:paraId="076FABFD" w14:textId="77777777" w:rsidR="00D71AE9" w:rsidRDefault="003E4A16">
      <w:pPr>
        <w:ind w:left="90"/>
      </w:pPr>
      <w:r>
        <w:t>Accessories from other suppliers have further safety regulations and guidelines which must also be observed. Boost accepts no liability for accidents, equipment damage, and personal injury caused by using accessories from other suppliers.</w:t>
      </w:r>
    </w:p>
    <w:p w14:paraId="6225B2DE" w14:textId="77777777" w:rsidR="00D71AE9" w:rsidRDefault="00D71AE9" w:rsidP="004616D0"/>
    <w:p w14:paraId="5B4BE40F" w14:textId="77777777" w:rsidR="00D71AE9" w:rsidRDefault="003E4A16">
      <w:pPr>
        <w:pStyle w:val="Heading2"/>
      </w:pPr>
      <w:bookmarkStart w:id="5" w:name="_Toc141905132"/>
      <w:r>
        <w:t>1.2 Limitation of Liability</w:t>
      </w:r>
      <w:bookmarkEnd w:id="5"/>
      <w:r>
        <w:t xml:space="preserve"> </w:t>
      </w:r>
    </w:p>
    <w:p w14:paraId="0979057E" w14:textId="77777777" w:rsidR="00D71AE9" w:rsidRDefault="003E4A16">
      <w:pPr>
        <w:spacing w:after="72"/>
        <w:ind w:left="90" w:right="17"/>
      </w:pPr>
      <w:r>
        <w:t xml:space="preserve">All information and instructions in this manual have been compiled in accordance with applicable standards and regulations, the current state of technology, and our knowledge and experience.  </w:t>
      </w:r>
    </w:p>
    <w:p w14:paraId="02D477C9" w14:textId="785DB7A6" w:rsidR="00D71AE9" w:rsidRDefault="000031B8">
      <w:pPr>
        <w:spacing w:after="72"/>
        <w:ind w:left="90" w:right="17"/>
      </w:pPr>
      <w:r>
        <w:t xml:space="preserve">The manufacturer accepts no responsibility for damages resulting from: </w:t>
      </w:r>
    </w:p>
    <w:p w14:paraId="2C0418A9" w14:textId="0F969CA6" w:rsidR="00D71AE9" w:rsidRDefault="003E4A16" w:rsidP="00243532">
      <w:pPr>
        <w:numPr>
          <w:ilvl w:val="0"/>
          <w:numId w:val="7"/>
        </w:numPr>
        <w:spacing w:after="62" w:line="248" w:lineRule="auto"/>
        <w:ind w:right="17" w:hanging="360"/>
        <w:jc w:val="both"/>
      </w:pPr>
      <w:r>
        <w:t xml:space="preserve">Disregarding the operating </w:t>
      </w:r>
      <w:r w:rsidR="00887147">
        <w:t>i</w:t>
      </w:r>
      <w:r>
        <w:t xml:space="preserve">nstructions </w:t>
      </w:r>
    </w:p>
    <w:p w14:paraId="3432DF8B" w14:textId="77777777" w:rsidR="00D71AE9" w:rsidRDefault="003E4A16" w:rsidP="00243532">
      <w:pPr>
        <w:numPr>
          <w:ilvl w:val="0"/>
          <w:numId w:val="7"/>
        </w:numPr>
        <w:spacing w:after="63" w:line="248" w:lineRule="auto"/>
        <w:ind w:right="17" w:hanging="360"/>
        <w:jc w:val="both"/>
      </w:pPr>
      <w:r>
        <w:t xml:space="preserve">Improper use </w:t>
      </w:r>
    </w:p>
    <w:p w14:paraId="1EB6A14E" w14:textId="77777777" w:rsidR="00D71AE9" w:rsidRDefault="003E4A16" w:rsidP="00243532">
      <w:pPr>
        <w:numPr>
          <w:ilvl w:val="0"/>
          <w:numId w:val="7"/>
        </w:numPr>
        <w:spacing w:after="63" w:line="248" w:lineRule="auto"/>
        <w:ind w:right="17" w:hanging="360"/>
        <w:jc w:val="both"/>
      </w:pPr>
      <w:r>
        <w:t xml:space="preserve">Use by non-authorized </w:t>
      </w:r>
      <w:proofErr w:type="gramStart"/>
      <w:r>
        <w:t>persons</w:t>
      </w:r>
      <w:proofErr w:type="gramEnd"/>
      <w:r>
        <w:t xml:space="preserve"> </w:t>
      </w:r>
    </w:p>
    <w:p w14:paraId="5F56DD97" w14:textId="4B0C836E" w:rsidR="00D71AE9" w:rsidRDefault="003E4A16" w:rsidP="00243532">
      <w:pPr>
        <w:numPr>
          <w:ilvl w:val="0"/>
          <w:numId w:val="7"/>
        </w:numPr>
        <w:spacing w:after="65" w:line="248" w:lineRule="auto"/>
        <w:ind w:right="17" w:hanging="360"/>
        <w:jc w:val="both"/>
      </w:pPr>
      <w:r>
        <w:t xml:space="preserve">Use of replacement parts which were not approved by </w:t>
      </w:r>
      <w:r w:rsidR="00887147">
        <w:t xml:space="preserve">the </w:t>
      </w:r>
      <w:proofErr w:type="gramStart"/>
      <w:r w:rsidR="00887147">
        <w:t>manufacturer</w:t>
      </w:r>
      <w:proofErr w:type="gramEnd"/>
      <w:r>
        <w:t xml:space="preserve"> </w:t>
      </w:r>
    </w:p>
    <w:p w14:paraId="227FC2CC" w14:textId="77777777" w:rsidR="00D71AE9" w:rsidRDefault="003E4A16" w:rsidP="00243532">
      <w:pPr>
        <w:numPr>
          <w:ilvl w:val="0"/>
          <w:numId w:val="7"/>
        </w:numPr>
        <w:spacing w:after="26" w:line="248" w:lineRule="auto"/>
        <w:ind w:right="17" w:hanging="360"/>
        <w:jc w:val="both"/>
      </w:pPr>
      <w:r>
        <w:t xml:space="preserve">Unauthorized modifications to the device or accessories </w:t>
      </w:r>
    </w:p>
    <w:p w14:paraId="33A5610C" w14:textId="77777777" w:rsidR="00887147" w:rsidRDefault="00887147" w:rsidP="00887147"/>
    <w:p w14:paraId="1A60D6E4" w14:textId="6115BFB5" w:rsidR="00D71AE9" w:rsidRDefault="00887147" w:rsidP="00887147">
      <w:pPr>
        <w:spacing w:after="261"/>
        <w:ind w:right="17"/>
      </w:pPr>
      <w:r>
        <w:t xml:space="preserve">The </w:t>
      </w:r>
      <w:proofErr w:type="gramStart"/>
      <w:r>
        <w:t>manufacturer</w:t>
      </w:r>
      <w:proofErr w:type="gramEnd"/>
      <w:r>
        <w:t xml:space="preserve"> general terms and conditions and delivery conditions apply, as well as the legal regulations valid at the time of contract conclusion. </w:t>
      </w:r>
    </w:p>
    <w:p w14:paraId="1020A6F2" w14:textId="77777777" w:rsidR="00D71AE9" w:rsidRDefault="003E4A16">
      <w:pPr>
        <w:pStyle w:val="Heading2"/>
      </w:pPr>
      <w:bookmarkStart w:id="6" w:name="_Toc141905133"/>
      <w:r>
        <w:t>1.3 Copyright</w:t>
      </w:r>
      <w:bookmarkEnd w:id="6"/>
    </w:p>
    <w:p w14:paraId="4FB15BA5" w14:textId="436F00D2" w:rsidR="00D71AE9" w:rsidRDefault="003E4A16">
      <w:pPr>
        <w:spacing w:after="72"/>
        <w:ind w:right="17"/>
      </w:pPr>
      <w:r>
        <w:t xml:space="preserve">The release of the operating instructions to third parties without the written permission of </w:t>
      </w:r>
      <w:r w:rsidR="003340A6">
        <w:t>t</w:t>
      </w:r>
      <w:r w:rsidR="00E01D35">
        <w:t>he manufacturer</w:t>
      </w:r>
      <w:r>
        <w:t xml:space="preserve"> is prohibited. </w:t>
      </w:r>
    </w:p>
    <w:p w14:paraId="5E557145" w14:textId="77777777" w:rsidR="004B1850" w:rsidRDefault="004B1850">
      <w:pPr>
        <w:spacing w:after="72"/>
        <w:ind w:right="17"/>
      </w:pPr>
    </w:p>
    <w:tbl>
      <w:tblPr>
        <w:tblStyle w:val="Tabellenraster1"/>
        <w:tblW w:w="7092" w:type="dxa"/>
        <w:jc w:val="center"/>
        <w:tblLook w:val="04A0" w:firstRow="1" w:lastRow="0" w:firstColumn="1" w:lastColumn="0" w:noHBand="0" w:noVBand="1"/>
      </w:tblPr>
      <w:tblGrid>
        <w:gridCol w:w="7092"/>
      </w:tblGrid>
      <w:tr w:rsidR="004B1850" w:rsidRPr="00E02257" w14:paraId="30D4472F" w14:textId="77777777" w:rsidTr="004B1850">
        <w:trPr>
          <w:jc w:val="center"/>
        </w:trPr>
        <w:tc>
          <w:tcPr>
            <w:tcW w:w="7092" w:type="dxa"/>
            <w:shd w:val="clear" w:color="auto" w:fill="0000CC"/>
            <w:vAlign w:val="center"/>
          </w:tcPr>
          <w:p w14:paraId="0620BBE0" w14:textId="77777777" w:rsidR="004B1850" w:rsidRPr="00484626" w:rsidRDefault="004B1850" w:rsidP="003E4A16">
            <w:pPr>
              <w:pStyle w:val="Signalwort"/>
              <w:ind w:left="54"/>
              <w:rPr>
                <w:rFonts w:ascii="Ebrima" w:hAnsi="Ebrima"/>
                <w:color w:val="FFFFFF" w:themeColor="background1"/>
                <w:sz w:val="24"/>
                <w:szCs w:val="24"/>
              </w:rPr>
            </w:pPr>
            <w:r w:rsidRPr="00484626">
              <w:rPr>
                <w:rFonts w:ascii="Ebrima" w:hAnsi="Ebrima"/>
                <w:color w:val="FFFFFF" w:themeColor="background1"/>
              </w:rPr>
              <w:t>Note</w:t>
            </w:r>
          </w:p>
        </w:tc>
      </w:tr>
      <w:tr w:rsidR="004B1850" w:rsidRPr="00E02257" w14:paraId="5A6B632C" w14:textId="77777777" w:rsidTr="004B1850">
        <w:trPr>
          <w:trHeight w:val="285"/>
          <w:jc w:val="center"/>
        </w:trPr>
        <w:tc>
          <w:tcPr>
            <w:tcW w:w="7092" w:type="dxa"/>
          </w:tcPr>
          <w:p w14:paraId="5ABBA280" w14:textId="77777777" w:rsidR="004B1850" w:rsidRPr="00484626" w:rsidRDefault="004B1850" w:rsidP="004B1850">
            <w:pPr>
              <w:rPr>
                <w:rFonts w:ascii="Ebrima" w:hAnsi="Ebrima"/>
                <w:sz w:val="22"/>
                <w:szCs w:val="22"/>
              </w:rPr>
            </w:pPr>
            <w:r w:rsidRPr="00484626">
              <w:rPr>
                <w:rFonts w:ascii="Ebrima" w:hAnsi="Ebrima"/>
                <w:sz w:val="22"/>
                <w:szCs w:val="22"/>
              </w:rPr>
              <w:t xml:space="preserve">All contents, text, drawings, </w:t>
            </w:r>
            <w:proofErr w:type="gramStart"/>
            <w:r w:rsidRPr="00484626">
              <w:rPr>
                <w:rFonts w:ascii="Ebrima" w:hAnsi="Ebrima"/>
                <w:sz w:val="22"/>
                <w:szCs w:val="22"/>
              </w:rPr>
              <w:t>images</w:t>
            </w:r>
            <w:proofErr w:type="gramEnd"/>
            <w:r w:rsidRPr="00484626">
              <w:rPr>
                <w:rFonts w:ascii="Ebrima" w:hAnsi="Ebrima"/>
                <w:sz w:val="22"/>
                <w:szCs w:val="22"/>
              </w:rPr>
              <w:t xml:space="preserve"> or other illustrations are copyright protected and are subject to intellectual property rights. </w:t>
            </w:r>
          </w:p>
          <w:p w14:paraId="6B55ECD4" w14:textId="77777777" w:rsidR="004B1850" w:rsidRPr="00484626" w:rsidRDefault="004B1850" w:rsidP="004B1850">
            <w:pPr>
              <w:rPr>
                <w:rFonts w:ascii="Ebrima" w:hAnsi="Ebrima"/>
              </w:rPr>
            </w:pPr>
            <w:r w:rsidRPr="00484626">
              <w:rPr>
                <w:rFonts w:ascii="Ebrima" w:hAnsi="Ebrima"/>
                <w:sz w:val="22"/>
                <w:szCs w:val="22"/>
              </w:rPr>
              <w:t>Any misuse is punishable by law!</w:t>
            </w:r>
          </w:p>
        </w:tc>
      </w:tr>
    </w:tbl>
    <w:p w14:paraId="253F39CA" w14:textId="77777777" w:rsidR="00D71AE9" w:rsidRDefault="00D71AE9" w:rsidP="003340A6"/>
    <w:p w14:paraId="0598D25A" w14:textId="50CB6098" w:rsidR="00D71AE9" w:rsidRDefault="003E4A16">
      <w:pPr>
        <w:spacing w:after="50"/>
        <w:ind w:left="90" w:right="17"/>
      </w:pPr>
      <w:r>
        <w:t xml:space="preserve">Duplication in any manner and form - including excerpts - as well as use and/or communication of the content are not permitted without written permission from </w:t>
      </w:r>
      <w:r w:rsidR="003340A6" w:rsidRPr="003340A6">
        <w:t>the manufacturer</w:t>
      </w:r>
      <w:r>
        <w:t xml:space="preserve">. </w:t>
      </w:r>
    </w:p>
    <w:p w14:paraId="52CA839C" w14:textId="77777777" w:rsidR="00D71AE9" w:rsidRDefault="00D71AE9" w:rsidP="003340A6"/>
    <w:p w14:paraId="3E27EB5D" w14:textId="77777777" w:rsidR="00D71AE9" w:rsidRDefault="003E4A16">
      <w:pPr>
        <w:pStyle w:val="Heading2"/>
      </w:pPr>
      <w:bookmarkStart w:id="7" w:name="_Toc141905134"/>
      <w:r>
        <w:lastRenderedPageBreak/>
        <w:t>1.4 Replacement Parts</w:t>
      </w:r>
      <w:bookmarkEnd w:id="7"/>
    </w:p>
    <w:p w14:paraId="1C7D13A6" w14:textId="4189240A" w:rsidR="00D71AE9" w:rsidRDefault="003340A6">
      <w:pPr>
        <w:spacing w:after="72"/>
        <w:ind w:left="37" w:right="17"/>
      </w:pPr>
      <w:r>
        <w:t xml:space="preserve">The manufacturer recommends the use of original replacement parts. Original replacement parts have </w:t>
      </w:r>
      <w:proofErr w:type="gramStart"/>
      <w:r>
        <w:t>particular qualities</w:t>
      </w:r>
      <w:proofErr w:type="gramEnd"/>
      <w:r>
        <w:t xml:space="preserve"> to ensure reliable and safe operation. </w:t>
      </w:r>
    </w:p>
    <w:p w14:paraId="05677803" w14:textId="77777777" w:rsidR="00D71AE9" w:rsidRDefault="00D71AE9" w:rsidP="003340A6"/>
    <w:p w14:paraId="6D73C11C" w14:textId="77777777" w:rsidR="00D71AE9" w:rsidRDefault="003E4A16" w:rsidP="00243532">
      <w:pPr>
        <w:numPr>
          <w:ilvl w:val="0"/>
          <w:numId w:val="2"/>
        </w:numPr>
        <w:spacing w:after="62" w:line="248" w:lineRule="auto"/>
        <w:ind w:right="17" w:hanging="360"/>
        <w:jc w:val="both"/>
      </w:pPr>
      <w:r>
        <w:t xml:space="preserve">Developed for specific use with the </w:t>
      </w:r>
      <w:proofErr w:type="gramStart"/>
      <w:r>
        <w:t>device</w:t>
      </w:r>
      <w:proofErr w:type="gramEnd"/>
      <w:r>
        <w:t xml:space="preserve"> </w:t>
      </w:r>
    </w:p>
    <w:p w14:paraId="0CC44DF4" w14:textId="77777777" w:rsidR="00D71AE9" w:rsidRDefault="003E4A16" w:rsidP="00243532">
      <w:pPr>
        <w:numPr>
          <w:ilvl w:val="0"/>
          <w:numId w:val="2"/>
        </w:numPr>
        <w:spacing w:after="63" w:line="248" w:lineRule="auto"/>
        <w:ind w:right="17" w:hanging="360"/>
        <w:jc w:val="both"/>
      </w:pPr>
      <w:r>
        <w:t xml:space="preserve">Manufactured for high quality and </w:t>
      </w:r>
      <w:proofErr w:type="gramStart"/>
      <w:r>
        <w:t>excellence</w:t>
      </w:r>
      <w:proofErr w:type="gramEnd"/>
      <w:r>
        <w:t xml:space="preserve"> </w:t>
      </w:r>
    </w:p>
    <w:p w14:paraId="61EF4A01" w14:textId="77777777" w:rsidR="00D71AE9" w:rsidRDefault="003E4A16" w:rsidP="00243532">
      <w:pPr>
        <w:numPr>
          <w:ilvl w:val="0"/>
          <w:numId w:val="2"/>
        </w:numPr>
        <w:spacing w:after="26" w:line="248" w:lineRule="auto"/>
        <w:ind w:right="17" w:hanging="360"/>
        <w:jc w:val="both"/>
      </w:pPr>
      <w:r>
        <w:t xml:space="preserve">Ensure the legal warranty period (excluding wear parts) or other reached </w:t>
      </w:r>
      <w:proofErr w:type="gramStart"/>
      <w:r>
        <w:t>agreements</w:t>
      </w:r>
      <w:proofErr w:type="gramEnd"/>
      <w:r>
        <w:t xml:space="preserve"> </w:t>
      </w:r>
    </w:p>
    <w:p w14:paraId="33F6E354" w14:textId="77777777" w:rsidR="00D71AE9" w:rsidRDefault="00D71AE9" w:rsidP="003340A6"/>
    <w:tbl>
      <w:tblPr>
        <w:tblStyle w:val="Tabellenraster3"/>
        <w:tblW w:w="7088" w:type="dxa"/>
        <w:jc w:val="center"/>
        <w:tblLook w:val="04A0" w:firstRow="1" w:lastRow="0" w:firstColumn="1" w:lastColumn="0" w:noHBand="0" w:noVBand="1"/>
      </w:tblPr>
      <w:tblGrid>
        <w:gridCol w:w="7088"/>
      </w:tblGrid>
      <w:tr w:rsidR="003340A6" w:rsidRPr="00E02257" w14:paraId="3CE3E35E" w14:textId="77777777" w:rsidTr="003340A6">
        <w:trPr>
          <w:jc w:val="center"/>
        </w:trPr>
        <w:tc>
          <w:tcPr>
            <w:tcW w:w="7088" w:type="dxa"/>
            <w:shd w:val="clear" w:color="auto" w:fill="0000CC"/>
            <w:vAlign w:val="center"/>
          </w:tcPr>
          <w:p w14:paraId="090C6DFB" w14:textId="77777777" w:rsidR="003340A6" w:rsidRPr="00484626" w:rsidRDefault="003340A6" w:rsidP="003E4A16">
            <w:pPr>
              <w:pStyle w:val="Signalwort"/>
              <w:ind w:left="54"/>
              <w:rPr>
                <w:rFonts w:ascii="Ebrima" w:hAnsi="Ebrima"/>
                <w:color w:val="FFFFFF" w:themeColor="background1"/>
                <w:sz w:val="24"/>
                <w:szCs w:val="24"/>
              </w:rPr>
            </w:pPr>
            <w:r w:rsidRPr="00484626">
              <w:rPr>
                <w:rFonts w:ascii="Ebrima" w:hAnsi="Ebrima"/>
                <w:color w:val="FFFFFF" w:themeColor="background1"/>
              </w:rPr>
              <w:t>Note</w:t>
            </w:r>
          </w:p>
        </w:tc>
      </w:tr>
      <w:tr w:rsidR="003340A6" w:rsidRPr="00E02257" w14:paraId="026D82DF" w14:textId="77777777" w:rsidTr="003340A6">
        <w:trPr>
          <w:jc w:val="center"/>
        </w:trPr>
        <w:tc>
          <w:tcPr>
            <w:tcW w:w="7088" w:type="dxa"/>
          </w:tcPr>
          <w:p w14:paraId="0D9654EF" w14:textId="77777777" w:rsidR="003340A6" w:rsidRPr="00484626" w:rsidRDefault="003340A6" w:rsidP="003340A6">
            <w:pPr>
              <w:rPr>
                <w:rFonts w:ascii="Ebrima" w:hAnsi="Ebrima"/>
                <w:sz w:val="22"/>
                <w:szCs w:val="22"/>
              </w:rPr>
            </w:pPr>
            <w:r w:rsidRPr="00484626">
              <w:rPr>
                <w:rFonts w:ascii="Ebrima" w:hAnsi="Ebrima"/>
                <w:sz w:val="22"/>
                <w:szCs w:val="22"/>
              </w:rPr>
              <w:t xml:space="preserve">The use of </w:t>
            </w:r>
            <w:proofErr w:type="gramStart"/>
            <w:r w:rsidRPr="00484626">
              <w:rPr>
                <w:rFonts w:ascii="Ebrima" w:hAnsi="Ebrima"/>
                <w:sz w:val="22"/>
                <w:szCs w:val="22"/>
              </w:rPr>
              <w:t>NON-original</w:t>
            </w:r>
            <w:proofErr w:type="gramEnd"/>
            <w:r w:rsidRPr="00484626">
              <w:rPr>
                <w:rFonts w:ascii="Ebrima" w:hAnsi="Ebrima"/>
                <w:sz w:val="22"/>
                <w:szCs w:val="22"/>
              </w:rPr>
              <w:t xml:space="preserve"> replacement parts may change the characteristics of the device and interfere with </w:t>
            </w:r>
            <w:proofErr w:type="gramStart"/>
            <w:r w:rsidRPr="00484626">
              <w:rPr>
                <w:rFonts w:ascii="Ebrima" w:hAnsi="Ebrima"/>
                <w:sz w:val="22"/>
                <w:szCs w:val="22"/>
              </w:rPr>
              <w:t>the safe</w:t>
            </w:r>
            <w:proofErr w:type="gramEnd"/>
            <w:r w:rsidRPr="00484626">
              <w:rPr>
                <w:rFonts w:ascii="Ebrima" w:hAnsi="Ebrima"/>
                <w:sz w:val="22"/>
                <w:szCs w:val="22"/>
              </w:rPr>
              <w:t xml:space="preserve"> use!</w:t>
            </w:r>
          </w:p>
          <w:p w14:paraId="5B4508C0" w14:textId="3E1BFF5E" w:rsidR="003340A6" w:rsidRPr="00484626" w:rsidRDefault="003340A6" w:rsidP="003340A6">
            <w:pPr>
              <w:rPr>
                <w:rFonts w:ascii="Ebrima" w:hAnsi="Ebrima"/>
              </w:rPr>
            </w:pPr>
            <w:r w:rsidRPr="00484626">
              <w:rPr>
                <w:rFonts w:ascii="Ebrima" w:hAnsi="Ebrima"/>
                <w:sz w:val="22"/>
                <w:szCs w:val="22"/>
              </w:rPr>
              <w:t>The manufacturer does not accept liability for damages resulting from this.</w:t>
            </w:r>
          </w:p>
        </w:tc>
      </w:tr>
    </w:tbl>
    <w:p w14:paraId="785F7ABD" w14:textId="77777777" w:rsidR="00D71AE9" w:rsidRDefault="00D71AE9"/>
    <w:p w14:paraId="01F4A1A5" w14:textId="393B5E2C" w:rsidR="00D71AE9" w:rsidRPr="002E057C" w:rsidRDefault="003E4A16" w:rsidP="002E057C">
      <w:pPr>
        <w:jc w:val="both"/>
        <w:rPr>
          <w:b/>
          <w:bCs/>
        </w:rPr>
      </w:pPr>
      <w:r w:rsidRPr="002E057C">
        <w:rPr>
          <w:b/>
          <w:bCs/>
        </w:rPr>
        <w:t>Disposal</w:t>
      </w:r>
    </w:p>
    <w:p w14:paraId="20E9E985" w14:textId="77777777" w:rsidR="00D71AE9" w:rsidRDefault="003E4A16">
      <w:pPr>
        <w:spacing w:after="67"/>
        <w:ind w:left="37" w:right="17"/>
      </w:pPr>
      <w:r>
        <w:t xml:space="preserve">Wear parts are considered hazardous waste. </w:t>
      </w:r>
    </w:p>
    <w:p w14:paraId="48B05E19" w14:textId="77777777" w:rsidR="00D71AE9" w:rsidRDefault="003E4A16">
      <w:pPr>
        <w:spacing w:after="62"/>
        <w:ind w:left="37" w:right="17"/>
      </w:pPr>
      <w:r>
        <w:t xml:space="preserve">After being replaced, wear parts must be disposed of according to country-specific waste laws. </w:t>
      </w:r>
    </w:p>
    <w:p w14:paraId="4E7E1999" w14:textId="1464B1B8" w:rsidR="00C71BB5" w:rsidRDefault="003E4A16" w:rsidP="004616D0">
      <w:pPr>
        <w:spacing w:after="236"/>
        <w:ind w:left="37" w:right="17"/>
      </w:pPr>
      <w:r>
        <w:t xml:space="preserve">For further information on disposal, see Section 12. </w:t>
      </w:r>
    </w:p>
    <w:p w14:paraId="5D3652D0" w14:textId="77777777" w:rsidR="004616D0" w:rsidRDefault="004616D0" w:rsidP="004616D0"/>
    <w:p w14:paraId="4FF21D8E" w14:textId="77777777" w:rsidR="00D71AE9" w:rsidRDefault="003E4A16">
      <w:pPr>
        <w:pStyle w:val="Heading2"/>
      </w:pPr>
      <w:bookmarkStart w:id="8" w:name="_Toc141905135"/>
      <w:r>
        <w:t>1.5 Customer Service</w:t>
      </w:r>
      <w:bookmarkEnd w:id="8"/>
    </w:p>
    <w:p w14:paraId="1664A110" w14:textId="77777777" w:rsidR="00D71AE9" w:rsidRDefault="00D71AE9"/>
    <w:p w14:paraId="2D839970" w14:textId="2F432BD7" w:rsidR="00D71AE9" w:rsidRDefault="003E4A16">
      <w:pPr>
        <w:spacing w:after="64"/>
        <w:ind w:left="37" w:right="17"/>
      </w:pPr>
      <w:r>
        <w:t xml:space="preserve">For customer service questions contact the following: </w:t>
      </w:r>
    </w:p>
    <w:p w14:paraId="2CA22120" w14:textId="77777777" w:rsidR="00D71AE9" w:rsidRDefault="003E4A16">
      <w:pPr>
        <w:spacing w:after="64"/>
        <w:ind w:left="37" w:right="17"/>
      </w:pPr>
      <w:r>
        <w:t xml:space="preserve"> </w:t>
      </w:r>
      <w:r>
        <w:tab/>
        <w:t xml:space="preserve"> </w:t>
      </w:r>
    </w:p>
    <w:p w14:paraId="62DD8E62" w14:textId="77777777" w:rsidR="00D71AE9" w:rsidRDefault="003E4A16">
      <w:pPr>
        <w:tabs>
          <w:tab w:val="center" w:pos="6073"/>
        </w:tabs>
        <w:spacing w:after="0" w:line="265" w:lineRule="auto"/>
      </w:pPr>
      <w:r>
        <w:rPr>
          <w:b/>
        </w:rPr>
        <w:t xml:space="preserve">BOOST TREADMILLS, LLC  </w:t>
      </w:r>
      <w:r>
        <w:tab/>
      </w:r>
      <w:r>
        <w:rPr>
          <w:b/>
        </w:rPr>
        <w:t xml:space="preserve">  </w:t>
      </w:r>
      <w:r>
        <w:tab/>
      </w:r>
    </w:p>
    <w:p w14:paraId="68AC238F" w14:textId="77777777" w:rsidR="00D71AE9" w:rsidRDefault="003E4A16">
      <w:pPr>
        <w:tabs>
          <w:tab w:val="center" w:pos="6123"/>
        </w:tabs>
        <w:spacing w:after="0"/>
      </w:pPr>
      <w:r>
        <w:t xml:space="preserve">Palo Alto, CA </w:t>
      </w:r>
      <w:proofErr w:type="gramStart"/>
      <w:r>
        <w:t>94306  USA</w:t>
      </w:r>
      <w:proofErr w:type="gramEnd"/>
      <w:r>
        <w:tab/>
      </w:r>
      <w:r>
        <w:tab/>
      </w:r>
    </w:p>
    <w:p w14:paraId="2EDD1C9C" w14:textId="77777777" w:rsidR="00D71AE9" w:rsidRPr="00243532" w:rsidRDefault="003E4A16">
      <w:pPr>
        <w:spacing w:after="0"/>
        <w:ind w:right="1391"/>
      </w:pPr>
      <w:r w:rsidRPr="00243532">
        <w:t xml:space="preserve">Tel: </w:t>
      </w:r>
      <w:r w:rsidRPr="00243532">
        <w:rPr>
          <w:rFonts w:ascii="Arial" w:eastAsia="Arial" w:hAnsi="Arial" w:cs="Arial"/>
          <w:color w:val="222222"/>
          <w:highlight w:val="white"/>
        </w:rPr>
        <w:t>510-977-8355</w:t>
      </w:r>
      <w:r w:rsidRPr="00243532">
        <w:t xml:space="preserve">  </w:t>
      </w:r>
      <w:r w:rsidRPr="00243532">
        <w:tab/>
      </w:r>
      <w:r w:rsidRPr="00243532">
        <w:tab/>
        <w:t xml:space="preserve"> </w:t>
      </w:r>
    </w:p>
    <w:p w14:paraId="739F6995" w14:textId="77777777" w:rsidR="00D71AE9" w:rsidRPr="00284529" w:rsidRDefault="003E4A16">
      <w:pPr>
        <w:tabs>
          <w:tab w:val="center" w:pos="6681"/>
        </w:tabs>
        <w:spacing w:after="0"/>
        <w:rPr>
          <w:lang w:val="de-DE"/>
        </w:rPr>
      </w:pPr>
      <w:r w:rsidRPr="00284529">
        <w:rPr>
          <w:lang w:val="de-DE"/>
        </w:rPr>
        <w:t xml:space="preserve">E-Mail:   </w:t>
      </w:r>
      <w:hyperlink r:id="rId16">
        <w:r w:rsidRPr="00284529">
          <w:rPr>
            <w:color w:val="0563C1"/>
            <w:u w:val="single"/>
            <w:lang w:val="de-DE"/>
          </w:rPr>
          <w:t>support@boosttreadmills.com</w:t>
        </w:r>
      </w:hyperlink>
      <w:r w:rsidRPr="00284529">
        <w:rPr>
          <w:lang w:val="de-DE"/>
        </w:rPr>
        <w:t xml:space="preserve"> </w:t>
      </w:r>
      <w:r w:rsidRPr="00284529">
        <w:rPr>
          <w:lang w:val="de-DE"/>
        </w:rPr>
        <w:tab/>
      </w:r>
    </w:p>
    <w:p w14:paraId="45A25BF6" w14:textId="77777777" w:rsidR="00D71AE9" w:rsidRDefault="003E4A16">
      <w:pPr>
        <w:spacing w:after="92"/>
        <w:rPr>
          <w:color w:val="0000FF"/>
          <w:u w:val="single"/>
        </w:rPr>
      </w:pPr>
      <w:r>
        <w:t xml:space="preserve">Web:     </w:t>
      </w:r>
      <w:r>
        <w:rPr>
          <w:color w:val="0000FF"/>
          <w:u w:val="single"/>
        </w:rPr>
        <w:t>boosttreadmills.com</w:t>
      </w:r>
    </w:p>
    <w:p w14:paraId="00AEB653" w14:textId="77777777" w:rsidR="00D71AE9" w:rsidRDefault="00D71AE9">
      <w:pPr>
        <w:spacing w:after="92"/>
        <w:ind w:left="135"/>
        <w:rPr>
          <w:color w:val="0000FF"/>
          <w:u w:val="single"/>
        </w:rPr>
      </w:pPr>
    </w:p>
    <w:p w14:paraId="49954C58" w14:textId="6B236386" w:rsidR="00D71AE9" w:rsidRDefault="003E4A16">
      <w:pPr>
        <w:spacing w:after="64"/>
        <w:ind w:left="37" w:right="17"/>
      </w:pPr>
      <w:r>
        <w:t xml:space="preserve">For machine service questions contact the following: </w:t>
      </w:r>
    </w:p>
    <w:p w14:paraId="7F9E9CAA" w14:textId="77777777" w:rsidR="00D71AE9" w:rsidRDefault="00D71AE9">
      <w:pPr>
        <w:spacing w:after="64"/>
        <w:ind w:left="37" w:right="17"/>
      </w:pPr>
    </w:p>
    <w:p w14:paraId="02ED231E" w14:textId="77777777" w:rsidR="00D71AE9" w:rsidRDefault="003E4A16">
      <w:pPr>
        <w:tabs>
          <w:tab w:val="center" w:pos="6073"/>
        </w:tabs>
        <w:spacing w:after="0" w:line="265" w:lineRule="auto"/>
      </w:pPr>
      <w:r>
        <w:rPr>
          <w:b/>
        </w:rPr>
        <w:t xml:space="preserve">ALEX LUTHMAN, DIRECTOR OF FIELD OPERATIONS AND TECHNICAL SUPPORT </w:t>
      </w:r>
      <w:r>
        <w:t xml:space="preserve">Versailles, OH </w:t>
      </w:r>
      <w:proofErr w:type="gramStart"/>
      <w:r>
        <w:t>94306  USA</w:t>
      </w:r>
      <w:proofErr w:type="gramEnd"/>
      <w:r>
        <w:tab/>
      </w:r>
      <w:r>
        <w:tab/>
      </w:r>
    </w:p>
    <w:p w14:paraId="5E68E507" w14:textId="77777777" w:rsidR="00D71AE9" w:rsidRPr="00191C04" w:rsidRDefault="003E4A16" w:rsidP="00E66190">
      <w:pPr>
        <w:rPr>
          <w:lang w:val="de-DE"/>
        </w:rPr>
      </w:pPr>
      <w:r w:rsidRPr="00191C04">
        <w:rPr>
          <w:lang w:val="de-DE"/>
        </w:rPr>
        <w:t xml:space="preserve">Tel: </w:t>
      </w:r>
      <w:r w:rsidRPr="00191C04">
        <w:rPr>
          <w:highlight w:val="white"/>
          <w:lang w:val="de-DE"/>
        </w:rPr>
        <w:t>518-935-7465</w:t>
      </w:r>
      <w:r w:rsidRPr="00191C04">
        <w:rPr>
          <w:lang w:val="de-DE"/>
        </w:rPr>
        <w:t xml:space="preserve"> </w:t>
      </w:r>
      <w:r w:rsidRPr="00191C04">
        <w:rPr>
          <w:lang w:val="de-DE"/>
        </w:rPr>
        <w:tab/>
      </w:r>
      <w:r w:rsidRPr="00191C04">
        <w:rPr>
          <w:lang w:val="de-DE"/>
        </w:rPr>
        <w:tab/>
        <w:t xml:space="preserve"> </w:t>
      </w:r>
    </w:p>
    <w:p w14:paraId="7927210C" w14:textId="77777777" w:rsidR="00D71AE9" w:rsidRPr="00191C04" w:rsidRDefault="003E4A16">
      <w:pPr>
        <w:tabs>
          <w:tab w:val="center" w:pos="6681"/>
        </w:tabs>
        <w:spacing w:after="0"/>
        <w:rPr>
          <w:lang w:val="de-DE"/>
        </w:rPr>
      </w:pPr>
      <w:r w:rsidRPr="00191C04">
        <w:rPr>
          <w:lang w:val="de-DE"/>
        </w:rPr>
        <w:lastRenderedPageBreak/>
        <w:t xml:space="preserve">E-Mail:   </w:t>
      </w:r>
      <w:hyperlink r:id="rId17">
        <w:r w:rsidRPr="00191C04">
          <w:rPr>
            <w:color w:val="0563C1"/>
            <w:u w:val="single"/>
            <w:lang w:val="de-DE"/>
          </w:rPr>
          <w:t>support@boosttreadmills.com</w:t>
        </w:r>
      </w:hyperlink>
      <w:r w:rsidRPr="00191C04">
        <w:rPr>
          <w:lang w:val="de-DE"/>
        </w:rPr>
        <w:t xml:space="preserve"> </w:t>
      </w:r>
    </w:p>
    <w:p w14:paraId="6D2BC297" w14:textId="77777777" w:rsidR="00D71AE9" w:rsidRDefault="003E4A16">
      <w:pPr>
        <w:spacing w:after="92"/>
        <w:rPr>
          <w:color w:val="0000FF"/>
          <w:u w:val="single"/>
        </w:rPr>
      </w:pPr>
      <w:r>
        <w:t xml:space="preserve">Web:     </w:t>
      </w:r>
      <w:r>
        <w:rPr>
          <w:color w:val="0000FF"/>
          <w:u w:val="single"/>
        </w:rPr>
        <w:t>boosttreadmills.com</w:t>
      </w:r>
    </w:p>
    <w:p w14:paraId="246D6290" w14:textId="77777777" w:rsidR="00521A8D" w:rsidRDefault="00521A8D">
      <w:pPr>
        <w:spacing w:after="92"/>
        <w:rPr>
          <w:color w:val="0000FF"/>
          <w:u w:val="single"/>
        </w:rPr>
      </w:pPr>
    </w:p>
    <w:p w14:paraId="78E5F136" w14:textId="1852AA0D" w:rsidR="00521A8D" w:rsidRDefault="00521A8D" w:rsidP="00521A8D">
      <w:pPr>
        <w:spacing w:after="64"/>
        <w:ind w:left="37" w:right="17"/>
      </w:pPr>
      <w:r>
        <w:t xml:space="preserve">For machine service questions in the EU, contact the following: </w:t>
      </w:r>
    </w:p>
    <w:p w14:paraId="5FA8FF3E" w14:textId="5D0DF60A" w:rsidR="00521A8D" w:rsidRDefault="00521A8D" w:rsidP="00521A8D">
      <w:pPr>
        <w:tabs>
          <w:tab w:val="center" w:pos="6073"/>
        </w:tabs>
        <w:spacing w:after="0" w:line="265" w:lineRule="auto"/>
        <w:rPr>
          <w:b/>
        </w:rPr>
      </w:pPr>
    </w:p>
    <w:p w14:paraId="47430C9F" w14:textId="5E50DFDD" w:rsidR="00521A8D" w:rsidRPr="00D543AA" w:rsidRDefault="00521A8D" w:rsidP="00521A8D">
      <w:pPr>
        <w:tabs>
          <w:tab w:val="center" w:pos="6073"/>
        </w:tabs>
        <w:spacing w:after="0" w:line="265" w:lineRule="auto"/>
        <w:rPr>
          <w:b/>
          <w:lang w:val="de-DE"/>
        </w:rPr>
      </w:pPr>
      <w:r w:rsidRPr="00D543AA">
        <w:rPr>
          <w:b/>
          <w:lang w:val="de-DE"/>
        </w:rPr>
        <w:t>WOODWAY GmbH</w:t>
      </w:r>
    </w:p>
    <w:p w14:paraId="14C0AB94" w14:textId="77777777" w:rsidR="00521A8D" w:rsidRPr="00D543AA" w:rsidRDefault="00521A8D" w:rsidP="00521A8D">
      <w:pPr>
        <w:rPr>
          <w:rFonts w:eastAsia="Times New Roman"/>
          <w:color w:val="222222"/>
          <w:lang w:val="de-DE"/>
        </w:rPr>
      </w:pPr>
      <w:r w:rsidRPr="00D543AA">
        <w:rPr>
          <w:lang w:val="de-DE"/>
        </w:rPr>
        <w:t>Steinackerstr. 20</w:t>
      </w:r>
    </w:p>
    <w:p w14:paraId="3E830F61" w14:textId="77777777" w:rsidR="00521A8D" w:rsidRPr="00D543AA" w:rsidRDefault="00521A8D" w:rsidP="00521A8D">
      <w:pPr>
        <w:rPr>
          <w:color w:val="222222"/>
          <w:lang w:val="de-DE"/>
        </w:rPr>
      </w:pPr>
      <w:r w:rsidRPr="00D543AA">
        <w:rPr>
          <w:lang w:val="de-DE"/>
        </w:rPr>
        <w:t>79576 Weil am Rhein</w:t>
      </w:r>
    </w:p>
    <w:p w14:paraId="44F1C212" w14:textId="77777777" w:rsidR="00521A8D" w:rsidRPr="00191C04" w:rsidRDefault="00521A8D" w:rsidP="00521A8D">
      <w:pPr>
        <w:rPr>
          <w:color w:val="222222"/>
        </w:rPr>
      </w:pPr>
      <w:r w:rsidRPr="00191C04">
        <w:t>GERMANY</w:t>
      </w:r>
    </w:p>
    <w:p w14:paraId="111E0606" w14:textId="6B449F41" w:rsidR="00521A8D" w:rsidRPr="00191C04" w:rsidRDefault="00521A8D" w:rsidP="00521A8D">
      <w:r w:rsidRPr="00191C04">
        <w:tab/>
      </w:r>
    </w:p>
    <w:p w14:paraId="42915685" w14:textId="77777777" w:rsidR="00521A8D" w:rsidRDefault="00521A8D" w:rsidP="00521A8D">
      <w:pPr>
        <w:rPr>
          <w:rFonts w:eastAsia="Times New Roman"/>
          <w:color w:val="222222"/>
        </w:rPr>
      </w:pPr>
      <w:r>
        <w:t>Tel. +49 (0) 7621 - 940 999 - 14</w:t>
      </w:r>
    </w:p>
    <w:p w14:paraId="5CB11776" w14:textId="77777777" w:rsidR="00521A8D" w:rsidRDefault="00521A8D" w:rsidP="00521A8D">
      <w:pPr>
        <w:rPr>
          <w:color w:val="222222"/>
        </w:rPr>
      </w:pPr>
      <w:r>
        <w:t>Fax +49 (0) 7621 - 940 999 - 40</w:t>
      </w:r>
    </w:p>
    <w:p w14:paraId="10DE0055" w14:textId="77777777" w:rsidR="00521A8D" w:rsidRPr="00521A8D" w:rsidRDefault="00521A8D" w:rsidP="00521A8D">
      <w:r>
        <w:t>Email: </w:t>
      </w:r>
      <w:hyperlink r:id="rId18" w:tgtFrame="_blank" w:history="1">
        <w:r w:rsidRPr="00521A8D">
          <w:rPr>
            <w:rStyle w:val="Hyperlink"/>
            <w:rFonts w:ascii="Arial" w:hAnsi="Arial" w:cs="Arial"/>
            <w:color w:val="auto"/>
          </w:rPr>
          <w:t>service@woodway.de</w:t>
        </w:r>
      </w:hyperlink>
    </w:p>
    <w:p w14:paraId="2FBF7706" w14:textId="77777777" w:rsidR="00521A8D" w:rsidRPr="00521A8D" w:rsidRDefault="00521A8D" w:rsidP="00521A8D">
      <w:r w:rsidRPr="00521A8D">
        <w:t>Web: </w:t>
      </w:r>
      <w:hyperlink r:id="rId19" w:tgtFrame="_blank" w:history="1">
        <w:r w:rsidRPr="00521A8D">
          <w:rPr>
            <w:rStyle w:val="Hyperlink"/>
            <w:rFonts w:ascii="Arial" w:hAnsi="Arial" w:cs="Arial"/>
            <w:color w:val="auto"/>
          </w:rPr>
          <w:t>www.woodway.de</w:t>
        </w:r>
      </w:hyperlink>
    </w:p>
    <w:p w14:paraId="03E666ED" w14:textId="77777777" w:rsidR="00D71AE9" w:rsidRDefault="00D71AE9" w:rsidP="005E5A16"/>
    <w:p w14:paraId="39073C35" w14:textId="77777777" w:rsidR="00D71AE9" w:rsidRDefault="003E4A16">
      <w:pPr>
        <w:spacing w:after="63"/>
        <w:ind w:right="17"/>
      </w:pPr>
      <w:r>
        <w:t xml:space="preserve">For faster processing of your request please have the following data and information available: </w:t>
      </w:r>
    </w:p>
    <w:p w14:paraId="659D9A3D" w14:textId="77777777" w:rsidR="00D71AE9" w:rsidRDefault="003E4A16" w:rsidP="00243532">
      <w:pPr>
        <w:numPr>
          <w:ilvl w:val="0"/>
          <w:numId w:val="3"/>
        </w:numPr>
        <w:spacing w:after="62" w:line="248" w:lineRule="auto"/>
        <w:ind w:right="17" w:hanging="360"/>
        <w:jc w:val="both"/>
      </w:pPr>
      <w:r>
        <w:t>Serial number information from the hexagonal label on the machine</w:t>
      </w:r>
    </w:p>
    <w:p w14:paraId="6A32FFF5" w14:textId="77777777" w:rsidR="00D71AE9" w:rsidRDefault="003E4A16" w:rsidP="00243532">
      <w:pPr>
        <w:numPr>
          <w:ilvl w:val="0"/>
          <w:numId w:val="3"/>
        </w:numPr>
        <w:spacing w:after="65" w:line="248" w:lineRule="auto"/>
        <w:ind w:right="17" w:hanging="360"/>
        <w:jc w:val="both"/>
      </w:pPr>
      <w:r>
        <w:t xml:space="preserve">An accurate description of the circumstances </w:t>
      </w:r>
    </w:p>
    <w:p w14:paraId="41924620" w14:textId="77777777" w:rsidR="00D71AE9" w:rsidRDefault="003E4A16" w:rsidP="00243532">
      <w:pPr>
        <w:numPr>
          <w:ilvl w:val="0"/>
          <w:numId w:val="3"/>
        </w:numPr>
        <w:spacing w:after="62" w:line="248" w:lineRule="auto"/>
        <w:ind w:right="17" w:hanging="360"/>
        <w:jc w:val="both"/>
      </w:pPr>
      <w:r>
        <w:t xml:space="preserve">Customer number/sales order number (if available) </w:t>
      </w:r>
    </w:p>
    <w:p w14:paraId="23991796" w14:textId="77777777" w:rsidR="00D71AE9" w:rsidRDefault="003E4A16" w:rsidP="00243532">
      <w:pPr>
        <w:numPr>
          <w:ilvl w:val="0"/>
          <w:numId w:val="3"/>
        </w:numPr>
        <w:spacing w:after="26" w:line="248" w:lineRule="auto"/>
        <w:ind w:right="17" w:hanging="360"/>
        <w:jc w:val="both"/>
      </w:pPr>
      <w:r>
        <w:t xml:space="preserve">What action has already been </w:t>
      </w:r>
      <w:proofErr w:type="gramStart"/>
      <w:r>
        <w:t>taken</w:t>
      </w:r>
      <w:proofErr w:type="gramEnd"/>
      <w:r>
        <w:t xml:space="preserve"> </w:t>
      </w:r>
    </w:p>
    <w:p w14:paraId="432AA6CA" w14:textId="77777777" w:rsidR="00D71AE9" w:rsidRDefault="00D71AE9" w:rsidP="005E5A16"/>
    <w:p w14:paraId="564D704B" w14:textId="25A9B2A6" w:rsidR="00D71AE9" w:rsidRPr="005E5A16" w:rsidRDefault="003E4A16" w:rsidP="005E5A16">
      <w:pPr>
        <w:rPr>
          <w:b/>
          <w:bCs/>
        </w:rPr>
      </w:pPr>
      <w:r w:rsidRPr="005E5A16">
        <w:rPr>
          <w:b/>
          <w:bCs/>
        </w:rPr>
        <w:t>Servicing</w:t>
      </w:r>
    </w:p>
    <w:p w14:paraId="73D9D013" w14:textId="6BA27BAD" w:rsidR="00D71AE9" w:rsidRDefault="003E4A16">
      <w:pPr>
        <w:spacing w:after="71"/>
        <w:ind w:right="17"/>
      </w:pPr>
      <w:r>
        <w:t xml:space="preserve">The address of your local service center can be obtained from the manufacturer. After repair or reinstallation, the actions listed under "Setup &amp; Installation" are to be performed as during installation. </w:t>
      </w:r>
    </w:p>
    <w:p w14:paraId="3742CD50" w14:textId="77777777" w:rsidR="00D71AE9" w:rsidRDefault="00D71AE9" w:rsidP="00A37CDA"/>
    <w:p w14:paraId="18CB5932" w14:textId="77777777" w:rsidR="00D71AE9" w:rsidRDefault="003E4A16">
      <w:pPr>
        <w:pStyle w:val="Heading2"/>
      </w:pPr>
      <w:bookmarkStart w:id="9" w:name="_Toc141905136"/>
      <w:r>
        <w:t>1.6 Electromagnetic Compatibility</w:t>
      </w:r>
      <w:bookmarkEnd w:id="9"/>
    </w:p>
    <w:p w14:paraId="4C29928E" w14:textId="77777777" w:rsidR="00D71AE9" w:rsidRDefault="003E4A16">
      <w:pPr>
        <w:spacing w:after="74"/>
        <w:ind w:right="17"/>
      </w:pPr>
      <w:r>
        <w:t xml:space="preserve">It is expressly noted that </w:t>
      </w:r>
      <w:proofErr w:type="gramStart"/>
      <w:r>
        <w:t>the  BOOST</w:t>
      </w:r>
      <w:proofErr w:type="gramEnd"/>
      <w:r>
        <w:t xml:space="preserve"> 2 is subject to special precautions regarding electromagnetic compatibility (EMC). They must be installed and operated accordingly. </w:t>
      </w:r>
    </w:p>
    <w:p w14:paraId="71E81EAF" w14:textId="77777777" w:rsidR="00D71AE9" w:rsidRDefault="003E4A16">
      <w:pPr>
        <w:spacing w:after="76" w:line="245" w:lineRule="auto"/>
      </w:pPr>
      <w:r>
        <w:t xml:space="preserve">It should be noted that portable and mobile RF communications equipment and other devices with interference beyond the permissible values can affect the electronics of the treadmill. This can influence the measurement functions and the displays, causing malfunctions. </w:t>
      </w:r>
    </w:p>
    <w:p w14:paraId="70EE1C41" w14:textId="77777777" w:rsidR="00D71AE9" w:rsidRDefault="003E4A16">
      <w:pPr>
        <w:spacing w:after="0"/>
      </w:pPr>
      <w:r>
        <w:t xml:space="preserve"> </w:t>
      </w:r>
    </w:p>
    <w:tbl>
      <w:tblPr>
        <w:tblStyle w:val="afc"/>
        <w:tblW w:w="708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86"/>
      </w:tblGrid>
      <w:tr w:rsidR="00D71AE9" w14:paraId="27CCFA56" w14:textId="77777777">
        <w:trPr>
          <w:trHeight w:val="480"/>
          <w:jc w:val="center"/>
        </w:trPr>
        <w:tc>
          <w:tcPr>
            <w:tcW w:w="7086" w:type="dxa"/>
            <w:tcBorders>
              <w:top w:val="single" w:sz="4" w:space="0" w:color="000000"/>
              <w:left w:val="single" w:sz="4" w:space="0" w:color="000000"/>
              <w:bottom w:val="single" w:sz="4" w:space="0" w:color="000000"/>
              <w:right w:val="single" w:sz="4" w:space="0" w:color="000000"/>
            </w:tcBorders>
            <w:shd w:val="clear" w:color="auto" w:fill="0033CC"/>
            <w:vAlign w:val="bottom"/>
          </w:tcPr>
          <w:p w14:paraId="79BECD0A" w14:textId="1C71CFED" w:rsidR="00D71AE9" w:rsidRDefault="00142D03" w:rsidP="00142D03">
            <w:pPr>
              <w:spacing w:line="259" w:lineRule="auto"/>
              <w:ind w:left="57"/>
              <w:jc w:val="center"/>
              <w:rPr>
                <w:sz w:val="36"/>
                <w:szCs w:val="36"/>
              </w:rPr>
            </w:pPr>
            <w:r>
              <w:rPr>
                <w:b/>
                <w:color w:val="FFFFFF"/>
                <w:sz w:val="36"/>
                <w:szCs w:val="36"/>
              </w:rPr>
              <w:lastRenderedPageBreak/>
              <w:t>NOTE</w:t>
            </w:r>
          </w:p>
        </w:tc>
      </w:tr>
      <w:tr w:rsidR="00D71AE9" w14:paraId="346C72BC" w14:textId="77777777">
        <w:trPr>
          <w:trHeight w:val="1890"/>
          <w:jc w:val="center"/>
        </w:trPr>
        <w:tc>
          <w:tcPr>
            <w:tcW w:w="7086" w:type="dxa"/>
            <w:tcBorders>
              <w:top w:val="single" w:sz="4" w:space="0" w:color="000000"/>
              <w:left w:val="single" w:sz="4" w:space="0" w:color="000000"/>
              <w:bottom w:val="single" w:sz="4" w:space="0" w:color="000000"/>
              <w:right w:val="single" w:sz="4" w:space="0" w:color="000000"/>
            </w:tcBorders>
            <w:vAlign w:val="bottom"/>
          </w:tcPr>
          <w:p w14:paraId="7DAC78E6" w14:textId="7684EC34" w:rsidR="00D71AE9" w:rsidRDefault="003E4A16">
            <w:pPr>
              <w:spacing w:after="54" w:line="259" w:lineRule="auto"/>
              <w:ind w:left="90"/>
              <w:rPr>
                <w:sz w:val="22"/>
                <w:szCs w:val="22"/>
              </w:rPr>
            </w:pPr>
            <w:r>
              <w:rPr>
                <w:sz w:val="22"/>
                <w:szCs w:val="22"/>
              </w:rPr>
              <w:t xml:space="preserve">According to CISPR 11, the </w:t>
            </w:r>
            <w:r w:rsidR="0018396E">
              <w:rPr>
                <w:sz w:val="22"/>
                <w:szCs w:val="22"/>
              </w:rPr>
              <w:t>BOOST 2</w:t>
            </w:r>
            <w:r>
              <w:rPr>
                <w:sz w:val="22"/>
                <w:szCs w:val="22"/>
              </w:rPr>
              <w:t xml:space="preserve"> is a Class A device.  </w:t>
            </w:r>
          </w:p>
          <w:p w14:paraId="5CA71094" w14:textId="77777777" w:rsidR="00D71AE9" w:rsidRDefault="003E4A16">
            <w:pPr>
              <w:spacing w:line="259" w:lineRule="auto"/>
              <w:ind w:left="90"/>
              <w:rPr>
                <w:sz w:val="22"/>
                <w:szCs w:val="22"/>
              </w:rPr>
            </w:pPr>
            <w:r>
              <w:rPr>
                <w:sz w:val="22"/>
                <w:szCs w:val="22"/>
              </w:rPr>
              <w:t xml:space="preserve">The device can cause radio interference or disrupt the operation of equipment in the vicinity. It may be necessary to take appropriate remedial measures, such as changing the direction, </w:t>
            </w:r>
            <w:proofErr w:type="gramStart"/>
            <w:r>
              <w:rPr>
                <w:sz w:val="22"/>
                <w:szCs w:val="22"/>
              </w:rPr>
              <w:t>realigning</w:t>
            </w:r>
            <w:proofErr w:type="gramEnd"/>
            <w:r>
              <w:rPr>
                <w:sz w:val="22"/>
                <w:szCs w:val="22"/>
              </w:rPr>
              <w:t xml:space="preserve"> or shielding the device, or filtering the connection to the location.</w:t>
            </w:r>
          </w:p>
          <w:p w14:paraId="1033F5E1" w14:textId="77777777" w:rsidR="00D71AE9" w:rsidRDefault="003E4A16">
            <w:pPr>
              <w:spacing w:line="259" w:lineRule="auto"/>
              <w:ind w:left="90"/>
              <w:rPr>
                <w:sz w:val="22"/>
                <w:szCs w:val="22"/>
              </w:rPr>
            </w:pPr>
            <w:r>
              <w:rPr>
                <w:sz w:val="22"/>
                <w:szCs w:val="22"/>
              </w:rPr>
              <w:t xml:space="preserve"> </w:t>
            </w:r>
          </w:p>
        </w:tc>
      </w:tr>
    </w:tbl>
    <w:p w14:paraId="751A9250" w14:textId="011FE324" w:rsidR="00D71AE9" w:rsidRDefault="003E4A16">
      <w:pPr>
        <w:spacing w:after="54"/>
      </w:pPr>
      <w:r>
        <w:t xml:space="preserve"> </w:t>
      </w:r>
    </w:p>
    <w:p w14:paraId="176BF9B5" w14:textId="77777777" w:rsidR="00D71AE9" w:rsidRDefault="003E4A16">
      <w:pPr>
        <w:spacing w:after="55"/>
        <w:ind w:right="17"/>
      </w:pPr>
      <w:r>
        <w:t xml:space="preserve">Detailed information and proof relating to electromagnetic compatibility can be viewed at the manufacturer on request. </w:t>
      </w:r>
    </w:p>
    <w:p w14:paraId="245744EF" w14:textId="77777777" w:rsidR="00D71AE9" w:rsidRDefault="00D71AE9">
      <w:pPr>
        <w:spacing w:after="55"/>
        <w:ind w:right="17"/>
      </w:pPr>
    </w:p>
    <w:p w14:paraId="42FC56CC" w14:textId="77777777" w:rsidR="00D71AE9" w:rsidRDefault="003E4A16">
      <w:pPr>
        <w:pStyle w:val="Heading2"/>
      </w:pPr>
      <w:bookmarkStart w:id="10" w:name="_Toc141905137"/>
      <w:r>
        <w:t>1.7 Guidance and Manufacturer’s Declarations for Electromagnetic Compatibility (EMC) and Associated Risks</w:t>
      </w:r>
      <w:bookmarkEnd w:id="10"/>
    </w:p>
    <w:p w14:paraId="659A9F02" w14:textId="77777777" w:rsidR="00D71AE9" w:rsidRDefault="00D71AE9"/>
    <w:p w14:paraId="77D2F3D4" w14:textId="441241A3" w:rsidR="00D71AE9" w:rsidRDefault="003E4A16">
      <w:pPr>
        <w:shd w:val="clear" w:color="auto" w:fill="FFFFFF"/>
        <w:spacing w:after="240" w:line="240" w:lineRule="auto"/>
        <w:rPr>
          <w:color w:val="222222"/>
        </w:rPr>
      </w:pPr>
      <w:r>
        <w:rPr>
          <w:color w:val="000000"/>
        </w:rPr>
        <w:t>The </w:t>
      </w:r>
      <w:r>
        <w:rPr>
          <w:color w:val="000000"/>
          <w:highlight w:val="white"/>
        </w:rPr>
        <w:t>B</w:t>
      </w:r>
      <w:r w:rsidR="00AB34B6">
        <w:rPr>
          <w:color w:val="000000"/>
          <w:highlight w:val="white"/>
        </w:rPr>
        <w:t>OOST</w:t>
      </w:r>
      <w:r>
        <w:rPr>
          <w:color w:val="000000"/>
          <w:highlight w:val="white"/>
        </w:rPr>
        <w:t xml:space="preserve"> 2 Core and B</w:t>
      </w:r>
      <w:r w:rsidR="00AB34B6">
        <w:rPr>
          <w:color w:val="000000"/>
          <w:highlight w:val="white"/>
        </w:rPr>
        <w:t>OOST</w:t>
      </w:r>
      <w:r>
        <w:rPr>
          <w:color w:val="000000"/>
          <w:highlight w:val="white"/>
        </w:rPr>
        <w:t xml:space="preserve"> 2 Elite</w:t>
      </w:r>
      <w:r>
        <w:rPr>
          <w:color w:val="000000"/>
        </w:rPr>
        <w:t> comply with the requirements of IEC 60601-1-2:2014 The system was tested to the following standards.  The system is designed for use in a </w:t>
      </w:r>
      <w:r>
        <w:rPr>
          <w:i/>
          <w:color w:val="000000"/>
          <w:highlight w:val="white"/>
        </w:rPr>
        <w:t>commercial clinic or hospital setting</w:t>
      </w:r>
      <w:r>
        <w:rPr>
          <w:i/>
          <w:color w:val="000000"/>
        </w:rPr>
        <w:t>, </w:t>
      </w:r>
      <w:proofErr w:type="gramStart"/>
      <w:r>
        <w:rPr>
          <w:color w:val="000000"/>
        </w:rPr>
        <w:t>non</w:t>
      </w:r>
      <w:proofErr w:type="gramEnd"/>
      <w:r>
        <w:rPr>
          <w:color w:val="000000"/>
        </w:rPr>
        <w:t>-protected electromagnetic environment.  If used in a hospital, it should not be installed in parts of the hospital where there are any HF Surgical or magnetic resonance systems used. </w:t>
      </w:r>
    </w:p>
    <w:p w14:paraId="72E0FFA1" w14:textId="77777777" w:rsidR="00D71AE9" w:rsidRDefault="003E4A16">
      <w:pPr>
        <w:shd w:val="clear" w:color="auto" w:fill="FFFFFF"/>
        <w:spacing w:after="240" w:line="240" w:lineRule="auto"/>
        <w:rPr>
          <w:i/>
          <w:color w:val="000000"/>
        </w:rPr>
      </w:pPr>
      <w:r>
        <w:rPr>
          <w:color w:val="000000"/>
        </w:rPr>
        <w:t>During EMC testing, the unit should function normally throughout its useful life.</w:t>
      </w:r>
    </w:p>
    <w:p w14:paraId="3CBBA7D1" w14:textId="77777777" w:rsidR="00D71AE9" w:rsidRDefault="003E4A16">
      <w:pPr>
        <w:jc w:val="both"/>
        <w:rPr>
          <w:color w:val="000000"/>
        </w:rPr>
      </w:pPr>
      <w:r>
        <w:rPr>
          <w:color w:val="000000"/>
        </w:rPr>
        <w:t xml:space="preserve">The body weight support device shall </w:t>
      </w:r>
      <w:proofErr w:type="gramStart"/>
      <w:r>
        <w:rPr>
          <w:color w:val="000000"/>
        </w:rPr>
        <w:t>provide a support structure to the patient at all times</w:t>
      </w:r>
      <w:proofErr w:type="gramEnd"/>
      <w:r>
        <w:rPr>
          <w:color w:val="000000"/>
        </w:rPr>
        <w:t xml:space="preserve"> during operation of the treadmill.  The body weight support system shall not experience a pause in function long enough to fully evacuate the pressure in the enclosure, unless also accompanied by a decrease in speed of the treadmill.</w:t>
      </w:r>
    </w:p>
    <w:p w14:paraId="5C7AE064" w14:textId="0CB6611A" w:rsidR="00D71AE9" w:rsidRDefault="003E4A16" w:rsidP="00E26366">
      <w:pPr>
        <w:shd w:val="clear" w:color="auto" w:fill="FFFFFF"/>
        <w:spacing w:after="240" w:line="240" w:lineRule="auto"/>
      </w:pPr>
      <w:r>
        <w:rPr>
          <w:color w:val="000000"/>
        </w:rPr>
        <w:t xml:space="preserve">Should these functions fail to work as intended, discontinue </w:t>
      </w:r>
      <w:proofErr w:type="gramStart"/>
      <w:r>
        <w:rPr>
          <w:color w:val="000000"/>
        </w:rPr>
        <w:t>use</w:t>
      </w:r>
      <w:proofErr w:type="gramEnd"/>
      <w:r>
        <w:rPr>
          <w:color w:val="000000"/>
        </w:rPr>
        <w:t xml:space="preserve"> and contact the support team.  To help ensure the system functions as intended as it pertains to electromagnetic performance, follow all the instructions in this manual and contact the support team for any repairs.  Do not modify the system.  Simple trouble</w:t>
      </w:r>
      <w:r>
        <w:t>-</w:t>
      </w:r>
      <w:r>
        <w:rPr>
          <w:color w:val="000000"/>
        </w:rPr>
        <w:t>shooting measures as it pertains to EMC are noted at the end of this section.</w:t>
      </w:r>
    </w:p>
    <w:tbl>
      <w:tblPr>
        <w:tblStyle w:val="afd"/>
        <w:tblW w:w="8878" w:type="dxa"/>
        <w:tblInd w:w="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57"/>
        <w:gridCol w:w="6521"/>
      </w:tblGrid>
      <w:tr w:rsidR="00D71AE9" w:rsidRPr="00AB34B6" w14:paraId="4E5CFDFB" w14:textId="77777777" w:rsidTr="00E26366">
        <w:trPr>
          <w:cantSplit/>
          <w:trHeight w:val="378"/>
        </w:trPr>
        <w:tc>
          <w:tcPr>
            <w:tcW w:w="2357" w:type="dxa"/>
            <w:vMerge w:val="restart"/>
            <w:tcBorders>
              <w:top w:val="single" w:sz="8" w:space="0" w:color="000000"/>
              <w:left w:val="single" w:sz="8" w:space="0" w:color="000000"/>
              <w:bottom w:val="single" w:sz="8" w:space="0" w:color="000000"/>
              <w:right w:val="single" w:sz="8" w:space="0" w:color="000000"/>
            </w:tcBorders>
            <w:shd w:val="clear" w:color="auto" w:fill="FFFFFF"/>
          </w:tcPr>
          <w:p w14:paraId="70FF3484" w14:textId="77777777" w:rsidR="00D71AE9" w:rsidRPr="00AB34B6" w:rsidRDefault="003E4A16" w:rsidP="00AB34B6">
            <w:pPr>
              <w:spacing w:before="40" w:after="40"/>
              <w:ind w:left="102"/>
              <w:rPr>
                <w:color w:val="222222"/>
                <w:sz w:val="20"/>
                <w:szCs w:val="20"/>
              </w:rPr>
            </w:pPr>
            <w:r w:rsidRPr="00AB34B6">
              <w:rPr>
                <w:color w:val="000000"/>
                <w:sz w:val="20"/>
                <w:szCs w:val="20"/>
              </w:rPr>
              <w:t>Emissions</w:t>
            </w:r>
          </w:p>
          <w:p w14:paraId="098EA424" w14:textId="77777777" w:rsidR="00D71AE9" w:rsidRPr="00AB34B6" w:rsidRDefault="003E4A16" w:rsidP="00AB34B6">
            <w:pPr>
              <w:spacing w:before="40" w:after="40"/>
              <w:ind w:left="102"/>
              <w:rPr>
                <w:color w:val="222222"/>
                <w:sz w:val="20"/>
                <w:szCs w:val="20"/>
              </w:rPr>
            </w:pPr>
            <w:r w:rsidRPr="00AB34B6">
              <w:rPr>
                <w:color w:val="000000"/>
                <w:sz w:val="20"/>
                <w:szCs w:val="20"/>
              </w:rPr>
              <w:t>(Class A, Group 1)</w:t>
            </w:r>
          </w:p>
        </w:tc>
        <w:tc>
          <w:tcPr>
            <w:tcW w:w="6521" w:type="dxa"/>
            <w:tcBorders>
              <w:top w:val="single" w:sz="8" w:space="0" w:color="000000"/>
              <w:left w:val="nil"/>
              <w:bottom w:val="single" w:sz="8" w:space="0" w:color="000000"/>
              <w:right w:val="single" w:sz="8" w:space="0" w:color="000000"/>
            </w:tcBorders>
            <w:shd w:val="clear" w:color="auto" w:fill="FFFFFF"/>
          </w:tcPr>
          <w:p w14:paraId="403BBA0B" w14:textId="77777777" w:rsidR="00D71AE9" w:rsidRPr="00AB34B6" w:rsidRDefault="003E4A16" w:rsidP="00AB34B6">
            <w:pPr>
              <w:spacing w:before="40" w:after="40"/>
              <w:ind w:left="102"/>
              <w:rPr>
                <w:color w:val="222222"/>
                <w:sz w:val="20"/>
                <w:szCs w:val="20"/>
              </w:rPr>
            </w:pPr>
            <w:r w:rsidRPr="00AB34B6">
              <w:rPr>
                <w:color w:val="000000"/>
                <w:sz w:val="20"/>
                <w:szCs w:val="20"/>
              </w:rPr>
              <w:t>CISPR 11:2015 +AMD1:2016+AMD2:2019 (Radiated Emissions)</w:t>
            </w:r>
          </w:p>
        </w:tc>
      </w:tr>
      <w:tr w:rsidR="00D71AE9" w:rsidRPr="00AB34B6" w14:paraId="6550BF0B" w14:textId="77777777" w:rsidTr="00E26366">
        <w:trPr>
          <w:cantSplit/>
          <w:trHeight w:val="310"/>
        </w:trPr>
        <w:tc>
          <w:tcPr>
            <w:tcW w:w="2357" w:type="dxa"/>
            <w:vMerge/>
            <w:tcBorders>
              <w:top w:val="single" w:sz="8" w:space="0" w:color="000000"/>
              <w:left w:val="single" w:sz="8" w:space="0" w:color="000000"/>
              <w:bottom w:val="single" w:sz="8" w:space="0" w:color="000000"/>
              <w:right w:val="single" w:sz="8" w:space="0" w:color="000000"/>
            </w:tcBorders>
            <w:shd w:val="clear" w:color="auto" w:fill="FFFFFF"/>
          </w:tcPr>
          <w:p w14:paraId="608852AF" w14:textId="77777777" w:rsidR="00D71AE9" w:rsidRPr="00AB34B6" w:rsidRDefault="00D71AE9" w:rsidP="00AB34B6">
            <w:pPr>
              <w:widowControl w:val="0"/>
              <w:pBdr>
                <w:top w:val="nil"/>
                <w:left w:val="nil"/>
                <w:bottom w:val="nil"/>
                <w:right w:val="nil"/>
                <w:between w:val="nil"/>
              </w:pBdr>
              <w:spacing w:before="40" w:after="40" w:line="276" w:lineRule="auto"/>
              <w:ind w:right="0"/>
              <w:rPr>
                <w:color w:val="222222"/>
                <w:sz w:val="20"/>
                <w:szCs w:val="20"/>
              </w:rPr>
            </w:pPr>
          </w:p>
        </w:tc>
        <w:tc>
          <w:tcPr>
            <w:tcW w:w="6521" w:type="dxa"/>
            <w:tcBorders>
              <w:top w:val="nil"/>
              <w:left w:val="nil"/>
              <w:bottom w:val="single" w:sz="8" w:space="0" w:color="000000"/>
              <w:right w:val="single" w:sz="8" w:space="0" w:color="000000"/>
            </w:tcBorders>
            <w:shd w:val="clear" w:color="auto" w:fill="FFFFFF"/>
          </w:tcPr>
          <w:p w14:paraId="68D8EEDF" w14:textId="77777777" w:rsidR="00D71AE9" w:rsidRPr="00AB34B6" w:rsidRDefault="003E4A16" w:rsidP="00AB34B6">
            <w:pPr>
              <w:spacing w:before="40" w:after="40"/>
              <w:ind w:left="102"/>
              <w:rPr>
                <w:color w:val="222222"/>
                <w:sz w:val="20"/>
                <w:szCs w:val="20"/>
              </w:rPr>
            </w:pPr>
            <w:r w:rsidRPr="00AB34B6">
              <w:rPr>
                <w:color w:val="000000"/>
                <w:sz w:val="20"/>
                <w:szCs w:val="20"/>
              </w:rPr>
              <w:t>CISPR 11:2015 +AMD1:2016+AMD2:2019 (Conducted Emissions)</w:t>
            </w:r>
          </w:p>
        </w:tc>
      </w:tr>
      <w:tr w:rsidR="00D71AE9" w:rsidRPr="00AB34B6" w14:paraId="551ABD36" w14:textId="77777777" w:rsidTr="00E26366">
        <w:trPr>
          <w:cantSplit/>
          <w:trHeight w:val="320"/>
        </w:trPr>
        <w:tc>
          <w:tcPr>
            <w:tcW w:w="2357" w:type="dxa"/>
            <w:vMerge/>
            <w:tcBorders>
              <w:top w:val="single" w:sz="8" w:space="0" w:color="000000"/>
              <w:left w:val="single" w:sz="8" w:space="0" w:color="000000"/>
              <w:bottom w:val="single" w:sz="8" w:space="0" w:color="000000"/>
              <w:right w:val="single" w:sz="8" w:space="0" w:color="000000"/>
            </w:tcBorders>
            <w:shd w:val="clear" w:color="auto" w:fill="FFFFFF"/>
          </w:tcPr>
          <w:p w14:paraId="65BE079F" w14:textId="77777777" w:rsidR="00D71AE9" w:rsidRPr="00AB34B6" w:rsidRDefault="00D71AE9" w:rsidP="00AB34B6">
            <w:pPr>
              <w:widowControl w:val="0"/>
              <w:pBdr>
                <w:top w:val="nil"/>
                <w:left w:val="nil"/>
                <w:bottom w:val="nil"/>
                <w:right w:val="nil"/>
                <w:between w:val="nil"/>
              </w:pBdr>
              <w:spacing w:before="40" w:after="40" w:line="276" w:lineRule="auto"/>
              <w:ind w:right="0"/>
              <w:rPr>
                <w:color w:val="222222"/>
                <w:sz w:val="20"/>
                <w:szCs w:val="20"/>
              </w:rPr>
            </w:pPr>
          </w:p>
        </w:tc>
        <w:tc>
          <w:tcPr>
            <w:tcW w:w="6521" w:type="dxa"/>
            <w:tcBorders>
              <w:top w:val="nil"/>
              <w:left w:val="nil"/>
              <w:bottom w:val="single" w:sz="8" w:space="0" w:color="000000"/>
              <w:right w:val="single" w:sz="8" w:space="0" w:color="000000"/>
            </w:tcBorders>
            <w:shd w:val="clear" w:color="auto" w:fill="FFFFFF"/>
          </w:tcPr>
          <w:p w14:paraId="46375DEA" w14:textId="77777777" w:rsidR="00D71AE9" w:rsidRPr="00AB34B6" w:rsidRDefault="003E4A16" w:rsidP="00AB34B6">
            <w:pPr>
              <w:spacing w:before="40" w:after="40"/>
              <w:ind w:left="102"/>
              <w:rPr>
                <w:color w:val="222222"/>
                <w:sz w:val="20"/>
                <w:szCs w:val="20"/>
              </w:rPr>
            </w:pPr>
            <w:r w:rsidRPr="00AB34B6">
              <w:rPr>
                <w:color w:val="000000"/>
                <w:sz w:val="20"/>
                <w:szCs w:val="20"/>
              </w:rPr>
              <w:t>IEC 61000-3-2:2018 +AMD1:2020 (Harmonic distortion)</w:t>
            </w:r>
          </w:p>
        </w:tc>
      </w:tr>
      <w:tr w:rsidR="00D71AE9" w:rsidRPr="00AB34B6" w14:paraId="60527055" w14:textId="77777777" w:rsidTr="00E26366">
        <w:trPr>
          <w:cantSplit/>
          <w:trHeight w:val="486"/>
        </w:trPr>
        <w:tc>
          <w:tcPr>
            <w:tcW w:w="2357" w:type="dxa"/>
            <w:vMerge/>
            <w:tcBorders>
              <w:top w:val="single" w:sz="8" w:space="0" w:color="000000"/>
              <w:left w:val="single" w:sz="8" w:space="0" w:color="000000"/>
              <w:bottom w:val="single" w:sz="8" w:space="0" w:color="000000"/>
              <w:right w:val="single" w:sz="8" w:space="0" w:color="000000"/>
            </w:tcBorders>
            <w:shd w:val="clear" w:color="auto" w:fill="FFFFFF"/>
          </w:tcPr>
          <w:p w14:paraId="7DD9AD56" w14:textId="77777777" w:rsidR="00D71AE9" w:rsidRPr="00AB34B6" w:rsidRDefault="00D71AE9" w:rsidP="00AB34B6">
            <w:pPr>
              <w:widowControl w:val="0"/>
              <w:pBdr>
                <w:top w:val="nil"/>
                <w:left w:val="nil"/>
                <w:bottom w:val="nil"/>
                <w:right w:val="nil"/>
                <w:between w:val="nil"/>
              </w:pBdr>
              <w:spacing w:before="40" w:after="40" w:line="276" w:lineRule="auto"/>
              <w:ind w:right="0"/>
              <w:rPr>
                <w:color w:val="222222"/>
                <w:sz w:val="20"/>
                <w:szCs w:val="20"/>
              </w:rPr>
            </w:pPr>
          </w:p>
        </w:tc>
        <w:tc>
          <w:tcPr>
            <w:tcW w:w="6521" w:type="dxa"/>
            <w:tcBorders>
              <w:top w:val="nil"/>
              <w:left w:val="nil"/>
              <w:bottom w:val="single" w:sz="8" w:space="0" w:color="000000"/>
              <w:right w:val="single" w:sz="8" w:space="0" w:color="000000"/>
            </w:tcBorders>
            <w:shd w:val="clear" w:color="auto" w:fill="FFFFFF"/>
          </w:tcPr>
          <w:p w14:paraId="22DBAB96" w14:textId="77777777" w:rsidR="00D71AE9" w:rsidRPr="00AB34B6" w:rsidRDefault="003E4A16" w:rsidP="00AB34B6">
            <w:pPr>
              <w:spacing w:before="40" w:after="40"/>
              <w:ind w:left="102"/>
              <w:rPr>
                <w:color w:val="222222"/>
                <w:sz w:val="20"/>
                <w:szCs w:val="20"/>
              </w:rPr>
            </w:pPr>
            <w:r w:rsidRPr="00AB34B6">
              <w:rPr>
                <w:color w:val="000000"/>
                <w:sz w:val="20"/>
                <w:szCs w:val="20"/>
              </w:rPr>
              <w:t>IEC 61000-3-3:2013 +AMD1:2017 +AMD2:2021 (Voltage fluctuations and flicker)</w:t>
            </w:r>
          </w:p>
        </w:tc>
      </w:tr>
      <w:tr w:rsidR="00D71AE9" w:rsidRPr="00AB34B6" w14:paraId="3F2EB270" w14:textId="77777777" w:rsidTr="00E26366">
        <w:trPr>
          <w:cantSplit/>
          <w:trHeight w:val="1236"/>
        </w:trPr>
        <w:tc>
          <w:tcPr>
            <w:tcW w:w="8878" w:type="dxa"/>
            <w:gridSpan w:val="2"/>
            <w:tcBorders>
              <w:top w:val="nil"/>
              <w:left w:val="single" w:sz="8" w:space="0" w:color="000000"/>
              <w:bottom w:val="single" w:sz="8" w:space="0" w:color="000000"/>
              <w:right w:val="single" w:sz="8" w:space="0" w:color="000000"/>
            </w:tcBorders>
            <w:shd w:val="clear" w:color="auto" w:fill="FFFFFF"/>
          </w:tcPr>
          <w:p w14:paraId="740A0354" w14:textId="77777777" w:rsidR="00D71AE9" w:rsidRPr="00AB34B6" w:rsidRDefault="003E4A16" w:rsidP="00AB34B6">
            <w:pPr>
              <w:spacing w:before="40" w:after="40"/>
              <w:rPr>
                <w:color w:val="222222"/>
                <w:sz w:val="20"/>
                <w:szCs w:val="20"/>
              </w:rPr>
            </w:pPr>
            <w:r w:rsidRPr="00AB34B6">
              <w:rPr>
                <w:color w:val="000000"/>
                <w:sz w:val="20"/>
                <w:szCs w:val="20"/>
              </w:rPr>
              <w:t xml:space="preserve">The EMISSIONS characteristics of this equipment make it suitable for use in clinics, professional wellness facilities, and hospitals only.  If it is used in a residential environment (for which CISPR 11 class B is normally required) this equipment might not offer adequate protection to radio-frequency communication services. The user might need to take mitigation measures, such as relocating or re-orienting the equipment. </w:t>
            </w:r>
          </w:p>
        </w:tc>
      </w:tr>
      <w:tr w:rsidR="00D71AE9" w:rsidRPr="00AB34B6" w14:paraId="40A9D293" w14:textId="77777777" w:rsidTr="00E26366">
        <w:trPr>
          <w:cantSplit/>
          <w:trHeight w:val="633"/>
        </w:trPr>
        <w:tc>
          <w:tcPr>
            <w:tcW w:w="2357" w:type="dxa"/>
            <w:vMerge w:val="restart"/>
            <w:tcBorders>
              <w:top w:val="nil"/>
              <w:left w:val="single" w:sz="8" w:space="0" w:color="000000"/>
              <w:bottom w:val="single" w:sz="8" w:space="0" w:color="000000"/>
              <w:right w:val="single" w:sz="8" w:space="0" w:color="000000"/>
            </w:tcBorders>
            <w:shd w:val="clear" w:color="auto" w:fill="FFFFFF"/>
          </w:tcPr>
          <w:p w14:paraId="7D805584" w14:textId="77777777" w:rsidR="00D71AE9" w:rsidRPr="00AB34B6" w:rsidRDefault="003E4A16" w:rsidP="00AB34B6">
            <w:pPr>
              <w:spacing w:before="40" w:after="40"/>
              <w:rPr>
                <w:color w:val="222222"/>
                <w:sz w:val="20"/>
                <w:szCs w:val="20"/>
              </w:rPr>
            </w:pPr>
            <w:r w:rsidRPr="00AB34B6">
              <w:rPr>
                <w:color w:val="000000"/>
                <w:sz w:val="20"/>
                <w:szCs w:val="20"/>
              </w:rPr>
              <w:t> </w:t>
            </w:r>
          </w:p>
          <w:p w14:paraId="3F5D9932" w14:textId="77777777" w:rsidR="00D71AE9" w:rsidRPr="00AB34B6" w:rsidRDefault="003E4A16" w:rsidP="00AB34B6">
            <w:pPr>
              <w:spacing w:before="40" w:after="40"/>
              <w:rPr>
                <w:color w:val="222222"/>
                <w:sz w:val="20"/>
                <w:szCs w:val="20"/>
              </w:rPr>
            </w:pPr>
            <w:r w:rsidRPr="00AB34B6">
              <w:rPr>
                <w:color w:val="000000"/>
                <w:sz w:val="20"/>
                <w:szCs w:val="20"/>
              </w:rPr>
              <w:t> </w:t>
            </w:r>
          </w:p>
          <w:p w14:paraId="04CAF0E7" w14:textId="77777777" w:rsidR="00D71AE9" w:rsidRPr="00AB34B6" w:rsidRDefault="003E4A16" w:rsidP="00AB34B6">
            <w:pPr>
              <w:spacing w:before="40" w:after="40"/>
              <w:rPr>
                <w:color w:val="222222"/>
                <w:sz w:val="20"/>
                <w:szCs w:val="20"/>
              </w:rPr>
            </w:pPr>
            <w:r w:rsidRPr="00AB34B6">
              <w:rPr>
                <w:color w:val="000000"/>
                <w:sz w:val="20"/>
                <w:szCs w:val="20"/>
              </w:rPr>
              <w:t> </w:t>
            </w:r>
          </w:p>
          <w:p w14:paraId="78888A4F" w14:textId="77777777" w:rsidR="00D71AE9" w:rsidRPr="00AB34B6" w:rsidRDefault="003E4A16" w:rsidP="00AB34B6">
            <w:pPr>
              <w:spacing w:before="40" w:after="40"/>
              <w:rPr>
                <w:color w:val="222222"/>
                <w:sz w:val="20"/>
                <w:szCs w:val="20"/>
              </w:rPr>
            </w:pPr>
            <w:r w:rsidRPr="00AB34B6">
              <w:rPr>
                <w:color w:val="000000"/>
                <w:sz w:val="20"/>
                <w:szCs w:val="20"/>
              </w:rPr>
              <w:t> </w:t>
            </w:r>
          </w:p>
          <w:p w14:paraId="292EE1FA" w14:textId="77777777" w:rsidR="00D71AE9" w:rsidRPr="00AB34B6" w:rsidRDefault="003E4A16" w:rsidP="00AB34B6">
            <w:pPr>
              <w:spacing w:before="40" w:after="40"/>
              <w:ind w:left="102"/>
              <w:rPr>
                <w:color w:val="222222"/>
                <w:sz w:val="20"/>
                <w:szCs w:val="20"/>
              </w:rPr>
            </w:pPr>
            <w:r w:rsidRPr="00AB34B6">
              <w:rPr>
                <w:color w:val="000000"/>
                <w:sz w:val="20"/>
                <w:szCs w:val="20"/>
              </w:rPr>
              <w:t>Immunity</w:t>
            </w:r>
          </w:p>
        </w:tc>
        <w:tc>
          <w:tcPr>
            <w:tcW w:w="6521" w:type="dxa"/>
            <w:tcBorders>
              <w:top w:val="nil"/>
              <w:left w:val="nil"/>
              <w:bottom w:val="single" w:sz="8" w:space="0" w:color="000000"/>
              <w:right w:val="single" w:sz="8" w:space="0" w:color="000000"/>
            </w:tcBorders>
            <w:shd w:val="clear" w:color="auto" w:fill="FFFFFF"/>
          </w:tcPr>
          <w:p w14:paraId="069FEF3E" w14:textId="77777777" w:rsidR="00D71AE9" w:rsidRPr="00AB34B6" w:rsidRDefault="003E4A16" w:rsidP="00AB34B6">
            <w:pPr>
              <w:spacing w:before="40" w:after="40"/>
              <w:ind w:left="102"/>
              <w:rPr>
                <w:color w:val="222222"/>
                <w:sz w:val="20"/>
                <w:szCs w:val="20"/>
              </w:rPr>
            </w:pPr>
            <w:r w:rsidRPr="00AB34B6">
              <w:rPr>
                <w:color w:val="000000"/>
                <w:sz w:val="20"/>
                <w:szCs w:val="20"/>
              </w:rPr>
              <w:t>IEC 61000-4-2:2008 – ESD immunity (± 2, 4, 8 &amp; 15kV Air discharge; </w:t>
            </w:r>
            <w:r w:rsidRPr="00AB34B6">
              <w:rPr>
                <w:color w:val="000000"/>
                <w:sz w:val="20"/>
                <w:szCs w:val="20"/>
              </w:rPr>
              <w:br/>
              <w:t>±8kV Contact discharge)</w:t>
            </w:r>
          </w:p>
        </w:tc>
      </w:tr>
      <w:tr w:rsidR="00D71AE9" w:rsidRPr="00AB34B6" w14:paraId="4D08E4DC" w14:textId="77777777" w:rsidTr="00E26366">
        <w:trPr>
          <w:cantSplit/>
          <w:trHeight w:val="633"/>
        </w:trPr>
        <w:tc>
          <w:tcPr>
            <w:tcW w:w="2357" w:type="dxa"/>
            <w:vMerge/>
            <w:tcBorders>
              <w:top w:val="nil"/>
              <w:left w:val="single" w:sz="8" w:space="0" w:color="000000"/>
              <w:bottom w:val="single" w:sz="8" w:space="0" w:color="000000"/>
              <w:right w:val="single" w:sz="8" w:space="0" w:color="000000"/>
            </w:tcBorders>
            <w:shd w:val="clear" w:color="auto" w:fill="FFFFFF"/>
          </w:tcPr>
          <w:p w14:paraId="4E001BF5" w14:textId="77777777" w:rsidR="00D71AE9" w:rsidRPr="00AB34B6" w:rsidRDefault="00D71AE9" w:rsidP="00AB34B6">
            <w:pPr>
              <w:widowControl w:val="0"/>
              <w:pBdr>
                <w:top w:val="nil"/>
                <w:left w:val="nil"/>
                <w:bottom w:val="nil"/>
                <w:right w:val="nil"/>
                <w:between w:val="nil"/>
              </w:pBdr>
              <w:spacing w:before="40" w:after="40" w:line="276" w:lineRule="auto"/>
              <w:ind w:right="0"/>
              <w:rPr>
                <w:color w:val="222222"/>
                <w:sz w:val="20"/>
                <w:szCs w:val="20"/>
              </w:rPr>
            </w:pPr>
          </w:p>
        </w:tc>
        <w:tc>
          <w:tcPr>
            <w:tcW w:w="6521" w:type="dxa"/>
            <w:tcBorders>
              <w:top w:val="nil"/>
              <w:left w:val="nil"/>
              <w:bottom w:val="single" w:sz="8" w:space="0" w:color="000000"/>
              <w:right w:val="single" w:sz="8" w:space="0" w:color="000000"/>
            </w:tcBorders>
            <w:shd w:val="clear" w:color="auto" w:fill="FFFFFF"/>
          </w:tcPr>
          <w:p w14:paraId="753D5593" w14:textId="77777777" w:rsidR="00D71AE9" w:rsidRPr="00AB34B6" w:rsidRDefault="003E4A16" w:rsidP="00AB34B6">
            <w:pPr>
              <w:spacing w:before="40" w:after="40"/>
              <w:ind w:left="102"/>
              <w:rPr>
                <w:color w:val="222222"/>
                <w:sz w:val="20"/>
                <w:szCs w:val="20"/>
              </w:rPr>
            </w:pPr>
            <w:r w:rsidRPr="00AB34B6">
              <w:rPr>
                <w:color w:val="000000"/>
                <w:sz w:val="20"/>
                <w:szCs w:val="20"/>
              </w:rPr>
              <w:t xml:space="preserve">IEC 61000-4-3:2020 – Radiated immunity (3V/m f) (80 </w:t>
            </w:r>
            <w:proofErr w:type="spellStart"/>
            <w:r w:rsidRPr="00AB34B6">
              <w:rPr>
                <w:color w:val="000000"/>
                <w:sz w:val="20"/>
                <w:szCs w:val="20"/>
              </w:rPr>
              <w:t>Mhz</w:t>
            </w:r>
            <w:proofErr w:type="spellEnd"/>
            <w:r w:rsidRPr="00AB34B6">
              <w:rPr>
                <w:color w:val="000000"/>
                <w:sz w:val="20"/>
                <w:szCs w:val="20"/>
              </w:rPr>
              <w:t xml:space="preserve"> to 2.7 GHz); IMMUNITY to RF wireless communications 9-28V/m, see table 9 for additional details. </w:t>
            </w:r>
          </w:p>
        </w:tc>
      </w:tr>
      <w:tr w:rsidR="00D71AE9" w:rsidRPr="00AB34B6" w14:paraId="3AF2D212" w14:textId="77777777" w:rsidTr="00E26366">
        <w:trPr>
          <w:cantSplit/>
          <w:trHeight w:val="432"/>
        </w:trPr>
        <w:tc>
          <w:tcPr>
            <w:tcW w:w="2357" w:type="dxa"/>
            <w:vMerge/>
            <w:tcBorders>
              <w:top w:val="nil"/>
              <w:left w:val="single" w:sz="8" w:space="0" w:color="000000"/>
              <w:bottom w:val="single" w:sz="8" w:space="0" w:color="000000"/>
              <w:right w:val="single" w:sz="8" w:space="0" w:color="000000"/>
            </w:tcBorders>
            <w:shd w:val="clear" w:color="auto" w:fill="FFFFFF"/>
          </w:tcPr>
          <w:p w14:paraId="69409A85" w14:textId="77777777" w:rsidR="00D71AE9" w:rsidRPr="00AB34B6" w:rsidRDefault="00D71AE9" w:rsidP="00AB34B6">
            <w:pPr>
              <w:widowControl w:val="0"/>
              <w:pBdr>
                <w:top w:val="nil"/>
                <w:left w:val="nil"/>
                <w:bottom w:val="nil"/>
                <w:right w:val="nil"/>
                <w:between w:val="nil"/>
              </w:pBdr>
              <w:spacing w:before="40" w:after="40" w:line="276" w:lineRule="auto"/>
              <w:ind w:right="0"/>
              <w:rPr>
                <w:color w:val="222222"/>
                <w:sz w:val="20"/>
                <w:szCs w:val="20"/>
              </w:rPr>
            </w:pPr>
          </w:p>
        </w:tc>
        <w:tc>
          <w:tcPr>
            <w:tcW w:w="6521" w:type="dxa"/>
            <w:tcBorders>
              <w:top w:val="nil"/>
              <w:left w:val="nil"/>
              <w:bottom w:val="single" w:sz="8" w:space="0" w:color="000000"/>
              <w:right w:val="single" w:sz="8" w:space="0" w:color="000000"/>
            </w:tcBorders>
            <w:shd w:val="clear" w:color="auto" w:fill="FFFFFF"/>
          </w:tcPr>
          <w:p w14:paraId="12329E62" w14:textId="55678564" w:rsidR="00D71AE9" w:rsidRPr="00AB34B6" w:rsidRDefault="003E4A16" w:rsidP="00AB34B6">
            <w:pPr>
              <w:spacing w:before="40" w:after="40"/>
              <w:ind w:left="90"/>
              <w:rPr>
                <w:color w:val="222222"/>
                <w:sz w:val="20"/>
                <w:szCs w:val="20"/>
              </w:rPr>
            </w:pPr>
            <w:r w:rsidRPr="00AB34B6">
              <w:rPr>
                <w:color w:val="000000"/>
                <w:sz w:val="20"/>
                <w:szCs w:val="20"/>
              </w:rPr>
              <w:t>IEC 61000-4-4:2012 – EFT immunity (± 2 kV)</w:t>
            </w:r>
          </w:p>
        </w:tc>
      </w:tr>
      <w:tr w:rsidR="00D71AE9" w:rsidRPr="00AB34B6" w14:paraId="61446152" w14:textId="77777777" w:rsidTr="00E26366">
        <w:trPr>
          <w:cantSplit/>
          <w:trHeight w:val="651"/>
        </w:trPr>
        <w:tc>
          <w:tcPr>
            <w:tcW w:w="2357" w:type="dxa"/>
            <w:vMerge/>
            <w:tcBorders>
              <w:top w:val="nil"/>
              <w:left w:val="single" w:sz="8" w:space="0" w:color="000000"/>
              <w:bottom w:val="single" w:sz="8" w:space="0" w:color="000000"/>
              <w:right w:val="single" w:sz="8" w:space="0" w:color="000000"/>
            </w:tcBorders>
            <w:shd w:val="clear" w:color="auto" w:fill="FFFFFF"/>
          </w:tcPr>
          <w:p w14:paraId="1071C66C" w14:textId="77777777" w:rsidR="00D71AE9" w:rsidRPr="00AB34B6" w:rsidRDefault="00D71AE9" w:rsidP="00AB34B6">
            <w:pPr>
              <w:widowControl w:val="0"/>
              <w:pBdr>
                <w:top w:val="nil"/>
                <w:left w:val="nil"/>
                <w:bottom w:val="nil"/>
                <w:right w:val="nil"/>
                <w:between w:val="nil"/>
              </w:pBdr>
              <w:spacing w:before="40" w:after="40" w:line="276" w:lineRule="auto"/>
              <w:ind w:right="0"/>
              <w:rPr>
                <w:color w:val="222222"/>
                <w:sz w:val="20"/>
                <w:szCs w:val="20"/>
              </w:rPr>
            </w:pPr>
          </w:p>
        </w:tc>
        <w:tc>
          <w:tcPr>
            <w:tcW w:w="6521" w:type="dxa"/>
            <w:tcBorders>
              <w:top w:val="nil"/>
              <w:left w:val="nil"/>
              <w:bottom w:val="single" w:sz="8" w:space="0" w:color="000000"/>
              <w:right w:val="single" w:sz="8" w:space="0" w:color="000000"/>
            </w:tcBorders>
            <w:shd w:val="clear" w:color="auto" w:fill="FFFFFF"/>
          </w:tcPr>
          <w:p w14:paraId="77D5D474" w14:textId="77777777" w:rsidR="00D71AE9" w:rsidRPr="00AB34B6" w:rsidRDefault="003E4A16" w:rsidP="00AB34B6">
            <w:pPr>
              <w:spacing w:before="40" w:after="40"/>
              <w:ind w:left="102"/>
              <w:rPr>
                <w:color w:val="222222"/>
                <w:sz w:val="20"/>
                <w:szCs w:val="20"/>
              </w:rPr>
            </w:pPr>
            <w:r w:rsidRPr="00AB34B6">
              <w:rPr>
                <w:color w:val="000000"/>
                <w:sz w:val="20"/>
                <w:szCs w:val="20"/>
              </w:rPr>
              <w:t xml:space="preserve">IEC 61000-4-5:2014 +A1:2017 – Surge immunity (L-L: ± 0,5 kV, ± 1 </w:t>
            </w:r>
            <w:proofErr w:type="gramStart"/>
            <w:r w:rsidRPr="00AB34B6">
              <w:rPr>
                <w:color w:val="000000"/>
                <w:sz w:val="20"/>
                <w:szCs w:val="20"/>
              </w:rPr>
              <w:t>kV;  L</w:t>
            </w:r>
            <w:proofErr w:type="gramEnd"/>
            <w:r w:rsidRPr="00AB34B6">
              <w:rPr>
                <w:color w:val="000000"/>
                <w:sz w:val="20"/>
                <w:szCs w:val="20"/>
              </w:rPr>
              <w:t>_G ± 0,5 kV, ± 1 kV, ± 2 kV)</w:t>
            </w:r>
          </w:p>
        </w:tc>
      </w:tr>
      <w:tr w:rsidR="00D71AE9" w:rsidRPr="00AB34B6" w14:paraId="4A06FDBC" w14:textId="77777777" w:rsidTr="00E26366">
        <w:trPr>
          <w:cantSplit/>
          <w:trHeight w:val="683"/>
        </w:trPr>
        <w:tc>
          <w:tcPr>
            <w:tcW w:w="2357" w:type="dxa"/>
            <w:vMerge/>
            <w:tcBorders>
              <w:top w:val="nil"/>
              <w:left w:val="single" w:sz="8" w:space="0" w:color="000000"/>
              <w:bottom w:val="single" w:sz="8" w:space="0" w:color="000000"/>
              <w:right w:val="single" w:sz="8" w:space="0" w:color="000000"/>
            </w:tcBorders>
            <w:shd w:val="clear" w:color="auto" w:fill="FFFFFF"/>
          </w:tcPr>
          <w:p w14:paraId="1756784F" w14:textId="77777777" w:rsidR="00D71AE9" w:rsidRPr="00AB34B6" w:rsidRDefault="00D71AE9" w:rsidP="00AB34B6">
            <w:pPr>
              <w:widowControl w:val="0"/>
              <w:pBdr>
                <w:top w:val="nil"/>
                <w:left w:val="nil"/>
                <w:bottom w:val="nil"/>
                <w:right w:val="nil"/>
                <w:between w:val="nil"/>
              </w:pBdr>
              <w:spacing w:before="40" w:after="40" w:line="276" w:lineRule="auto"/>
              <w:ind w:right="0"/>
              <w:rPr>
                <w:color w:val="222222"/>
                <w:sz w:val="20"/>
                <w:szCs w:val="20"/>
              </w:rPr>
            </w:pPr>
          </w:p>
        </w:tc>
        <w:tc>
          <w:tcPr>
            <w:tcW w:w="6521" w:type="dxa"/>
            <w:tcBorders>
              <w:top w:val="nil"/>
              <w:left w:val="nil"/>
              <w:bottom w:val="single" w:sz="8" w:space="0" w:color="000000"/>
              <w:right w:val="single" w:sz="8" w:space="0" w:color="000000"/>
            </w:tcBorders>
            <w:shd w:val="clear" w:color="auto" w:fill="FFFFFF"/>
          </w:tcPr>
          <w:p w14:paraId="6B52294A" w14:textId="77777777" w:rsidR="00D71AE9" w:rsidRPr="00AB34B6" w:rsidRDefault="003E4A16" w:rsidP="00AB34B6">
            <w:pPr>
              <w:spacing w:before="40" w:after="40"/>
              <w:ind w:left="102"/>
              <w:rPr>
                <w:color w:val="222222"/>
                <w:sz w:val="20"/>
                <w:szCs w:val="20"/>
              </w:rPr>
            </w:pPr>
            <w:r w:rsidRPr="00AB34B6">
              <w:rPr>
                <w:color w:val="000000"/>
                <w:sz w:val="20"/>
                <w:szCs w:val="20"/>
              </w:rPr>
              <w:t xml:space="preserve">IEC 61000-4-6:2013 – Conducted immunity (3V m; 0.15 MHz - 80 </w:t>
            </w:r>
            <w:proofErr w:type="spellStart"/>
            <w:r w:rsidRPr="00AB34B6">
              <w:rPr>
                <w:color w:val="000000"/>
                <w:sz w:val="20"/>
                <w:szCs w:val="20"/>
              </w:rPr>
              <w:t>Mhz</w:t>
            </w:r>
            <w:proofErr w:type="spellEnd"/>
            <w:r w:rsidRPr="00AB34B6">
              <w:rPr>
                <w:color w:val="000000"/>
                <w:sz w:val="20"/>
                <w:szCs w:val="20"/>
              </w:rPr>
              <w:t xml:space="preserve">; 6V </w:t>
            </w:r>
            <w:proofErr w:type="gramStart"/>
            <w:r w:rsidRPr="00AB34B6">
              <w:rPr>
                <w:color w:val="000000"/>
                <w:sz w:val="20"/>
                <w:szCs w:val="20"/>
              </w:rPr>
              <w:t>m  0.15</w:t>
            </w:r>
            <w:proofErr w:type="gramEnd"/>
            <w:r w:rsidRPr="00AB34B6">
              <w:rPr>
                <w:color w:val="000000"/>
                <w:sz w:val="20"/>
                <w:szCs w:val="20"/>
              </w:rPr>
              <w:t xml:space="preserve"> MHz - 80 </w:t>
            </w:r>
            <w:proofErr w:type="spellStart"/>
            <w:r w:rsidRPr="00AB34B6">
              <w:rPr>
                <w:color w:val="000000"/>
                <w:sz w:val="20"/>
                <w:szCs w:val="20"/>
              </w:rPr>
              <w:t>Mhz</w:t>
            </w:r>
            <w:proofErr w:type="spellEnd"/>
            <w:r w:rsidRPr="00AB34B6">
              <w:rPr>
                <w:color w:val="000000"/>
                <w:sz w:val="20"/>
                <w:szCs w:val="20"/>
              </w:rPr>
              <w:t>)</w:t>
            </w:r>
          </w:p>
        </w:tc>
      </w:tr>
      <w:tr w:rsidR="00D71AE9" w:rsidRPr="00AB34B6" w14:paraId="4238A662" w14:textId="77777777" w:rsidTr="00E26366">
        <w:trPr>
          <w:cantSplit/>
          <w:trHeight w:val="310"/>
        </w:trPr>
        <w:tc>
          <w:tcPr>
            <w:tcW w:w="2357" w:type="dxa"/>
            <w:vMerge/>
            <w:tcBorders>
              <w:top w:val="nil"/>
              <w:left w:val="single" w:sz="8" w:space="0" w:color="000000"/>
              <w:bottom w:val="single" w:sz="8" w:space="0" w:color="000000"/>
              <w:right w:val="single" w:sz="8" w:space="0" w:color="000000"/>
            </w:tcBorders>
            <w:shd w:val="clear" w:color="auto" w:fill="FFFFFF"/>
          </w:tcPr>
          <w:p w14:paraId="0940E6E6" w14:textId="77777777" w:rsidR="00D71AE9" w:rsidRPr="00AB34B6" w:rsidRDefault="00D71AE9" w:rsidP="00AB34B6">
            <w:pPr>
              <w:widowControl w:val="0"/>
              <w:pBdr>
                <w:top w:val="nil"/>
                <w:left w:val="nil"/>
                <w:bottom w:val="nil"/>
                <w:right w:val="nil"/>
                <w:between w:val="nil"/>
              </w:pBdr>
              <w:spacing w:before="40" w:after="40" w:line="276" w:lineRule="auto"/>
              <w:ind w:right="0"/>
              <w:rPr>
                <w:color w:val="222222"/>
                <w:sz w:val="20"/>
                <w:szCs w:val="20"/>
              </w:rPr>
            </w:pPr>
          </w:p>
        </w:tc>
        <w:tc>
          <w:tcPr>
            <w:tcW w:w="6521" w:type="dxa"/>
            <w:tcBorders>
              <w:top w:val="nil"/>
              <w:left w:val="nil"/>
              <w:bottom w:val="single" w:sz="8" w:space="0" w:color="000000"/>
              <w:right w:val="single" w:sz="8" w:space="0" w:color="000000"/>
            </w:tcBorders>
            <w:shd w:val="clear" w:color="auto" w:fill="FFFFFF"/>
          </w:tcPr>
          <w:p w14:paraId="19E6B19D" w14:textId="77777777" w:rsidR="00D71AE9" w:rsidRPr="00AB34B6" w:rsidRDefault="003E4A16" w:rsidP="00AB34B6">
            <w:pPr>
              <w:spacing w:before="40" w:after="40"/>
              <w:ind w:left="102"/>
              <w:rPr>
                <w:color w:val="222222"/>
                <w:sz w:val="20"/>
                <w:szCs w:val="20"/>
              </w:rPr>
            </w:pPr>
            <w:r w:rsidRPr="00AB34B6">
              <w:rPr>
                <w:color w:val="000000"/>
                <w:sz w:val="20"/>
                <w:szCs w:val="20"/>
              </w:rPr>
              <w:t>IEC 61000-4-8:2009 – Magnetic immunity (30 A/m)</w:t>
            </w:r>
          </w:p>
        </w:tc>
      </w:tr>
      <w:tr w:rsidR="00D71AE9" w:rsidRPr="00AB34B6" w14:paraId="6EF04CB2" w14:textId="77777777" w:rsidTr="00E26366">
        <w:trPr>
          <w:cantSplit/>
          <w:trHeight w:val="706"/>
        </w:trPr>
        <w:tc>
          <w:tcPr>
            <w:tcW w:w="2357" w:type="dxa"/>
            <w:vMerge/>
            <w:tcBorders>
              <w:top w:val="nil"/>
              <w:left w:val="single" w:sz="8" w:space="0" w:color="000000"/>
              <w:bottom w:val="single" w:sz="8" w:space="0" w:color="000000"/>
              <w:right w:val="single" w:sz="8" w:space="0" w:color="000000"/>
            </w:tcBorders>
            <w:shd w:val="clear" w:color="auto" w:fill="FFFFFF"/>
          </w:tcPr>
          <w:p w14:paraId="1253C8FC" w14:textId="77777777" w:rsidR="00D71AE9" w:rsidRPr="00AB34B6" w:rsidRDefault="00D71AE9" w:rsidP="00AB34B6">
            <w:pPr>
              <w:widowControl w:val="0"/>
              <w:pBdr>
                <w:top w:val="nil"/>
                <w:left w:val="nil"/>
                <w:bottom w:val="nil"/>
                <w:right w:val="nil"/>
                <w:between w:val="nil"/>
              </w:pBdr>
              <w:spacing w:before="40" w:after="40" w:line="276" w:lineRule="auto"/>
              <w:ind w:right="0"/>
              <w:rPr>
                <w:color w:val="222222"/>
                <w:sz w:val="20"/>
                <w:szCs w:val="20"/>
              </w:rPr>
            </w:pPr>
          </w:p>
        </w:tc>
        <w:tc>
          <w:tcPr>
            <w:tcW w:w="6521" w:type="dxa"/>
            <w:tcBorders>
              <w:top w:val="nil"/>
              <w:left w:val="nil"/>
              <w:bottom w:val="single" w:sz="8" w:space="0" w:color="000000"/>
              <w:right w:val="single" w:sz="8" w:space="0" w:color="000000"/>
            </w:tcBorders>
            <w:shd w:val="clear" w:color="auto" w:fill="FFFFFF"/>
          </w:tcPr>
          <w:p w14:paraId="335214AF" w14:textId="77777777" w:rsidR="00D71AE9" w:rsidRPr="00AB34B6" w:rsidRDefault="003E4A16" w:rsidP="00AB34B6">
            <w:pPr>
              <w:spacing w:before="40" w:after="40"/>
              <w:ind w:left="102"/>
              <w:rPr>
                <w:color w:val="222222"/>
                <w:sz w:val="20"/>
                <w:szCs w:val="20"/>
              </w:rPr>
            </w:pPr>
            <w:r w:rsidRPr="00AB34B6">
              <w:rPr>
                <w:color w:val="000000"/>
                <w:sz w:val="20"/>
                <w:szCs w:val="20"/>
              </w:rPr>
              <w:t xml:space="preserve">IEC 61000-4-39:2017 - Radiated fields in </w:t>
            </w:r>
            <w:proofErr w:type="gramStart"/>
            <w:r w:rsidRPr="00AB34B6">
              <w:rPr>
                <w:color w:val="000000"/>
                <w:sz w:val="20"/>
                <w:szCs w:val="20"/>
              </w:rPr>
              <w:t>close proximity</w:t>
            </w:r>
            <w:proofErr w:type="gramEnd"/>
            <w:r w:rsidRPr="00AB34B6">
              <w:rPr>
                <w:color w:val="000000"/>
                <w:sz w:val="20"/>
                <w:szCs w:val="20"/>
              </w:rPr>
              <w:t> immunity: tested at CW 8A, 134.2KHz 65A, 13.56MHz 7.5A </w:t>
            </w:r>
          </w:p>
        </w:tc>
      </w:tr>
      <w:tr w:rsidR="00D71AE9" w:rsidRPr="00AB34B6" w14:paraId="32656E5D" w14:textId="77777777" w:rsidTr="00E26366">
        <w:trPr>
          <w:cantSplit/>
          <w:trHeight w:val="1722"/>
        </w:trPr>
        <w:tc>
          <w:tcPr>
            <w:tcW w:w="2357" w:type="dxa"/>
            <w:vMerge/>
            <w:tcBorders>
              <w:top w:val="nil"/>
              <w:left w:val="single" w:sz="8" w:space="0" w:color="000000"/>
              <w:bottom w:val="single" w:sz="8" w:space="0" w:color="000000"/>
              <w:right w:val="single" w:sz="8" w:space="0" w:color="000000"/>
            </w:tcBorders>
            <w:shd w:val="clear" w:color="auto" w:fill="FFFFFF"/>
          </w:tcPr>
          <w:p w14:paraId="13BB41AD" w14:textId="77777777" w:rsidR="00D71AE9" w:rsidRPr="00AB34B6" w:rsidRDefault="00D71AE9" w:rsidP="00AB34B6">
            <w:pPr>
              <w:widowControl w:val="0"/>
              <w:pBdr>
                <w:top w:val="nil"/>
                <w:left w:val="nil"/>
                <w:bottom w:val="nil"/>
                <w:right w:val="nil"/>
                <w:between w:val="nil"/>
              </w:pBdr>
              <w:spacing w:before="40" w:after="40" w:line="276" w:lineRule="auto"/>
              <w:ind w:right="0"/>
              <w:rPr>
                <w:color w:val="222222"/>
                <w:sz w:val="20"/>
                <w:szCs w:val="20"/>
              </w:rPr>
            </w:pPr>
          </w:p>
        </w:tc>
        <w:tc>
          <w:tcPr>
            <w:tcW w:w="6521" w:type="dxa"/>
            <w:tcBorders>
              <w:top w:val="nil"/>
              <w:left w:val="nil"/>
              <w:bottom w:val="single" w:sz="8" w:space="0" w:color="000000"/>
              <w:right w:val="single" w:sz="8" w:space="0" w:color="000000"/>
            </w:tcBorders>
            <w:shd w:val="clear" w:color="auto" w:fill="FFFFFF"/>
          </w:tcPr>
          <w:p w14:paraId="11D34AD0" w14:textId="77777777" w:rsidR="00D71AE9" w:rsidRPr="00AB34B6" w:rsidRDefault="003E4A16" w:rsidP="00AB34B6">
            <w:pPr>
              <w:spacing w:before="40" w:after="40"/>
              <w:ind w:left="102"/>
              <w:rPr>
                <w:color w:val="222222"/>
                <w:sz w:val="20"/>
                <w:szCs w:val="20"/>
              </w:rPr>
            </w:pPr>
            <w:r w:rsidRPr="00AB34B6">
              <w:rPr>
                <w:color w:val="000000"/>
                <w:sz w:val="20"/>
                <w:szCs w:val="20"/>
              </w:rPr>
              <w:t xml:space="preserve">IEC 61000-4-11:2020 –Voltage dips, short interruptions and voltage variations immunity: tested </w:t>
            </w:r>
            <w:proofErr w:type="gramStart"/>
            <w:r w:rsidRPr="00AB34B6">
              <w:rPr>
                <w:color w:val="000000"/>
                <w:sz w:val="20"/>
                <w:szCs w:val="20"/>
              </w:rPr>
              <w:t>at  0</w:t>
            </w:r>
            <w:proofErr w:type="gramEnd"/>
            <w:r w:rsidRPr="00AB34B6">
              <w:rPr>
                <w:color w:val="000000"/>
                <w:sz w:val="20"/>
                <w:szCs w:val="20"/>
              </w:rPr>
              <w:t xml:space="preserve"> % UT; at 0°, 45°, 90°, 135°, 180°, 225°, 270° and 315°; and</w:t>
            </w:r>
          </w:p>
          <w:p w14:paraId="71E9D38B" w14:textId="77777777" w:rsidR="00D71AE9" w:rsidRPr="00AB34B6" w:rsidRDefault="003E4A16" w:rsidP="00AB34B6">
            <w:pPr>
              <w:spacing w:before="40" w:after="40"/>
              <w:ind w:left="102"/>
              <w:rPr>
                <w:color w:val="222222"/>
                <w:sz w:val="20"/>
                <w:szCs w:val="20"/>
              </w:rPr>
            </w:pPr>
            <w:r w:rsidRPr="00AB34B6">
              <w:rPr>
                <w:color w:val="000000"/>
                <w:sz w:val="20"/>
                <w:szCs w:val="20"/>
              </w:rPr>
              <w:t>0 % UT; 1 cycle</w:t>
            </w:r>
            <w:r w:rsidRPr="00AB34B6">
              <w:rPr>
                <w:color w:val="000000"/>
                <w:sz w:val="20"/>
                <w:szCs w:val="20"/>
              </w:rPr>
              <w:br/>
              <w:t>and 70 % UT; 25/30 cycles</w:t>
            </w:r>
            <w:r w:rsidRPr="00AB34B6">
              <w:rPr>
                <w:color w:val="000000"/>
                <w:sz w:val="20"/>
                <w:szCs w:val="20"/>
              </w:rPr>
              <w:br/>
              <w:t>Single phase: at 0°</w:t>
            </w:r>
          </w:p>
        </w:tc>
      </w:tr>
      <w:tr w:rsidR="00D71AE9" w:rsidRPr="00AB34B6" w14:paraId="168C23E6" w14:textId="77777777" w:rsidTr="00E26366">
        <w:trPr>
          <w:cantSplit/>
          <w:trHeight w:val="633"/>
        </w:trPr>
        <w:tc>
          <w:tcPr>
            <w:tcW w:w="2357" w:type="dxa"/>
            <w:vMerge/>
            <w:tcBorders>
              <w:top w:val="nil"/>
              <w:left w:val="single" w:sz="8" w:space="0" w:color="000000"/>
              <w:bottom w:val="single" w:sz="8" w:space="0" w:color="000000"/>
              <w:right w:val="single" w:sz="8" w:space="0" w:color="000000"/>
            </w:tcBorders>
            <w:shd w:val="clear" w:color="auto" w:fill="FFFFFF"/>
          </w:tcPr>
          <w:p w14:paraId="7847AACA" w14:textId="77777777" w:rsidR="00D71AE9" w:rsidRPr="00AB34B6" w:rsidRDefault="00D71AE9" w:rsidP="00AB34B6">
            <w:pPr>
              <w:widowControl w:val="0"/>
              <w:pBdr>
                <w:top w:val="nil"/>
                <w:left w:val="nil"/>
                <w:bottom w:val="nil"/>
                <w:right w:val="nil"/>
                <w:between w:val="nil"/>
              </w:pBdr>
              <w:spacing w:before="40" w:after="40" w:line="276" w:lineRule="auto"/>
              <w:ind w:right="0"/>
              <w:rPr>
                <w:color w:val="222222"/>
                <w:sz w:val="20"/>
                <w:szCs w:val="20"/>
              </w:rPr>
            </w:pPr>
          </w:p>
        </w:tc>
        <w:tc>
          <w:tcPr>
            <w:tcW w:w="6521" w:type="dxa"/>
            <w:tcBorders>
              <w:top w:val="nil"/>
              <w:left w:val="nil"/>
              <w:bottom w:val="single" w:sz="8" w:space="0" w:color="000000"/>
              <w:right w:val="single" w:sz="8" w:space="0" w:color="000000"/>
            </w:tcBorders>
            <w:shd w:val="clear" w:color="auto" w:fill="FFFFFF"/>
          </w:tcPr>
          <w:p w14:paraId="707012BF" w14:textId="77777777" w:rsidR="00D71AE9" w:rsidRPr="00AB34B6" w:rsidRDefault="003E4A16" w:rsidP="00AB34B6">
            <w:pPr>
              <w:spacing w:before="40" w:after="40"/>
              <w:ind w:left="102"/>
              <w:rPr>
                <w:color w:val="222222"/>
                <w:sz w:val="20"/>
                <w:szCs w:val="20"/>
              </w:rPr>
            </w:pPr>
            <w:r w:rsidRPr="00AB34B6">
              <w:rPr>
                <w:color w:val="000000"/>
                <w:sz w:val="20"/>
                <w:szCs w:val="20"/>
              </w:rPr>
              <w:t xml:space="preserve">IEC 61000-4-11:2020 –Voltage dips, short </w:t>
            </w:r>
            <w:proofErr w:type="gramStart"/>
            <w:r w:rsidRPr="00AB34B6">
              <w:rPr>
                <w:color w:val="000000"/>
                <w:sz w:val="20"/>
                <w:szCs w:val="20"/>
              </w:rPr>
              <w:t>interruptions</w:t>
            </w:r>
            <w:proofErr w:type="gramEnd"/>
            <w:r w:rsidRPr="00AB34B6">
              <w:rPr>
                <w:color w:val="000000"/>
                <w:sz w:val="20"/>
                <w:szCs w:val="20"/>
              </w:rPr>
              <w:t xml:space="preserve"> and voltage variations immunity: tested at 0 % UT; 250/300 cycle</w:t>
            </w:r>
          </w:p>
        </w:tc>
      </w:tr>
      <w:tr w:rsidR="00D71AE9" w:rsidRPr="00AB34B6" w14:paraId="425A1F9D" w14:textId="77777777" w:rsidTr="00E26366">
        <w:trPr>
          <w:cantSplit/>
          <w:trHeight w:val="638"/>
        </w:trPr>
        <w:tc>
          <w:tcPr>
            <w:tcW w:w="8878" w:type="dxa"/>
            <w:gridSpan w:val="2"/>
            <w:tcBorders>
              <w:top w:val="nil"/>
              <w:left w:val="single" w:sz="8" w:space="0" w:color="000000"/>
              <w:bottom w:val="single" w:sz="8" w:space="0" w:color="000000"/>
              <w:right w:val="single" w:sz="8" w:space="0" w:color="000000"/>
            </w:tcBorders>
            <w:shd w:val="clear" w:color="auto" w:fill="FFFFFF"/>
          </w:tcPr>
          <w:p w14:paraId="1949E16F" w14:textId="77777777" w:rsidR="00D71AE9" w:rsidRPr="00AB34B6" w:rsidRDefault="003E4A16" w:rsidP="00AB34B6">
            <w:pPr>
              <w:spacing w:before="40" w:after="40"/>
              <w:ind w:left="102"/>
              <w:rPr>
                <w:color w:val="222222"/>
                <w:sz w:val="20"/>
                <w:szCs w:val="20"/>
              </w:rPr>
            </w:pPr>
            <w:r w:rsidRPr="00AB34B6">
              <w:rPr>
                <w:color w:val="000000"/>
                <w:sz w:val="20"/>
                <w:szCs w:val="20"/>
              </w:rPr>
              <w:t>The normal test levels for Professional Healthcare equipment as specified in tables 4, 5, 7, 8 and 9 of IEC 60601-1-2 were applied for the immunity tests noted above.   </w:t>
            </w:r>
          </w:p>
        </w:tc>
      </w:tr>
    </w:tbl>
    <w:p w14:paraId="167B9E08" w14:textId="77777777" w:rsidR="00D71AE9" w:rsidRDefault="003E4A16" w:rsidP="00AB34B6">
      <w:pPr>
        <w:rPr>
          <w:color w:val="222222"/>
        </w:rPr>
      </w:pPr>
      <w:r>
        <w:t> </w:t>
      </w:r>
    </w:p>
    <w:p w14:paraId="1F6A6423" w14:textId="77777777" w:rsidR="00D71AE9" w:rsidRDefault="003E4A16">
      <w:pPr>
        <w:shd w:val="clear" w:color="auto" w:fill="FFFFFF"/>
        <w:spacing w:after="240" w:line="240" w:lineRule="auto"/>
        <w:ind w:right="176"/>
        <w:rPr>
          <w:color w:val="222222"/>
        </w:rPr>
      </w:pPr>
      <w:r>
        <w:rPr>
          <w:color w:val="000000"/>
        </w:rPr>
        <w:lastRenderedPageBreak/>
        <w:t>The intended use of the system is for athletic performance enhancement and the recovery of musculoskeletal injuries for those able to ambulate with body weight support.   Please check with a physician to determine if you or your patient is indicated for use with these products.</w:t>
      </w:r>
    </w:p>
    <w:p w14:paraId="4F905447" w14:textId="77777777" w:rsidR="00D71AE9" w:rsidRDefault="003E4A16">
      <w:pPr>
        <w:jc w:val="both"/>
      </w:pPr>
      <w:r>
        <w:t>The limits are designed to provide reasonable protection against harmful interference in a typical hospital or commercial installation. This equipment generates, uses, and can radiate radio frequency energy, and if not installed and used in accordance with the manufacturer’s instructions may cause harmful interference to other devices in the vicinity. There is no guarantee that interference will not occur in a particular installation.</w:t>
      </w:r>
    </w:p>
    <w:p w14:paraId="6EFDFF28" w14:textId="77777777" w:rsidR="00D71AE9" w:rsidRDefault="003E4A16">
      <w:pPr>
        <w:jc w:val="both"/>
      </w:pPr>
      <w:r>
        <w:t xml:space="preserve">To maintain the proper functioning of the BOOST </w:t>
      </w:r>
      <w:proofErr w:type="gramStart"/>
      <w:r>
        <w:t>2  as</w:t>
      </w:r>
      <w:proofErr w:type="gramEnd"/>
      <w:r>
        <w:t xml:space="preserve"> it pertains to EMC, all the instructions in this manual should be followed throughout the useful life of the product. Only use RF interconnection cables provided with the system to avoid damaging or degrading the performance of the equipment.</w:t>
      </w:r>
    </w:p>
    <w:p w14:paraId="213299CB" w14:textId="77777777" w:rsidR="00D71AE9" w:rsidRDefault="003E4A16">
      <w:pPr>
        <w:jc w:val="both"/>
      </w:pPr>
      <w:r>
        <w:t xml:space="preserve">Do not stack the parts of the system on top of other equipment or </w:t>
      </w:r>
      <w:proofErr w:type="gramStart"/>
      <w:r>
        <w:t>in close proximity to</w:t>
      </w:r>
      <w:proofErr w:type="gramEnd"/>
      <w:r>
        <w:t xml:space="preserve"> other equipment. Keep portable RF communications equipment a minimum of 30cm (12”) from the system components.</w:t>
      </w:r>
    </w:p>
    <w:p w14:paraId="2D42C8C1" w14:textId="77777777" w:rsidR="00D71AE9" w:rsidRDefault="003E4A16">
      <w:pPr>
        <w:jc w:val="both"/>
      </w:pPr>
      <w:r>
        <w:t xml:space="preserve">Interference from electronic sources may result in the following observations or system notices. The operator should be aware of the following; however, they do not pose hazards to the patient or the operator. </w:t>
      </w:r>
    </w:p>
    <w:p w14:paraId="761C5CF1" w14:textId="77777777" w:rsidR="00D71AE9" w:rsidRDefault="003E4A16">
      <w:pPr>
        <w:jc w:val="both"/>
      </w:pPr>
      <w:r>
        <w:t>If this equipment causes interference with other devices or if other equipment is causing interference with this equipment, which may be determined by turning the equipment off and on, the operator is encouraged to correct the interference by one or more of the following measures:</w:t>
      </w:r>
    </w:p>
    <w:p w14:paraId="392678AC" w14:textId="77777777" w:rsidR="00D71AE9" w:rsidRPr="00F808F9" w:rsidRDefault="003E4A16" w:rsidP="00243532">
      <w:pPr>
        <w:pStyle w:val="ListParagraph"/>
        <w:numPr>
          <w:ilvl w:val="0"/>
          <w:numId w:val="10"/>
        </w:numPr>
        <w:spacing w:after="0"/>
        <w:jc w:val="both"/>
        <w:rPr>
          <w:rFonts w:eastAsia="Ebrima"/>
          <w:color w:val="000000"/>
        </w:rPr>
      </w:pPr>
      <w:r w:rsidRPr="00F808F9">
        <w:rPr>
          <w:rFonts w:eastAsia="Ebrima"/>
          <w:color w:val="000000"/>
        </w:rPr>
        <w:t>Reorient or relocate the device receiving the interference.</w:t>
      </w:r>
    </w:p>
    <w:p w14:paraId="13F02059" w14:textId="77777777" w:rsidR="00D71AE9" w:rsidRDefault="003E4A16" w:rsidP="00243532">
      <w:pPr>
        <w:pStyle w:val="ListParagraph"/>
        <w:numPr>
          <w:ilvl w:val="0"/>
          <w:numId w:val="10"/>
        </w:numPr>
        <w:pBdr>
          <w:top w:val="nil"/>
          <w:left w:val="nil"/>
          <w:bottom w:val="nil"/>
          <w:right w:val="nil"/>
          <w:between w:val="nil"/>
        </w:pBdr>
        <w:spacing w:after="0"/>
        <w:ind w:right="0"/>
      </w:pPr>
      <w:r w:rsidRPr="00F808F9">
        <w:rPr>
          <w:rFonts w:eastAsia="Ebrima"/>
          <w:color w:val="000000"/>
        </w:rPr>
        <w:t>Increase the separation between the equipment (beyond the minimum recommended 12in/30cm)</w:t>
      </w:r>
    </w:p>
    <w:p w14:paraId="7E15C334" w14:textId="77777777" w:rsidR="00D71AE9" w:rsidRDefault="003E4A16" w:rsidP="00243532">
      <w:pPr>
        <w:pStyle w:val="ListParagraph"/>
        <w:numPr>
          <w:ilvl w:val="0"/>
          <w:numId w:val="10"/>
        </w:numPr>
        <w:pBdr>
          <w:top w:val="nil"/>
          <w:left w:val="nil"/>
          <w:bottom w:val="nil"/>
          <w:right w:val="nil"/>
          <w:between w:val="nil"/>
        </w:pBdr>
        <w:spacing w:after="0"/>
        <w:ind w:right="0"/>
      </w:pPr>
      <w:r w:rsidRPr="00F808F9">
        <w:rPr>
          <w:rFonts w:eastAsia="Ebrima"/>
          <w:color w:val="000000"/>
        </w:rPr>
        <w:t>Connect the equipment into an outlet on a circuit different from that to which the other device(s) are connected.</w:t>
      </w:r>
    </w:p>
    <w:p w14:paraId="23EEB008" w14:textId="77777777" w:rsidR="00D71AE9" w:rsidRDefault="003E4A16" w:rsidP="00243532">
      <w:pPr>
        <w:pStyle w:val="ListParagraph"/>
        <w:numPr>
          <w:ilvl w:val="0"/>
          <w:numId w:val="10"/>
        </w:numPr>
        <w:pBdr>
          <w:top w:val="nil"/>
          <w:left w:val="nil"/>
          <w:bottom w:val="nil"/>
          <w:right w:val="nil"/>
          <w:between w:val="nil"/>
        </w:pBdr>
        <w:spacing w:after="0"/>
        <w:ind w:right="0"/>
      </w:pPr>
      <w:r w:rsidRPr="00F808F9">
        <w:rPr>
          <w:rFonts w:eastAsia="Ebrima"/>
          <w:color w:val="000000"/>
        </w:rPr>
        <w:t>Replace unshielded cables with shielded ones.</w:t>
      </w:r>
    </w:p>
    <w:p w14:paraId="16E3EC6A" w14:textId="77777777" w:rsidR="00D71AE9" w:rsidRPr="009F127A" w:rsidRDefault="003E4A16" w:rsidP="00243532">
      <w:pPr>
        <w:pStyle w:val="ListParagraph"/>
        <w:numPr>
          <w:ilvl w:val="0"/>
          <w:numId w:val="10"/>
        </w:numPr>
        <w:pBdr>
          <w:top w:val="nil"/>
          <w:left w:val="nil"/>
          <w:bottom w:val="nil"/>
          <w:right w:val="nil"/>
          <w:between w:val="nil"/>
        </w:pBdr>
        <w:spacing w:after="160"/>
        <w:ind w:right="0"/>
      </w:pPr>
      <w:r w:rsidRPr="00F808F9">
        <w:rPr>
          <w:rFonts w:eastAsia="Ebrima"/>
          <w:color w:val="000000"/>
        </w:rPr>
        <w:t>Consult the manufacturer or field service technician for help.</w:t>
      </w:r>
    </w:p>
    <w:p w14:paraId="686AC9BF" w14:textId="77777777" w:rsidR="00313791" w:rsidRDefault="00313791">
      <w:pPr>
        <w:ind w:left="720"/>
        <w:rPr>
          <w:rFonts w:eastAsiaTheme="majorEastAsia" w:cstheme="majorBidi"/>
          <w:b/>
          <w:sz w:val="28"/>
          <w:szCs w:val="26"/>
        </w:rPr>
      </w:pPr>
      <w:r>
        <w:br w:type="page"/>
      </w:r>
    </w:p>
    <w:p w14:paraId="50960799" w14:textId="57155500" w:rsidR="009F127A" w:rsidRDefault="00313791" w:rsidP="00313791">
      <w:pPr>
        <w:pStyle w:val="Heading2"/>
      </w:pPr>
      <w:bookmarkStart w:id="11" w:name="_Toc141905138"/>
      <w:r>
        <w:lastRenderedPageBreak/>
        <w:t>1.8 EU Declaration of Conformity</w:t>
      </w:r>
      <w:bookmarkEnd w:id="11"/>
    </w:p>
    <w:p w14:paraId="117E3770" w14:textId="77777777" w:rsidR="00313791" w:rsidRPr="00977CDE" w:rsidRDefault="00313791" w:rsidP="00313791"/>
    <w:p w14:paraId="7DF898E1" w14:textId="7EAFF093" w:rsidR="00C63F47" w:rsidRPr="00977CDE" w:rsidRDefault="00977CDE" w:rsidP="00800239">
      <w:pPr>
        <w:jc w:val="center"/>
      </w:pPr>
      <w:r>
        <w:rPr>
          <w:noProof/>
          <w:lang w:val="de-DE" w:eastAsia="de-DE"/>
        </w:rPr>
        <w:drawing>
          <wp:inline distT="0" distB="0" distL="0" distR="0" wp14:anchorId="5104C40A" wp14:editId="47A5AC26">
            <wp:extent cx="5041265" cy="7362825"/>
            <wp:effectExtent l="19050" t="19050" r="26035" b="28575"/>
            <wp:docPr id="214599950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41265" cy="7362825"/>
                    </a:xfrm>
                    <a:prstGeom prst="rect">
                      <a:avLst/>
                    </a:prstGeom>
                    <a:noFill/>
                    <a:ln>
                      <a:solidFill>
                        <a:schemeClr val="tx1"/>
                      </a:solidFill>
                    </a:ln>
                  </pic:spPr>
                </pic:pic>
              </a:graphicData>
            </a:graphic>
          </wp:inline>
        </w:drawing>
      </w:r>
    </w:p>
    <w:p w14:paraId="40F15940" w14:textId="63CAA20A" w:rsidR="00D71AE9" w:rsidRDefault="003E4A16">
      <w:pPr>
        <w:pStyle w:val="Heading1"/>
      </w:pPr>
      <w:bookmarkStart w:id="12" w:name="_Toc141905139"/>
      <w:r>
        <w:lastRenderedPageBreak/>
        <w:t>2 Safety</w:t>
      </w:r>
      <w:bookmarkEnd w:id="12"/>
    </w:p>
    <w:p w14:paraId="4494832C" w14:textId="77777777" w:rsidR="00C94006" w:rsidRDefault="003E4A16" w:rsidP="00C94006">
      <w:r>
        <w:t xml:space="preserve"> </w:t>
      </w:r>
    </w:p>
    <w:p w14:paraId="05F9D5AE" w14:textId="591CE546" w:rsidR="00D71AE9" w:rsidRDefault="003E4A16">
      <w:pPr>
        <w:spacing w:after="51"/>
        <w:ind w:left="51"/>
        <w:jc w:val="center"/>
        <w:rPr>
          <w:b/>
          <w:sz w:val="24"/>
          <w:szCs w:val="24"/>
        </w:rPr>
      </w:pPr>
      <w:r>
        <w:rPr>
          <w:b/>
          <w:sz w:val="24"/>
          <w:szCs w:val="24"/>
        </w:rPr>
        <w:t xml:space="preserve">!!!!!!!!!!!!!!!   IMPORTANT - </w:t>
      </w:r>
      <w:proofErr w:type="gramStart"/>
      <w:r>
        <w:rPr>
          <w:b/>
          <w:sz w:val="24"/>
          <w:szCs w:val="24"/>
        </w:rPr>
        <w:t>PLEASE  READ</w:t>
      </w:r>
      <w:proofErr w:type="gramEnd"/>
      <w:r>
        <w:rPr>
          <w:b/>
          <w:sz w:val="24"/>
          <w:szCs w:val="24"/>
        </w:rPr>
        <w:t xml:space="preserve">  !!!!!!!!!!!!!</w:t>
      </w:r>
    </w:p>
    <w:p w14:paraId="0AFAF4A3" w14:textId="1635D599" w:rsidR="005114D3" w:rsidRDefault="005114D3">
      <w:r>
        <w:rPr>
          <w:noProof/>
        </w:rPr>
        <w:drawing>
          <wp:anchor distT="0" distB="0" distL="114300" distR="114300" simplePos="0" relativeHeight="251716608" behindDoc="0" locked="0" layoutInCell="1" allowOverlap="1" wp14:anchorId="6C509D14" wp14:editId="213E21EE">
            <wp:simplePos x="0" y="0"/>
            <wp:positionH relativeFrom="page">
              <wp:align>center</wp:align>
            </wp:positionH>
            <wp:positionV relativeFrom="paragraph">
              <wp:posOffset>668020</wp:posOffset>
            </wp:positionV>
            <wp:extent cx="2823210" cy="3202305"/>
            <wp:effectExtent l="0" t="0" r="0" b="0"/>
            <wp:wrapSquare wrapText="bothSides"/>
            <wp:docPr id="4865216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23210" cy="3202305"/>
                    </a:xfrm>
                    <a:prstGeom prst="rect">
                      <a:avLst/>
                    </a:prstGeom>
                    <a:noFill/>
                  </pic:spPr>
                </pic:pic>
              </a:graphicData>
            </a:graphic>
            <wp14:sizeRelH relativeFrom="margin">
              <wp14:pctWidth>0</wp14:pctWidth>
            </wp14:sizeRelH>
            <wp14:sizeRelV relativeFrom="margin">
              <wp14:pctHeight>0</wp14:pctHeight>
            </wp14:sizeRelV>
          </wp:anchor>
        </w:drawing>
      </w:r>
      <w:r w:rsidR="003E4A16">
        <w:t>The B</w:t>
      </w:r>
      <w:r w:rsidR="00157894">
        <w:t>OOST</w:t>
      </w:r>
      <w:r w:rsidR="003E4A16">
        <w:t xml:space="preserve"> 2 comes equipped with a safety magnet that is the primary mitigation against all motor/movement related injuries.  The function of the safety magnet is to cut power to all actuators when it is pulled. </w:t>
      </w:r>
    </w:p>
    <w:p w14:paraId="6CDC1D19" w14:textId="0305F287" w:rsidR="005114D3" w:rsidRDefault="005114D3"/>
    <w:p w14:paraId="0AD39E97" w14:textId="77777777" w:rsidR="005114D3" w:rsidRDefault="005114D3"/>
    <w:p w14:paraId="761D6926" w14:textId="77777777" w:rsidR="005114D3" w:rsidRDefault="005114D3"/>
    <w:p w14:paraId="030E0BD3" w14:textId="77777777" w:rsidR="005114D3" w:rsidRDefault="005114D3"/>
    <w:p w14:paraId="05D0E3F0" w14:textId="77777777" w:rsidR="005114D3" w:rsidRDefault="005114D3"/>
    <w:p w14:paraId="58536354" w14:textId="77777777" w:rsidR="005114D3" w:rsidRDefault="005114D3"/>
    <w:p w14:paraId="027089C0" w14:textId="77777777" w:rsidR="005114D3" w:rsidRDefault="005114D3"/>
    <w:p w14:paraId="560A9AD9" w14:textId="77777777" w:rsidR="005114D3" w:rsidRDefault="005114D3"/>
    <w:p w14:paraId="02355EA6" w14:textId="77777777" w:rsidR="005114D3" w:rsidRDefault="005114D3"/>
    <w:p w14:paraId="4D1B9FEC" w14:textId="77777777" w:rsidR="005114D3" w:rsidRDefault="005114D3"/>
    <w:p w14:paraId="31ECA1B5" w14:textId="77777777" w:rsidR="005114D3" w:rsidRDefault="005114D3"/>
    <w:p w14:paraId="6B0D24FC" w14:textId="77777777" w:rsidR="005114D3" w:rsidRDefault="005114D3"/>
    <w:p w14:paraId="230EAFFC" w14:textId="77777777" w:rsidR="005114D3" w:rsidRDefault="005114D3"/>
    <w:p w14:paraId="545B05BA" w14:textId="4E1EB462" w:rsidR="00157894" w:rsidRDefault="003E4A16">
      <w:r>
        <w:t xml:space="preserve"> This includes shutting down the treadmill belt and incline motors, shutting down the blower, and shutting down the lift motors.</w:t>
      </w:r>
    </w:p>
    <w:p w14:paraId="5C871720" w14:textId="199A6D2D" w:rsidR="00D71AE9" w:rsidRDefault="003E4A16">
      <w:r>
        <w:t xml:space="preserve">  </w:t>
      </w:r>
    </w:p>
    <w:p w14:paraId="458F1931" w14:textId="77777777" w:rsidR="00D71AE9" w:rsidRDefault="003E4A16">
      <w:pPr>
        <w:rPr>
          <w:b/>
          <w:highlight w:val="yellow"/>
          <w:u w:val="single"/>
        </w:rPr>
      </w:pPr>
      <w:r>
        <w:rPr>
          <w:b/>
          <w:highlight w:val="yellow"/>
          <w:u w:val="single"/>
        </w:rPr>
        <w:t>IT IS REQUIRED AND CRITICAL THAT A PATIENT WEAR THE SAFETY MAGNET LANYARD AT ALL TIMES DURING OPERATION.</w:t>
      </w:r>
    </w:p>
    <w:p w14:paraId="3006B2FA" w14:textId="77777777" w:rsidR="00157894" w:rsidRDefault="00157894">
      <w:pPr>
        <w:rPr>
          <w:b/>
          <w:highlight w:val="yellow"/>
          <w:u w:val="single"/>
        </w:rPr>
      </w:pPr>
    </w:p>
    <w:p w14:paraId="1DC63C3A" w14:textId="77777777" w:rsidR="00D71AE9" w:rsidRDefault="003E4A16">
      <w:r>
        <w:t>Failure to wear the lanyard can lead to serious injury and is a misuse and abuse of the Boost 2 devices.  See additional details within these instructions for use.</w:t>
      </w:r>
    </w:p>
    <w:p w14:paraId="6929D4DE" w14:textId="77777777" w:rsidR="00157894" w:rsidRDefault="00157894"/>
    <w:p w14:paraId="5901453A" w14:textId="77777777" w:rsidR="00D71AE9" w:rsidRDefault="003E4A16">
      <w:pPr>
        <w:spacing w:after="51"/>
        <w:ind w:left="51"/>
        <w:jc w:val="center"/>
        <w:rPr>
          <w:b/>
          <w:sz w:val="24"/>
          <w:szCs w:val="24"/>
        </w:rPr>
      </w:pPr>
      <w:r>
        <w:rPr>
          <w:b/>
          <w:sz w:val="24"/>
          <w:szCs w:val="24"/>
        </w:rPr>
        <w:t xml:space="preserve">!!!!!!!!!!!!!!!   IMPORTANT - </w:t>
      </w:r>
      <w:proofErr w:type="gramStart"/>
      <w:r>
        <w:rPr>
          <w:b/>
          <w:sz w:val="24"/>
          <w:szCs w:val="24"/>
        </w:rPr>
        <w:t>PLEASE  READ</w:t>
      </w:r>
      <w:proofErr w:type="gramEnd"/>
      <w:r>
        <w:rPr>
          <w:b/>
          <w:sz w:val="24"/>
          <w:szCs w:val="24"/>
        </w:rPr>
        <w:t xml:space="preserve">  !!!!!!!!!!!!!</w:t>
      </w:r>
    </w:p>
    <w:p w14:paraId="119BCE8D" w14:textId="77777777" w:rsidR="000768E3" w:rsidRDefault="003E4A16">
      <w:r>
        <w:t>The B</w:t>
      </w:r>
      <w:r w:rsidR="00157894">
        <w:t>OOST</w:t>
      </w:r>
      <w:r>
        <w:t xml:space="preserve"> 2 uses an automated lifting system to improve ingress and egress from the device.  This automated lift system requires power to move.  If power is removed for one reason or another (magnet is pulled, fuses blow, </w:t>
      </w:r>
      <w:proofErr w:type="spellStart"/>
      <w:r>
        <w:t>etc</w:t>
      </w:r>
      <w:proofErr w:type="spellEnd"/>
      <w:r>
        <w:t xml:space="preserve">), there are release pins that may be pulled to allow the enclosure to lower for patients to exit the machine.  </w:t>
      </w:r>
    </w:p>
    <w:p w14:paraId="0790EF7F" w14:textId="1EF06D8B" w:rsidR="000768E3" w:rsidRDefault="000768E3">
      <w:r w:rsidRPr="000768E3">
        <w:rPr>
          <w:noProof/>
        </w:rPr>
        <w:lastRenderedPageBreak/>
        <w:drawing>
          <wp:anchor distT="0" distB="0" distL="114300" distR="114300" simplePos="0" relativeHeight="251730944" behindDoc="0" locked="0" layoutInCell="1" allowOverlap="1" wp14:anchorId="08A729E4" wp14:editId="485ED1CA">
            <wp:simplePos x="0" y="0"/>
            <wp:positionH relativeFrom="page">
              <wp:align>center</wp:align>
            </wp:positionH>
            <wp:positionV relativeFrom="paragraph">
              <wp:posOffset>0</wp:posOffset>
            </wp:positionV>
            <wp:extent cx="4982633" cy="2159141"/>
            <wp:effectExtent l="0" t="0" r="8890" b="0"/>
            <wp:wrapSquare wrapText="bothSides"/>
            <wp:docPr id="1946626038" name="Picture 1" descr="A close-up of a person's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626038" name="Picture 1" descr="A close-up of a person's body&#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982633" cy="2159141"/>
                    </a:xfrm>
                    <a:prstGeom prst="rect">
                      <a:avLst/>
                    </a:prstGeom>
                  </pic:spPr>
                </pic:pic>
              </a:graphicData>
            </a:graphic>
          </wp:anchor>
        </w:drawing>
      </w:r>
    </w:p>
    <w:p w14:paraId="6F5B1B4E" w14:textId="77777777" w:rsidR="000768E3" w:rsidRDefault="000768E3"/>
    <w:p w14:paraId="20276EC1" w14:textId="77777777" w:rsidR="000768E3" w:rsidRDefault="000768E3"/>
    <w:p w14:paraId="1754AD82" w14:textId="77777777" w:rsidR="000768E3" w:rsidRDefault="000768E3"/>
    <w:p w14:paraId="27373B2A" w14:textId="77777777" w:rsidR="000768E3" w:rsidRDefault="000768E3"/>
    <w:p w14:paraId="5C642C4A" w14:textId="77777777" w:rsidR="000768E3" w:rsidRDefault="000768E3"/>
    <w:p w14:paraId="56B6A32F" w14:textId="77777777" w:rsidR="000768E3" w:rsidRDefault="000768E3"/>
    <w:p w14:paraId="6FF2DB2D" w14:textId="77777777" w:rsidR="000768E3" w:rsidRDefault="000768E3"/>
    <w:p w14:paraId="71D41A86" w14:textId="77777777" w:rsidR="000768E3" w:rsidRDefault="000768E3"/>
    <w:p w14:paraId="20C998D7" w14:textId="5E4099DA" w:rsidR="00D71AE9" w:rsidRDefault="003E4A16">
      <w:r>
        <w:t>Please read this section carefully, and you are required to instruct all new patients who are using the Boost 2 unsupervised on this procedure prior to usage.</w:t>
      </w:r>
    </w:p>
    <w:p w14:paraId="31CFFF60" w14:textId="77777777" w:rsidR="00157894" w:rsidRDefault="00157894" w:rsidP="00157894"/>
    <w:p w14:paraId="70F9309E" w14:textId="77777777" w:rsidR="00D71AE9" w:rsidRDefault="003E4A16">
      <w:pPr>
        <w:pStyle w:val="Heading2"/>
      </w:pPr>
      <w:bookmarkStart w:id="13" w:name="_Toc141905140"/>
      <w:r>
        <w:t>2.1 Important Safety Instructions</w:t>
      </w:r>
      <w:bookmarkEnd w:id="13"/>
    </w:p>
    <w:p w14:paraId="22CB064D" w14:textId="7FAAB858" w:rsidR="00D71AE9" w:rsidRDefault="001C6670">
      <w:pPr>
        <w:spacing w:after="71"/>
        <w:ind w:right="17"/>
      </w:pPr>
      <w:r>
        <w:t xml:space="preserve">The BOOST 2 has been reliably designed, manufactured, and tested according to the latest state of technology and is in safe and technically perfect condition. Nevertheless, the devices can cause risk to persons and property if operated improperly. </w:t>
      </w:r>
    </w:p>
    <w:p w14:paraId="61BD76D6" w14:textId="77777777" w:rsidR="00D71AE9" w:rsidRDefault="003E4A16">
      <w:pPr>
        <w:spacing w:after="72"/>
        <w:ind w:right="17"/>
      </w:pPr>
      <w:r>
        <w:t xml:space="preserve">For this reason, the operating instructions should be read completely, and safety instructions must be observed. </w:t>
      </w:r>
    </w:p>
    <w:p w14:paraId="3C84D8CB" w14:textId="77777777" w:rsidR="00D71AE9" w:rsidRDefault="003E4A16">
      <w:pPr>
        <w:spacing w:after="72"/>
        <w:ind w:right="17"/>
      </w:pPr>
      <w:r>
        <w:t xml:space="preserve">Warnings attached directly to the device must be observed and kept in a legible condition. Replace the stickers if they become damaged or illegible. </w:t>
      </w:r>
    </w:p>
    <w:p w14:paraId="4F7DB08C" w14:textId="77777777" w:rsidR="00D71AE9" w:rsidRDefault="003E4A16">
      <w:pPr>
        <w:spacing w:after="64"/>
        <w:ind w:right="17"/>
      </w:pPr>
      <w:r>
        <w:t xml:space="preserve">Inappropriate use will result in the rejection of any liability or guarantee claims by Boost. </w:t>
      </w:r>
    </w:p>
    <w:p w14:paraId="23EACBAB" w14:textId="10A67DF2" w:rsidR="00D71AE9" w:rsidRDefault="001C6670">
      <w:pPr>
        <w:spacing w:after="79"/>
        <w:ind w:right="17"/>
      </w:pPr>
      <w:r>
        <w:t xml:space="preserve">All BOOST 2’s </w:t>
      </w:r>
      <w:proofErr w:type="gramStart"/>
      <w:r>
        <w:t>are</w:t>
      </w:r>
      <w:proofErr w:type="gramEnd"/>
      <w:r>
        <w:t xml:space="preserve"> built to the specifications of and are intended for both commercial and residential use. </w:t>
      </w:r>
    </w:p>
    <w:p w14:paraId="01942CAD" w14:textId="77777777" w:rsidR="00D71AE9" w:rsidRDefault="00D71AE9">
      <w:pPr>
        <w:spacing w:after="51"/>
        <w:ind w:left="51"/>
        <w:rPr>
          <w:b/>
          <w:sz w:val="24"/>
          <w:szCs w:val="24"/>
        </w:rPr>
      </w:pPr>
    </w:p>
    <w:p w14:paraId="0C8FC8F8" w14:textId="77777777" w:rsidR="000D71AD" w:rsidRDefault="000D71AD">
      <w:pPr>
        <w:ind w:left="720"/>
        <w:rPr>
          <w:b/>
          <w:sz w:val="24"/>
          <w:szCs w:val="24"/>
        </w:rPr>
      </w:pPr>
      <w:r>
        <w:rPr>
          <w:b/>
          <w:sz w:val="24"/>
          <w:szCs w:val="24"/>
        </w:rPr>
        <w:br w:type="page"/>
      </w:r>
    </w:p>
    <w:p w14:paraId="2C829C40" w14:textId="031D7769" w:rsidR="00D71AE9" w:rsidRPr="003530E8" w:rsidRDefault="003E4A16">
      <w:pPr>
        <w:spacing w:after="51"/>
        <w:rPr>
          <w:sz w:val="28"/>
          <w:szCs w:val="28"/>
        </w:rPr>
      </w:pPr>
      <w:r w:rsidRPr="003530E8">
        <w:rPr>
          <w:b/>
          <w:sz w:val="28"/>
          <w:szCs w:val="28"/>
        </w:rPr>
        <w:lastRenderedPageBreak/>
        <w:t xml:space="preserve">Read all instructions before using the BOOST 2 </w:t>
      </w:r>
    </w:p>
    <w:p w14:paraId="51E27D61" w14:textId="77777777" w:rsidR="0084124A" w:rsidRDefault="0084124A">
      <w:pPr>
        <w:spacing w:after="30"/>
        <w:rPr>
          <w:b/>
          <w:color w:val="FF0000"/>
          <w:sz w:val="24"/>
          <w:szCs w:val="24"/>
        </w:rPr>
      </w:pPr>
    </w:p>
    <w:p w14:paraId="29B10DF5" w14:textId="62EDA512" w:rsidR="00D71AE9" w:rsidRDefault="003E4A16">
      <w:pPr>
        <w:spacing w:after="30"/>
      </w:pPr>
      <w:r>
        <w:rPr>
          <w:b/>
          <w:color w:val="FF0000"/>
          <w:sz w:val="24"/>
          <w:szCs w:val="24"/>
        </w:rPr>
        <w:t>DANGER</w:t>
      </w:r>
      <w:r>
        <w:rPr>
          <w:color w:val="FF0000"/>
          <w:sz w:val="24"/>
          <w:szCs w:val="24"/>
        </w:rPr>
        <w:t xml:space="preserve">: </w:t>
      </w:r>
      <w:r>
        <w:t xml:space="preserve"> </w:t>
      </w:r>
    </w:p>
    <w:p w14:paraId="087132A8" w14:textId="77777777" w:rsidR="00D71AE9" w:rsidRDefault="003E4A16" w:rsidP="00243532">
      <w:pPr>
        <w:numPr>
          <w:ilvl w:val="0"/>
          <w:numId w:val="8"/>
        </w:numPr>
        <w:spacing w:after="26" w:line="248" w:lineRule="auto"/>
        <w:ind w:right="17" w:hanging="360"/>
        <w:jc w:val="both"/>
      </w:pPr>
      <w:r>
        <w:t xml:space="preserve">Do not operate in damp or wet locations. </w:t>
      </w:r>
    </w:p>
    <w:p w14:paraId="79B10D2A" w14:textId="77777777" w:rsidR="00D71AE9" w:rsidRDefault="003E4A16" w:rsidP="00243532">
      <w:pPr>
        <w:numPr>
          <w:ilvl w:val="0"/>
          <w:numId w:val="8"/>
        </w:numPr>
        <w:spacing w:after="26" w:line="248" w:lineRule="auto"/>
        <w:ind w:right="17" w:hanging="360"/>
        <w:jc w:val="both"/>
      </w:pPr>
      <w:r>
        <w:t xml:space="preserve">Do not operate the heart rate monitor transmitter in conjunction with an electrical heart pacemaker. The transmitter may cause electrical disturbances. </w:t>
      </w:r>
    </w:p>
    <w:p w14:paraId="1852FA4F" w14:textId="0FB3C6C0" w:rsidR="00D71AE9" w:rsidRDefault="003E4A16" w:rsidP="00243532">
      <w:pPr>
        <w:numPr>
          <w:ilvl w:val="0"/>
          <w:numId w:val="8"/>
        </w:numPr>
        <w:spacing w:after="103" w:line="248" w:lineRule="auto"/>
        <w:ind w:right="17" w:hanging="360"/>
        <w:jc w:val="both"/>
      </w:pPr>
      <w:r>
        <w:t xml:space="preserve">Do not attempt to service your BOOST 2 products yourself without first </w:t>
      </w:r>
      <w:r w:rsidR="000D71AD">
        <w:t>contacting Service</w:t>
      </w:r>
      <w:r>
        <w:t xml:space="preserve">. </w:t>
      </w:r>
    </w:p>
    <w:p w14:paraId="5B5A52B0" w14:textId="77777777" w:rsidR="0084124A" w:rsidRDefault="0084124A" w:rsidP="0084124A"/>
    <w:p w14:paraId="4259761A" w14:textId="6257BF7F" w:rsidR="00D71AE9" w:rsidRDefault="003E4A16">
      <w:pPr>
        <w:spacing w:after="30"/>
      </w:pPr>
      <w:r>
        <w:rPr>
          <w:b/>
          <w:color w:val="FF0000"/>
          <w:sz w:val="24"/>
          <w:szCs w:val="24"/>
        </w:rPr>
        <w:t>CAUTION</w:t>
      </w:r>
      <w:r>
        <w:rPr>
          <w:color w:val="FF0000"/>
          <w:sz w:val="24"/>
          <w:szCs w:val="24"/>
        </w:rPr>
        <w:t xml:space="preserve">: </w:t>
      </w:r>
    </w:p>
    <w:p w14:paraId="7D148F45" w14:textId="77777777" w:rsidR="00D71AE9" w:rsidRDefault="003E4A16" w:rsidP="00243532">
      <w:pPr>
        <w:numPr>
          <w:ilvl w:val="0"/>
          <w:numId w:val="8"/>
        </w:numPr>
        <w:spacing w:after="72" w:line="248" w:lineRule="auto"/>
        <w:ind w:right="17" w:hanging="360"/>
        <w:jc w:val="both"/>
      </w:pPr>
      <w:r>
        <w:t xml:space="preserve">Consult your physician before beginning any exercise program, especially if any of the following pertain to you: history of heart disease, high blood pressure, diabetes, chronic respiratory disease, elevated cholesterol, smoker, experiencing any other chronic disease or physical impairments. </w:t>
      </w:r>
    </w:p>
    <w:p w14:paraId="18C94361" w14:textId="77777777" w:rsidR="00D71AE9" w:rsidRDefault="003E4A16" w:rsidP="00243532">
      <w:pPr>
        <w:numPr>
          <w:ilvl w:val="0"/>
          <w:numId w:val="8"/>
        </w:numPr>
        <w:spacing w:after="26" w:line="248" w:lineRule="auto"/>
        <w:ind w:right="17" w:hanging="360"/>
        <w:jc w:val="both"/>
      </w:pPr>
      <w:r>
        <w:t xml:space="preserve">Pregnant women should consult their physician before beginning an exercise program. </w:t>
      </w:r>
    </w:p>
    <w:p w14:paraId="7C2A96B5" w14:textId="77777777" w:rsidR="00D71AE9" w:rsidRDefault="003E4A16" w:rsidP="00243532">
      <w:pPr>
        <w:numPr>
          <w:ilvl w:val="0"/>
          <w:numId w:val="8"/>
        </w:numPr>
        <w:spacing w:after="26" w:line="248" w:lineRule="auto"/>
        <w:ind w:right="17" w:hanging="360"/>
        <w:jc w:val="both"/>
      </w:pPr>
      <w:r>
        <w:t xml:space="preserve">If you experience dizziness, chest pain, nausea, or any other abnormal symptoms while using the BOOST 2, stop training immediately. Consult a physician before continuing. </w:t>
      </w:r>
    </w:p>
    <w:p w14:paraId="08E49FFC" w14:textId="77777777" w:rsidR="00D71AE9" w:rsidRDefault="003E4A16" w:rsidP="00243532">
      <w:pPr>
        <w:numPr>
          <w:ilvl w:val="0"/>
          <w:numId w:val="8"/>
        </w:numPr>
        <w:spacing w:after="26" w:line="248" w:lineRule="auto"/>
        <w:ind w:right="17" w:hanging="360"/>
        <w:jc w:val="both"/>
      </w:pPr>
      <w:r>
        <w:t xml:space="preserve">A qualified mechanic should perform any service or repair work. It is preferable that mechanics have successfully completed Boost factory-authorized service school or equivalent. </w:t>
      </w:r>
    </w:p>
    <w:p w14:paraId="45DA2E55" w14:textId="4E253553" w:rsidR="00D71AE9" w:rsidRDefault="003E4A16" w:rsidP="00243532">
      <w:pPr>
        <w:numPr>
          <w:ilvl w:val="0"/>
          <w:numId w:val="8"/>
        </w:numPr>
        <w:spacing w:after="26" w:line="248" w:lineRule="auto"/>
        <w:ind w:right="17" w:hanging="360"/>
        <w:jc w:val="both"/>
      </w:pPr>
      <w:r>
        <w:t>DO NOT attempt to service the B</w:t>
      </w:r>
      <w:r w:rsidR="0084124A">
        <w:t>OOST</w:t>
      </w:r>
      <w:r>
        <w:t xml:space="preserve"> 2 while in operation or use by a patient or operator.  This can result in serious injury and hazard to the patient.  Service may only be performed by authorized personnel.</w:t>
      </w:r>
    </w:p>
    <w:p w14:paraId="5E305E06" w14:textId="77777777" w:rsidR="00D71AE9" w:rsidRDefault="003E4A16" w:rsidP="00243532">
      <w:pPr>
        <w:numPr>
          <w:ilvl w:val="0"/>
          <w:numId w:val="8"/>
        </w:numPr>
        <w:spacing w:after="26" w:line="248" w:lineRule="auto"/>
        <w:ind w:right="17" w:hanging="360"/>
        <w:jc w:val="both"/>
      </w:pPr>
      <w:r>
        <w:t xml:space="preserve">Patients who are infirmed or otherwise unfit for unsupervised usage and cannot safely enter and exit the machine require the help of a secondary person to get in, operate, and </w:t>
      </w:r>
      <w:proofErr w:type="gramStart"/>
      <w:r>
        <w:t>exit the machine at all times</w:t>
      </w:r>
      <w:proofErr w:type="gramEnd"/>
      <w:r>
        <w:t>.</w:t>
      </w:r>
    </w:p>
    <w:p w14:paraId="009402A5" w14:textId="01B37640" w:rsidR="00D71AE9" w:rsidRDefault="003E4A16" w:rsidP="00243532">
      <w:pPr>
        <w:numPr>
          <w:ilvl w:val="0"/>
          <w:numId w:val="8"/>
        </w:numPr>
        <w:spacing w:after="26" w:line="248" w:lineRule="auto"/>
        <w:ind w:right="17" w:hanging="360"/>
        <w:jc w:val="both"/>
      </w:pPr>
      <w:r>
        <w:t>All patients must be instructed on the safety features of the B</w:t>
      </w:r>
      <w:r w:rsidR="0084124A">
        <w:t>OOST</w:t>
      </w:r>
      <w:r>
        <w:t xml:space="preserve"> 2 devices if intended to be used without operator supervision.  </w:t>
      </w:r>
      <w:proofErr w:type="gramStart"/>
      <w:r>
        <w:t>In particular, instruct</w:t>
      </w:r>
      <w:proofErr w:type="gramEnd"/>
      <w:r>
        <w:t xml:space="preserve"> all patients as to the </w:t>
      </w:r>
      <w:proofErr w:type="gramStart"/>
      <w:r>
        <w:t>important</w:t>
      </w:r>
      <w:proofErr w:type="gramEnd"/>
      <w:r>
        <w:t xml:space="preserve"> of the safety magnet and wearing the lanyard, as well as the magnet’s function in stopping all actuators and motors.  Patients must also be instructed </w:t>
      </w:r>
      <w:proofErr w:type="gramStart"/>
      <w:r>
        <w:t>specifically</w:t>
      </w:r>
      <w:proofErr w:type="gramEnd"/>
      <w:r>
        <w:t xml:space="preserve"> if intended for unsupervised use on how to release the pins to lower the enclosure in the event the lift carriage gets stuck.</w:t>
      </w:r>
    </w:p>
    <w:p w14:paraId="49362E16" w14:textId="77777777" w:rsidR="00D71AE9" w:rsidRDefault="003E4A16" w:rsidP="00243532">
      <w:pPr>
        <w:numPr>
          <w:ilvl w:val="0"/>
          <w:numId w:val="8"/>
        </w:numPr>
        <w:spacing w:after="26" w:line="248" w:lineRule="auto"/>
        <w:ind w:right="17" w:hanging="360"/>
        <w:jc w:val="both"/>
      </w:pPr>
      <w:r>
        <w:t xml:space="preserve">To avoid injury, use extreme caution when stepping onto or </w:t>
      </w:r>
      <w:proofErr w:type="gramStart"/>
      <w:r>
        <w:t>off of</w:t>
      </w:r>
      <w:proofErr w:type="gramEnd"/>
      <w:r>
        <w:t xml:space="preserve"> a moving belt.</w:t>
      </w:r>
    </w:p>
    <w:p w14:paraId="3E92DA09" w14:textId="29FF0F56" w:rsidR="00D71AE9" w:rsidRDefault="003E4A16" w:rsidP="00243532">
      <w:pPr>
        <w:numPr>
          <w:ilvl w:val="0"/>
          <w:numId w:val="8"/>
        </w:numPr>
        <w:spacing w:after="26" w:line="248" w:lineRule="auto"/>
        <w:ind w:right="17" w:hanging="360"/>
        <w:jc w:val="both"/>
      </w:pPr>
      <w:r>
        <w:t>To reduce risk of injury from moving parts - Unplug Before servicing</w:t>
      </w:r>
      <w:r w:rsidR="0084124A">
        <w:t>.</w:t>
      </w:r>
    </w:p>
    <w:p w14:paraId="22C35A9F" w14:textId="5471BA25" w:rsidR="00D71AE9" w:rsidRDefault="003E4A16" w:rsidP="00243532">
      <w:pPr>
        <w:numPr>
          <w:ilvl w:val="0"/>
          <w:numId w:val="8"/>
        </w:numPr>
        <w:spacing w:after="26" w:line="248" w:lineRule="auto"/>
        <w:ind w:right="17" w:hanging="360"/>
        <w:jc w:val="both"/>
      </w:pPr>
      <w:r>
        <w:t>If you develop a rash or skin reaction to wearing the B</w:t>
      </w:r>
      <w:r w:rsidR="0084124A">
        <w:t>OOST</w:t>
      </w:r>
      <w:r>
        <w:t xml:space="preserve"> shorts, discontinue use and contact your company representative.</w:t>
      </w:r>
    </w:p>
    <w:p w14:paraId="3B7846F3" w14:textId="3BA5DD7B" w:rsidR="00D71AE9" w:rsidRDefault="003E4A16" w:rsidP="00243532">
      <w:pPr>
        <w:numPr>
          <w:ilvl w:val="0"/>
          <w:numId w:val="8"/>
        </w:numPr>
        <w:spacing w:after="26" w:line="248" w:lineRule="auto"/>
        <w:ind w:right="17" w:hanging="360"/>
        <w:jc w:val="both"/>
        <w:rPr>
          <w:rFonts w:ascii="Calibri" w:eastAsia="Calibri" w:hAnsi="Calibri" w:cs="Calibri"/>
        </w:rPr>
      </w:pPr>
      <w:r>
        <w:t>B</w:t>
      </w:r>
      <w:r w:rsidR="0084124A">
        <w:t>OOST</w:t>
      </w:r>
      <w:r>
        <w:t xml:space="preserve"> 2 devices have been tested according to speeds and weights on the product label.  Use outside of these ranges is prohibited and may damage the equipment or blow a circuit breaker.  </w:t>
      </w:r>
    </w:p>
    <w:p w14:paraId="1046B32B" w14:textId="77777777" w:rsidR="00D71AE9" w:rsidRDefault="003E4A16" w:rsidP="00243532">
      <w:pPr>
        <w:numPr>
          <w:ilvl w:val="0"/>
          <w:numId w:val="8"/>
        </w:numPr>
        <w:spacing w:after="26" w:line="248" w:lineRule="auto"/>
        <w:ind w:right="17" w:hanging="360"/>
        <w:jc w:val="both"/>
      </w:pPr>
      <w:r>
        <w:rPr>
          <w:rFonts w:ascii="Arial" w:eastAsia="Arial" w:hAnsi="Arial" w:cs="Arial"/>
        </w:rPr>
        <w:lastRenderedPageBreak/>
        <w:t>Keep the rear of the machine clearly marked with pinch point stickers visible.  Keep Boost step at the rear of the machine to mitigate against rear pinch hazard during machine incline.</w:t>
      </w:r>
    </w:p>
    <w:p w14:paraId="47989B09" w14:textId="77777777" w:rsidR="0084124A" w:rsidRDefault="0084124A" w:rsidP="0084124A"/>
    <w:p w14:paraId="035438C4" w14:textId="78F0C3E8" w:rsidR="00D71AE9" w:rsidRDefault="003E4A16">
      <w:pPr>
        <w:spacing w:after="0"/>
        <w:ind w:right="17"/>
      </w:pPr>
      <w:r>
        <w:rPr>
          <w:b/>
          <w:color w:val="FF0000"/>
          <w:sz w:val="24"/>
          <w:szCs w:val="24"/>
        </w:rPr>
        <w:t>WARNING</w:t>
      </w:r>
      <w:r>
        <w:rPr>
          <w:sz w:val="24"/>
          <w:szCs w:val="24"/>
        </w:rPr>
        <w:t xml:space="preserve"> - </w:t>
      </w:r>
      <w:r>
        <w:t xml:space="preserve">To reduce the risk of injury to you and </w:t>
      </w:r>
      <w:proofErr w:type="gramStart"/>
      <w:r>
        <w:t>others</w:t>
      </w:r>
      <w:proofErr w:type="gramEnd"/>
    </w:p>
    <w:p w14:paraId="511256E6" w14:textId="77777777" w:rsidR="00D71AE9" w:rsidRDefault="003E4A16" w:rsidP="00243532">
      <w:pPr>
        <w:numPr>
          <w:ilvl w:val="0"/>
          <w:numId w:val="8"/>
        </w:numPr>
        <w:spacing w:after="26" w:line="248" w:lineRule="auto"/>
        <w:ind w:right="17" w:hanging="360"/>
        <w:jc w:val="both"/>
      </w:pPr>
      <w:r>
        <w:t xml:space="preserve">Always press the STOP button to end the workout.  </w:t>
      </w:r>
    </w:p>
    <w:p w14:paraId="479C8907" w14:textId="63C26985" w:rsidR="00D71AE9" w:rsidRDefault="003E4A16" w:rsidP="00243532">
      <w:pPr>
        <w:numPr>
          <w:ilvl w:val="0"/>
          <w:numId w:val="8"/>
        </w:numPr>
        <w:spacing w:after="26" w:line="248" w:lineRule="auto"/>
        <w:ind w:right="17" w:hanging="360"/>
        <w:jc w:val="both"/>
      </w:pPr>
      <w:r>
        <w:t xml:space="preserve">Never leave an infirmed or compromised patient who cannot support their own weight in the BOOST 2 unattended while a workout is in progress. </w:t>
      </w:r>
    </w:p>
    <w:p w14:paraId="5B41A95C" w14:textId="77777777" w:rsidR="00D71AE9" w:rsidRDefault="003E4A16" w:rsidP="00243532">
      <w:pPr>
        <w:numPr>
          <w:ilvl w:val="0"/>
          <w:numId w:val="8"/>
        </w:numPr>
        <w:spacing w:after="26" w:line="248" w:lineRule="auto"/>
        <w:ind w:right="17" w:hanging="360"/>
        <w:jc w:val="both"/>
      </w:pPr>
      <w:r>
        <w:t xml:space="preserve">Use the BOOST 2 only for its intended purpose as described in the manual. Do not use attachments not specified by the manufacturer. </w:t>
      </w:r>
    </w:p>
    <w:p w14:paraId="010B03C5" w14:textId="77777777" w:rsidR="00D71AE9" w:rsidRDefault="003E4A16" w:rsidP="00243532">
      <w:pPr>
        <w:numPr>
          <w:ilvl w:val="0"/>
          <w:numId w:val="8"/>
        </w:numPr>
        <w:spacing w:after="26" w:line="248" w:lineRule="auto"/>
        <w:ind w:right="17" w:hanging="360"/>
        <w:jc w:val="both"/>
      </w:pPr>
      <w:r>
        <w:t xml:space="preserve">Do not operate the BOOST 2 outside. </w:t>
      </w:r>
    </w:p>
    <w:p w14:paraId="1E9C4BC6" w14:textId="77777777" w:rsidR="00D71AE9" w:rsidRDefault="003E4A16" w:rsidP="00243532">
      <w:pPr>
        <w:numPr>
          <w:ilvl w:val="0"/>
          <w:numId w:val="8"/>
        </w:numPr>
        <w:spacing w:after="21" w:line="249" w:lineRule="auto"/>
        <w:ind w:right="17" w:hanging="360"/>
        <w:jc w:val="both"/>
      </w:pPr>
      <w:r>
        <w:t xml:space="preserve">Keep the area behind BOOST 2 clear of objects and at least 78” (2 m) from walls or furniture. </w:t>
      </w:r>
    </w:p>
    <w:p w14:paraId="6D13AF0A" w14:textId="77777777" w:rsidR="00D71AE9" w:rsidRDefault="003E4A16" w:rsidP="00243532">
      <w:pPr>
        <w:numPr>
          <w:ilvl w:val="0"/>
          <w:numId w:val="8"/>
        </w:numPr>
        <w:spacing w:after="21" w:line="249" w:lineRule="auto"/>
        <w:ind w:right="17" w:hanging="360"/>
        <w:jc w:val="both"/>
        <w:rPr>
          <w:rFonts w:ascii="Calibri" w:eastAsia="Calibri" w:hAnsi="Calibri" w:cs="Calibri"/>
        </w:rPr>
      </w:pPr>
      <w:r>
        <w:t>Ensure that there is a minimum 18-inch area around the perimeter of the machine free of all objects.  Ensure that no objects with sharp edges or corners are in the vicinity of the machine such that they can fall over and puncture an inflated enclosure.  Ensure that no heat sources or items that can melt or otherwise puncture the enclosure are in the vicinity of the Boost device.</w:t>
      </w:r>
    </w:p>
    <w:p w14:paraId="272EFC3F" w14:textId="77777777" w:rsidR="00D71AE9" w:rsidRDefault="003E4A16" w:rsidP="00243532">
      <w:pPr>
        <w:numPr>
          <w:ilvl w:val="0"/>
          <w:numId w:val="8"/>
        </w:numPr>
        <w:spacing w:after="26" w:line="248" w:lineRule="auto"/>
        <w:ind w:right="17" w:hanging="360"/>
        <w:jc w:val="both"/>
      </w:pPr>
      <w:r>
        <w:t xml:space="preserve">Keep your hands away from all moving parts. </w:t>
      </w:r>
    </w:p>
    <w:p w14:paraId="508FC471" w14:textId="77777777" w:rsidR="00D71AE9" w:rsidRDefault="003E4A16" w:rsidP="00243532">
      <w:pPr>
        <w:numPr>
          <w:ilvl w:val="0"/>
          <w:numId w:val="8"/>
        </w:numPr>
        <w:spacing w:after="26" w:line="248" w:lineRule="auto"/>
        <w:ind w:right="17" w:hanging="360"/>
        <w:jc w:val="both"/>
      </w:pPr>
      <w:r>
        <w:t>Keep hands and objects away from the lift columns.</w:t>
      </w:r>
    </w:p>
    <w:p w14:paraId="36700ECC" w14:textId="77777777" w:rsidR="00D71AE9" w:rsidRDefault="003E4A16" w:rsidP="00243532">
      <w:pPr>
        <w:numPr>
          <w:ilvl w:val="0"/>
          <w:numId w:val="8"/>
        </w:numPr>
        <w:spacing w:after="26" w:line="248" w:lineRule="auto"/>
        <w:ind w:right="17" w:hanging="360"/>
        <w:jc w:val="both"/>
      </w:pPr>
      <w:r>
        <w:t xml:space="preserve">Never leave children unsupervised while on or near the BOOST 2. </w:t>
      </w:r>
    </w:p>
    <w:p w14:paraId="03F48998" w14:textId="77777777" w:rsidR="00D71AE9" w:rsidRDefault="003E4A16" w:rsidP="00243532">
      <w:pPr>
        <w:numPr>
          <w:ilvl w:val="0"/>
          <w:numId w:val="8"/>
        </w:numPr>
        <w:spacing w:after="26" w:line="248" w:lineRule="auto"/>
        <w:ind w:right="17" w:hanging="360"/>
        <w:jc w:val="both"/>
      </w:pPr>
      <w:r>
        <w:t xml:space="preserve">Inspect the BOOST 2 for worn or loose components prior to use. Replace any worn or loose components prior to use. </w:t>
      </w:r>
    </w:p>
    <w:p w14:paraId="574F4BC2" w14:textId="77777777" w:rsidR="00D71AE9" w:rsidRDefault="003E4A16" w:rsidP="00243532">
      <w:pPr>
        <w:numPr>
          <w:ilvl w:val="0"/>
          <w:numId w:val="8"/>
        </w:numPr>
        <w:spacing w:after="26" w:line="248" w:lineRule="auto"/>
        <w:ind w:right="17" w:hanging="360"/>
        <w:jc w:val="both"/>
      </w:pPr>
      <w:r>
        <w:t xml:space="preserve">Read, understand, and test all emergency stop procedures. </w:t>
      </w:r>
    </w:p>
    <w:p w14:paraId="181A2C84" w14:textId="217702D4" w:rsidR="00D71AE9" w:rsidRDefault="003E4A16" w:rsidP="00243532">
      <w:pPr>
        <w:numPr>
          <w:ilvl w:val="0"/>
          <w:numId w:val="8"/>
        </w:numPr>
        <w:spacing w:after="26" w:line="248" w:lineRule="auto"/>
        <w:ind w:right="17" w:hanging="360"/>
        <w:jc w:val="both"/>
      </w:pPr>
      <w:r>
        <w:t>Always use the emergency safety pull cord supplied with the B</w:t>
      </w:r>
      <w:r w:rsidR="00245F0D">
        <w:t>OOST</w:t>
      </w:r>
      <w:r>
        <w:t xml:space="preserve"> 2 device. It can be clipped to an article of clothing while training. This is for the patient’s safety in case of an emergency. </w:t>
      </w:r>
    </w:p>
    <w:p w14:paraId="3F2A9207" w14:textId="77777777" w:rsidR="00D71AE9" w:rsidRDefault="003E4A16" w:rsidP="00243532">
      <w:pPr>
        <w:numPr>
          <w:ilvl w:val="0"/>
          <w:numId w:val="8"/>
        </w:numPr>
        <w:spacing w:after="26" w:line="248" w:lineRule="auto"/>
        <w:ind w:right="17" w:hanging="360"/>
        <w:jc w:val="both"/>
      </w:pPr>
      <w:r>
        <w:t xml:space="preserve">Care should be taken when mounting and dismounting the BOOST 2. Never mount or dismount the BOOST 2 while the running surface is moving. Use the handrails and handlebar whenever practical or necessary. </w:t>
      </w:r>
    </w:p>
    <w:p w14:paraId="5F30FAB8" w14:textId="77777777" w:rsidR="00D71AE9" w:rsidRDefault="003E4A16" w:rsidP="00243532">
      <w:pPr>
        <w:numPr>
          <w:ilvl w:val="0"/>
          <w:numId w:val="8"/>
        </w:numPr>
        <w:spacing w:after="26" w:line="248" w:lineRule="auto"/>
        <w:ind w:right="17" w:hanging="360"/>
        <w:jc w:val="both"/>
      </w:pPr>
      <w:r>
        <w:t xml:space="preserve">Wear proper athletic shoes with rubber or high-traction outsoles. Do not </w:t>
      </w:r>
      <w:proofErr w:type="gramStart"/>
      <w:r>
        <w:t>use</w:t>
      </w:r>
      <w:proofErr w:type="gramEnd"/>
      <w:r>
        <w:t xml:space="preserve"> shoes with heels or leather soles. Ensure no stones are embedded in the profile of the soles. </w:t>
      </w:r>
    </w:p>
    <w:p w14:paraId="750F5F6C" w14:textId="77777777" w:rsidR="00D71AE9" w:rsidRDefault="003E4A16" w:rsidP="00243532">
      <w:pPr>
        <w:numPr>
          <w:ilvl w:val="0"/>
          <w:numId w:val="8"/>
        </w:numPr>
        <w:spacing w:after="26" w:line="248" w:lineRule="auto"/>
        <w:ind w:right="17" w:hanging="360"/>
        <w:jc w:val="both"/>
      </w:pPr>
      <w:r>
        <w:t xml:space="preserve">The safety and integrity designed for the machine can only be maintained when the BOOST 2 is regularly examined for damage and/or wear and repaired if necessary. It is the sole responsibility of the owner or facility operator to ensure that regular maintenance is performed.  </w:t>
      </w:r>
    </w:p>
    <w:p w14:paraId="69CCB8BA" w14:textId="77777777" w:rsidR="00D71AE9" w:rsidRDefault="003E4A16" w:rsidP="00243532">
      <w:pPr>
        <w:numPr>
          <w:ilvl w:val="0"/>
          <w:numId w:val="8"/>
        </w:numPr>
        <w:spacing w:after="26" w:line="248" w:lineRule="auto"/>
        <w:ind w:right="17" w:hanging="360"/>
        <w:jc w:val="both"/>
      </w:pPr>
      <w:r>
        <w:t xml:space="preserve">Worn or damaged components should be replaced immediately, or the BOOST 2 should be removed from service until the repair is made. Only manufacturer-supplied or approved components should be used to maintain and repair the BOOST 2. </w:t>
      </w:r>
    </w:p>
    <w:p w14:paraId="6DD7B992" w14:textId="34DF5F00" w:rsidR="00D71AE9" w:rsidRDefault="003E4A16" w:rsidP="00243532">
      <w:pPr>
        <w:numPr>
          <w:ilvl w:val="0"/>
          <w:numId w:val="8"/>
        </w:numPr>
        <w:spacing w:after="69" w:line="248" w:lineRule="auto"/>
        <w:ind w:right="17" w:hanging="360"/>
        <w:jc w:val="both"/>
      </w:pPr>
      <w:r>
        <w:lastRenderedPageBreak/>
        <w:t>Handicapped patients (</w:t>
      </w:r>
      <w:proofErr w:type="gramStart"/>
      <w:r>
        <w:t>e.g.</w:t>
      </w:r>
      <w:proofErr w:type="gramEnd"/>
      <w:r>
        <w:t xml:space="preserve"> fragile, patients with an intellectual disability, etc.) should never mount the BOOST2 without the help of the therapist. The therapist and attending physician must weigh the risks and benefits of using </w:t>
      </w:r>
      <w:proofErr w:type="gramStart"/>
      <w:r>
        <w:t>the BOOST</w:t>
      </w:r>
      <w:proofErr w:type="gramEnd"/>
      <w:r w:rsidR="00245F0D">
        <w:t xml:space="preserve"> </w:t>
      </w:r>
      <w:r>
        <w:t xml:space="preserve">2. </w:t>
      </w:r>
    </w:p>
    <w:p w14:paraId="07F6F580" w14:textId="77777777" w:rsidR="00D71AE9" w:rsidRDefault="003E4A16" w:rsidP="00243532">
      <w:pPr>
        <w:numPr>
          <w:ilvl w:val="0"/>
          <w:numId w:val="8"/>
        </w:numPr>
        <w:spacing w:after="57" w:line="248" w:lineRule="auto"/>
        <w:ind w:right="17" w:hanging="360"/>
        <w:jc w:val="both"/>
      </w:pPr>
      <w:r>
        <w:t>To ensure safety and maximize benefits, Boost Treadmills recommends all patients maintain proper running form and not shuffle their feet.</w:t>
      </w:r>
    </w:p>
    <w:p w14:paraId="2834F2DD" w14:textId="77777777" w:rsidR="00D71AE9" w:rsidRDefault="003E4A16" w:rsidP="00243532">
      <w:pPr>
        <w:numPr>
          <w:ilvl w:val="0"/>
          <w:numId w:val="8"/>
        </w:numPr>
        <w:spacing w:after="57" w:line="248" w:lineRule="auto"/>
        <w:ind w:right="17" w:hanging="360"/>
        <w:jc w:val="both"/>
      </w:pPr>
      <w:r>
        <w:t>Do not use USB cables over 1 meter in length on the machine to avoid getting the cable caught in moving parts.</w:t>
      </w:r>
    </w:p>
    <w:p w14:paraId="1255C714" w14:textId="77777777" w:rsidR="00D71AE9" w:rsidRDefault="003E4A16" w:rsidP="00243532">
      <w:pPr>
        <w:numPr>
          <w:ilvl w:val="0"/>
          <w:numId w:val="8"/>
        </w:numPr>
        <w:spacing w:after="57" w:line="248" w:lineRule="auto"/>
        <w:ind w:right="17" w:hanging="360"/>
        <w:jc w:val="both"/>
      </w:pPr>
      <w:r>
        <w:t>Do not exceed the maximum current draw of 500 mA from the USB port.</w:t>
      </w:r>
    </w:p>
    <w:p w14:paraId="7FC305FB" w14:textId="44ECAFFA" w:rsidR="00D71AE9" w:rsidRDefault="003E4A16" w:rsidP="00243532">
      <w:pPr>
        <w:numPr>
          <w:ilvl w:val="0"/>
          <w:numId w:val="8"/>
        </w:numPr>
        <w:spacing w:after="57" w:line="248" w:lineRule="auto"/>
        <w:ind w:right="17" w:hanging="360"/>
        <w:jc w:val="both"/>
      </w:pPr>
      <w:r>
        <w:t xml:space="preserve">The machine is designed for water bottles holding a MAXIMUM of 32oz or smaller. Please use carefully and avoid non-water substances and spillage on the machine. </w:t>
      </w:r>
    </w:p>
    <w:p w14:paraId="77C96577" w14:textId="77777777" w:rsidR="00D71AE9" w:rsidRDefault="003E4A16" w:rsidP="00243532">
      <w:pPr>
        <w:numPr>
          <w:ilvl w:val="0"/>
          <w:numId w:val="8"/>
        </w:numPr>
        <w:spacing w:after="57" w:line="248" w:lineRule="auto"/>
        <w:ind w:right="17" w:hanging="360"/>
        <w:jc w:val="both"/>
      </w:pPr>
      <w:r>
        <w:t>Use a heart rate monitor that is medically certified (UL/IEC 60601 safety and EMC standards).</w:t>
      </w:r>
    </w:p>
    <w:p w14:paraId="04468D08" w14:textId="77777777" w:rsidR="00D71AE9" w:rsidRDefault="003E4A16" w:rsidP="00243532">
      <w:pPr>
        <w:numPr>
          <w:ilvl w:val="0"/>
          <w:numId w:val="8"/>
        </w:numPr>
        <w:spacing w:after="57" w:line="248" w:lineRule="auto"/>
        <w:ind w:right="17" w:hanging="360"/>
        <w:jc w:val="both"/>
      </w:pPr>
      <w:r>
        <w:t>Inspect daily the emergency magnet lanyard for damage or structural integrity.  The emergency magnet is essential as a precaution to safeguard against machine malfunctions so inspect daily to insurance there is no damage.</w:t>
      </w:r>
    </w:p>
    <w:p w14:paraId="418811BB" w14:textId="6BA374B1" w:rsidR="009755F5" w:rsidRDefault="003E4A16" w:rsidP="00243532">
      <w:pPr>
        <w:numPr>
          <w:ilvl w:val="0"/>
          <w:numId w:val="8"/>
        </w:numPr>
        <w:spacing w:after="57" w:line="248" w:lineRule="auto"/>
        <w:ind w:right="17" w:hanging="360"/>
        <w:jc w:val="both"/>
      </w:pPr>
      <w:r>
        <w:t>Familiarize yourself with the emergency exit proceeds in the event of loss of power to the lifting mechanism.</w:t>
      </w:r>
    </w:p>
    <w:p w14:paraId="145392D2" w14:textId="77777777" w:rsidR="009755F5" w:rsidRDefault="003E4A16" w:rsidP="00243532">
      <w:pPr>
        <w:numPr>
          <w:ilvl w:val="0"/>
          <w:numId w:val="8"/>
        </w:numPr>
        <w:spacing w:after="57" w:line="248" w:lineRule="auto"/>
        <w:ind w:right="17" w:hanging="360"/>
        <w:jc w:val="both"/>
      </w:pPr>
      <w:r>
        <w:t>Risk of personal injury - Keep children under the age of 13 away from the machine.</w:t>
      </w:r>
    </w:p>
    <w:p w14:paraId="16938F81" w14:textId="49637B7A" w:rsidR="00D71AE9" w:rsidRDefault="003E4A16" w:rsidP="00243532">
      <w:pPr>
        <w:numPr>
          <w:ilvl w:val="0"/>
          <w:numId w:val="8"/>
        </w:numPr>
        <w:spacing w:after="57" w:line="248" w:lineRule="auto"/>
        <w:ind w:right="17" w:hanging="360"/>
        <w:jc w:val="both"/>
      </w:pPr>
      <w:r>
        <w:t>To reduce the risk of electric shock - unplug before cleaning or servicing</w:t>
      </w:r>
      <w:r w:rsidR="009755F5">
        <w:t>.</w:t>
      </w:r>
    </w:p>
    <w:p w14:paraId="1599C4E8" w14:textId="77777777" w:rsidR="00D71AE9" w:rsidRDefault="00D71AE9" w:rsidP="009755F5"/>
    <w:p w14:paraId="4723A995" w14:textId="77777777" w:rsidR="00D71AE9" w:rsidRPr="00230422" w:rsidRDefault="003E4A16">
      <w:pPr>
        <w:spacing w:after="57" w:line="248" w:lineRule="auto"/>
        <w:ind w:left="90" w:right="17"/>
        <w:jc w:val="both"/>
        <w:rPr>
          <w:b/>
          <w:sz w:val="28"/>
          <w:szCs w:val="28"/>
        </w:rPr>
      </w:pPr>
      <w:r w:rsidRPr="00230422">
        <w:rPr>
          <w:b/>
          <w:sz w:val="28"/>
          <w:szCs w:val="28"/>
        </w:rPr>
        <w:t xml:space="preserve">SAVE THESE INSTRUCTIONS </w:t>
      </w:r>
    </w:p>
    <w:p w14:paraId="3E2DA6E6" w14:textId="77777777" w:rsidR="00D71AE9" w:rsidRDefault="00D71AE9"/>
    <w:p w14:paraId="7868A35D" w14:textId="77777777" w:rsidR="00D71AE9" w:rsidRPr="0046297C" w:rsidRDefault="003E4A16" w:rsidP="0046297C">
      <w:pPr>
        <w:pStyle w:val="Heading2"/>
      </w:pPr>
      <w:bookmarkStart w:id="14" w:name="_Toc141905141"/>
      <w:r w:rsidRPr="0046297C">
        <w:t>2.2 Description of Warning Notices</w:t>
      </w:r>
      <w:bookmarkEnd w:id="14"/>
    </w:p>
    <w:p w14:paraId="61501082" w14:textId="77777777" w:rsidR="00D71AE9" w:rsidRDefault="003E4A16">
      <w:pPr>
        <w:spacing w:after="74"/>
        <w:ind w:left="90" w:right="17"/>
      </w:pPr>
      <w:r>
        <w:t xml:space="preserve">Warning notices indicate potential hazards or safety risks. They are indicated in this manual by a color-coded signal word panel (symbol with the appropriate signal word).  </w:t>
      </w:r>
    </w:p>
    <w:p w14:paraId="57963074" w14:textId="77777777" w:rsidR="00D71AE9" w:rsidRDefault="003E4A16">
      <w:pPr>
        <w:spacing w:after="225"/>
        <w:ind w:left="90" w:right="17"/>
      </w:pPr>
      <w:r>
        <w:t xml:space="preserve">All warning notices have the same design and the same standardized content design. </w:t>
      </w:r>
    </w:p>
    <w:p w14:paraId="37CDBB31" w14:textId="48D6512C" w:rsidR="00D71AE9" w:rsidRDefault="003E4A16" w:rsidP="002B13C5">
      <w:pPr>
        <w:rPr>
          <w:b/>
          <w:bCs/>
        </w:rPr>
      </w:pPr>
      <w:r w:rsidRPr="002B13C5">
        <w:rPr>
          <w:b/>
          <w:bCs/>
        </w:rPr>
        <w:t>Sample of a Warning Notice</w:t>
      </w:r>
      <w:r w:rsidR="002B13C5">
        <w:rPr>
          <w:b/>
          <w:bCs/>
        </w:rPr>
        <w:t>:</w:t>
      </w:r>
    </w:p>
    <w:tbl>
      <w:tblPr>
        <w:tblStyle w:val="TableGrid"/>
        <w:tblW w:w="7087" w:type="dxa"/>
        <w:jc w:val="center"/>
        <w:tblLook w:val="04A0" w:firstRow="1" w:lastRow="0" w:firstColumn="1" w:lastColumn="0" w:noHBand="0" w:noVBand="1"/>
      </w:tblPr>
      <w:tblGrid>
        <w:gridCol w:w="7087"/>
      </w:tblGrid>
      <w:tr w:rsidR="009C4978" w:rsidRPr="00E02257" w14:paraId="1975B424" w14:textId="77777777" w:rsidTr="009C4978">
        <w:trPr>
          <w:cantSplit/>
          <w:jc w:val="center"/>
        </w:trPr>
        <w:tc>
          <w:tcPr>
            <w:tcW w:w="7087" w:type="dxa"/>
            <w:shd w:val="clear" w:color="auto" w:fill="FF9900"/>
            <w:vAlign w:val="center"/>
          </w:tcPr>
          <w:p w14:paraId="0676DFD5" w14:textId="77777777" w:rsidR="009C4978" w:rsidRPr="009C4978" w:rsidRDefault="009C4978" w:rsidP="003E4A16">
            <w:pPr>
              <w:pStyle w:val="Signalwort"/>
              <w:ind w:left="360"/>
              <w:rPr>
                <w:rFonts w:ascii="Ebrima" w:hAnsi="Ebrima"/>
                <w:sz w:val="24"/>
                <w:szCs w:val="24"/>
              </w:rPr>
            </w:pPr>
            <w:r w:rsidRPr="009C4978">
              <w:rPr>
                <w:rFonts w:ascii="Ebrima" w:hAnsi="Ebrima"/>
                <w:noProof/>
                <w:lang w:val="de-DE" w:eastAsia="de-DE" w:bidi="ar-SA"/>
              </w:rPr>
              <w:drawing>
                <wp:inline distT="0" distB="0" distL="0" distR="0" wp14:anchorId="717165EB" wp14:editId="265FEC52">
                  <wp:extent cx="246542" cy="216000"/>
                  <wp:effectExtent l="19050" t="0" r="1108" b="0"/>
                  <wp:docPr id="22" name="Grafik 26" descr="Ansi.ai.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si.ai.wmf"/>
                          <pic:cNvPicPr/>
                        </pic:nvPicPr>
                        <pic:blipFill>
                          <a:blip r:embed="rId14" cstate="print"/>
                          <a:stretch>
                            <a:fillRect/>
                          </a:stretch>
                        </pic:blipFill>
                        <pic:spPr>
                          <a:xfrm>
                            <a:off x="0" y="0"/>
                            <a:ext cx="246542" cy="216000"/>
                          </a:xfrm>
                          <a:prstGeom prst="rect">
                            <a:avLst/>
                          </a:prstGeom>
                        </pic:spPr>
                      </pic:pic>
                    </a:graphicData>
                  </a:graphic>
                </wp:inline>
              </w:drawing>
            </w:r>
            <w:r w:rsidRPr="009C4978">
              <w:rPr>
                <w:rFonts w:ascii="Ebrima" w:hAnsi="Ebrima"/>
              </w:rPr>
              <w:t xml:space="preserve"> SIGNAL WORD</w:t>
            </w:r>
          </w:p>
        </w:tc>
      </w:tr>
      <w:tr w:rsidR="009C4978" w:rsidRPr="00E02257" w14:paraId="3FA9D587" w14:textId="77777777" w:rsidTr="009C4978">
        <w:trPr>
          <w:jc w:val="center"/>
        </w:trPr>
        <w:tc>
          <w:tcPr>
            <w:tcW w:w="7087" w:type="dxa"/>
          </w:tcPr>
          <w:p w14:paraId="538C80AD" w14:textId="77777777" w:rsidR="009C4978" w:rsidRPr="009C4978" w:rsidRDefault="009C4978" w:rsidP="003E4A16">
            <w:pPr>
              <w:pStyle w:val="Gefahrentext-1"/>
              <w:rPr>
                <w:rFonts w:ascii="Ebrima" w:hAnsi="Ebrima"/>
                <w:sz w:val="22"/>
              </w:rPr>
            </w:pPr>
            <w:r w:rsidRPr="009C4978">
              <w:rPr>
                <w:rFonts w:ascii="Ebrima" w:hAnsi="Ebrima"/>
                <w:sz w:val="22"/>
              </w:rPr>
              <w:t>Warning Text, Type and Source of Danger</w:t>
            </w:r>
          </w:p>
          <w:p w14:paraId="50313E25" w14:textId="77777777" w:rsidR="009C4978" w:rsidRPr="009C4978" w:rsidRDefault="009C4978" w:rsidP="003E4A16">
            <w:pPr>
              <w:pStyle w:val="Gefahrentext-2"/>
              <w:rPr>
                <w:rFonts w:ascii="Ebrima" w:hAnsi="Ebrima"/>
                <w:sz w:val="22"/>
              </w:rPr>
            </w:pPr>
            <w:r w:rsidRPr="009C4978">
              <w:rPr>
                <w:rFonts w:ascii="Ebrima" w:hAnsi="Ebrima"/>
                <w:sz w:val="22"/>
              </w:rPr>
              <w:t>Description of the consequences of ignoring the danger.</w:t>
            </w:r>
          </w:p>
          <w:p w14:paraId="0C29EE5B" w14:textId="77777777" w:rsidR="009C4978" w:rsidRPr="009C4978" w:rsidRDefault="009C4978" w:rsidP="003E4A16">
            <w:pPr>
              <w:pStyle w:val="Gefahrentext-3"/>
              <w:rPr>
                <w:rFonts w:ascii="Ebrima" w:hAnsi="Ebrima"/>
              </w:rPr>
            </w:pPr>
            <w:r w:rsidRPr="009C4978">
              <w:rPr>
                <w:rFonts w:ascii="Ebrima" w:hAnsi="Ebrima"/>
                <w:sz w:val="22"/>
              </w:rPr>
              <w:t xml:space="preserve">Measures, </w:t>
            </w:r>
            <w:proofErr w:type="gramStart"/>
            <w:r w:rsidRPr="009C4978">
              <w:rPr>
                <w:rFonts w:ascii="Ebrima" w:hAnsi="Ebrima"/>
                <w:sz w:val="22"/>
              </w:rPr>
              <w:t>instructions</w:t>
            </w:r>
            <w:proofErr w:type="gramEnd"/>
            <w:r w:rsidRPr="009C4978">
              <w:rPr>
                <w:rFonts w:ascii="Ebrima" w:hAnsi="Ebrima"/>
                <w:sz w:val="22"/>
              </w:rPr>
              <w:t xml:space="preserve"> and forbidden actions to avoid the hazard.</w:t>
            </w:r>
          </w:p>
        </w:tc>
      </w:tr>
    </w:tbl>
    <w:p w14:paraId="6A93139A" w14:textId="3A20EBC2" w:rsidR="00D71AE9" w:rsidRDefault="003E4A16" w:rsidP="009C4978">
      <w:r>
        <w:tab/>
      </w:r>
    </w:p>
    <w:p w14:paraId="2763DBC1" w14:textId="77777777" w:rsidR="00D71AE9" w:rsidRDefault="003E4A16">
      <w:pPr>
        <w:keepNext/>
        <w:keepLines/>
        <w:tabs>
          <w:tab w:val="left" w:pos="4140"/>
        </w:tabs>
        <w:spacing w:before="200" w:after="0" w:line="276" w:lineRule="auto"/>
        <w:ind w:left="864"/>
        <w:rPr>
          <w:b/>
        </w:rPr>
      </w:pPr>
      <w:r>
        <w:t xml:space="preserve">        </w:t>
      </w:r>
    </w:p>
    <w:p w14:paraId="041943BC" w14:textId="77777777" w:rsidR="00885422" w:rsidRDefault="00885422" w:rsidP="009C4978">
      <w:pPr>
        <w:rPr>
          <w:b/>
          <w:bCs/>
        </w:rPr>
      </w:pPr>
    </w:p>
    <w:p w14:paraId="35DA7B86" w14:textId="6EC4846D" w:rsidR="00D71AE9" w:rsidRPr="009C4978" w:rsidRDefault="003E4A16" w:rsidP="009C4978">
      <w:pPr>
        <w:rPr>
          <w:b/>
          <w:bCs/>
        </w:rPr>
      </w:pPr>
      <w:r w:rsidRPr="009C4978">
        <w:rPr>
          <w:b/>
          <w:bCs/>
        </w:rPr>
        <w:lastRenderedPageBreak/>
        <w:t>Classification</w:t>
      </w:r>
      <w:r w:rsidR="009C4978">
        <w:rPr>
          <w:b/>
          <w:bCs/>
        </w:rPr>
        <w:t>:</w:t>
      </w:r>
    </w:p>
    <w:tbl>
      <w:tblPr>
        <w:tblStyle w:val="Tabellenraster4"/>
        <w:tblW w:w="7088"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547"/>
        <w:gridCol w:w="4541"/>
      </w:tblGrid>
      <w:tr w:rsidR="00600DD2" w:rsidRPr="00E02257" w14:paraId="01C4D6AB" w14:textId="77777777" w:rsidTr="00600DD2">
        <w:trPr>
          <w:jc w:val="center"/>
        </w:trPr>
        <w:tc>
          <w:tcPr>
            <w:tcW w:w="2547" w:type="dxa"/>
            <w:shd w:val="clear" w:color="auto" w:fill="0000CC"/>
            <w:vAlign w:val="center"/>
          </w:tcPr>
          <w:p w14:paraId="3CC70818" w14:textId="77777777" w:rsidR="00600DD2" w:rsidRPr="00600DD2" w:rsidRDefault="00600DD2" w:rsidP="00600DD2">
            <w:pPr>
              <w:pStyle w:val="Signalwort"/>
              <w:jc w:val="left"/>
              <w:rPr>
                <w:rFonts w:ascii="Ebrima" w:hAnsi="Ebrima"/>
                <w:color w:val="FFFFFF" w:themeColor="background1"/>
                <w:sz w:val="24"/>
                <w:szCs w:val="24"/>
              </w:rPr>
            </w:pPr>
            <w:r w:rsidRPr="00600DD2">
              <w:rPr>
                <w:rFonts w:ascii="Ebrima" w:hAnsi="Ebrima"/>
                <w:color w:val="FFFFFF" w:themeColor="background1"/>
              </w:rPr>
              <w:t>Note</w:t>
            </w:r>
          </w:p>
        </w:tc>
        <w:tc>
          <w:tcPr>
            <w:tcW w:w="4541" w:type="dxa"/>
            <w:vMerge w:val="restart"/>
            <w:shd w:val="clear" w:color="auto" w:fill="auto"/>
          </w:tcPr>
          <w:p w14:paraId="3A8E57A3" w14:textId="77777777" w:rsidR="00600DD2" w:rsidRPr="00243532" w:rsidRDefault="00600DD2" w:rsidP="003E4A16">
            <w:pPr>
              <w:spacing w:before="120" w:after="120"/>
              <w:rPr>
                <w:rFonts w:ascii="Ebrima" w:hAnsi="Ebrima"/>
                <w:sz w:val="22"/>
                <w:szCs w:val="22"/>
              </w:rPr>
            </w:pPr>
            <w:r w:rsidRPr="0051277E">
              <w:t xml:space="preserve">NOTE or WARNING (no danger symbol) </w:t>
            </w:r>
            <w:r w:rsidRPr="0051277E">
              <w:br/>
              <w:t xml:space="preserve">No risk of injury, pertinent </w:t>
            </w:r>
            <w:proofErr w:type="gramStart"/>
            <w:r w:rsidRPr="0051277E">
              <w:t>information</w:t>
            </w:r>
            <w:proofErr w:type="gramEnd"/>
            <w:r w:rsidRPr="0051277E">
              <w:t xml:space="preserve"> and warning against material damage.</w:t>
            </w:r>
          </w:p>
        </w:tc>
      </w:tr>
      <w:tr w:rsidR="00600DD2" w:rsidRPr="00E02257" w14:paraId="33DB0E0F" w14:textId="77777777" w:rsidTr="00600DD2">
        <w:trPr>
          <w:jc w:val="center"/>
        </w:trPr>
        <w:tc>
          <w:tcPr>
            <w:tcW w:w="2547" w:type="dxa"/>
          </w:tcPr>
          <w:p w14:paraId="776C186A" w14:textId="77777777" w:rsidR="00600DD2" w:rsidRPr="00600DD2" w:rsidRDefault="00600DD2" w:rsidP="00600DD2"/>
        </w:tc>
        <w:tc>
          <w:tcPr>
            <w:tcW w:w="4541" w:type="dxa"/>
            <w:vMerge/>
            <w:shd w:val="clear" w:color="auto" w:fill="auto"/>
          </w:tcPr>
          <w:p w14:paraId="08F1807E" w14:textId="77777777" w:rsidR="00600DD2" w:rsidRPr="007C37AF" w:rsidRDefault="00600DD2" w:rsidP="003E4A16">
            <w:pPr>
              <w:spacing w:before="120" w:after="120"/>
              <w:rPr>
                <w:rFonts w:ascii="Ebrima" w:hAnsi="Ebrima"/>
                <w:sz w:val="22"/>
                <w:szCs w:val="22"/>
              </w:rPr>
            </w:pPr>
          </w:p>
        </w:tc>
      </w:tr>
      <w:tr w:rsidR="00600DD2" w:rsidRPr="00E02257" w14:paraId="49309276" w14:textId="77777777" w:rsidTr="00600DD2">
        <w:trPr>
          <w:jc w:val="center"/>
        </w:trPr>
        <w:tc>
          <w:tcPr>
            <w:tcW w:w="2547" w:type="dxa"/>
            <w:shd w:val="clear" w:color="auto" w:fill="FFFF00"/>
            <w:vAlign w:val="center"/>
          </w:tcPr>
          <w:p w14:paraId="75B71656" w14:textId="77777777" w:rsidR="00600DD2" w:rsidRPr="00600DD2" w:rsidRDefault="00600DD2" w:rsidP="00600DD2">
            <w:pPr>
              <w:pStyle w:val="Signalwort"/>
              <w:jc w:val="left"/>
              <w:rPr>
                <w:rFonts w:ascii="Ebrima" w:hAnsi="Ebrima"/>
                <w:sz w:val="24"/>
                <w:szCs w:val="24"/>
              </w:rPr>
            </w:pPr>
            <w:r w:rsidRPr="00600DD2">
              <w:rPr>
                <w:rFonts w:ascii="Ebrima" w:hAnsi="Ebrima"/>
                <w:noProof/>
                <w:lang w:val="de-DE" w:eastAsia="de-DE" w:bidi="ar-SA"/>
              </w:rPr>
              <w:drawing>
                <wp:inline distT="0" distB="0" distL="0" distR="0" wp14:anchorId="7C776C80" wp14:editId="0C8A556D">
                  <wp:extent cx="246542" cy="216000"/>
                  <wp:effectExtent l="19050" t="0" r="1108" b="0"/>
                  <wp:docPr id="37" name="Grafik 26" descr="Ansi.ai.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si.ai.wmf"/>
                          <pic:cNvPicPr/>
                        </pic:nvPicPr>
                        <pic:blipFill>
                          <a:blip r:embed="rId14" cstate="print"/>
                          <a:stretch>
                            <a:fillRect/>
                          </a:stretch>
                        </pic:blipFill>
                        <pic:spPr>
                          <a:xfrm>
                            <a:off x="0" y="0"/>
                            <a:ext cx="246542" cy="216000"/>
                          </a:xfrm>
                          <a:prstGeom prst="rect">
                            <a:avLst/>
                          </a:prstGeom>
                        </pic:spPr>
                      </pic:pic>
                    </a:graphicData>
                  </a:graphic>
                </wp:inline>
              </w:drawing>
            </w:r>
            <w:r w:rsidRPr="00600DD2">
              <w:rPr>
                <w:rFonts w:ascii="Ebrima" w:hAnsi="Ebrima"/>
              </w:rPr>
              <w:t xml:space="preserve"> CAUTION</w:t>
            </w:r>
          </w:p>
        </w:tc>
        <w:tc>
          <w:tcPr>
            <w:tcW w:w="4541" w:type="dxa"/>
            <w:vMerge w:val="restart"/>
            <w:shd w:val="clear" w:color="auto" w:fill="auto"/>
          </w:tcPr>
          <w:p w14:paraId="0BE0C6A0" w14:textId="77777777" w:rsidR="00600DD2" w:rsidRPr="00243532" w:rsidRDefault="00600DD2" w:rsidP="003E4A16">
            <w:pPr>
              <w:spacing w:before="120" w:after="120"/>
              <w:rPr>
                <w:rFonts w:ascii="Ebrima" w:hAnsi="Ebrima"/>
                <w:sz w:val="22"/>
                <w:szCs w:val="22"/>
              </w:rPr>
            </w:pPr>
            <w:r w:rsidRPr="0051277E">
              <w:t xml:space="preserve">CAUTION (with danger symbol) </w:t>
            </w:r>
            <w:r w:rsidRPr="0051277E">
              <w:br/>
              <w:t>Slight possibility of injury.</w:t>
            </w:r>
          </w:p>
        </w:tc>
      </w:tr>
      <w:tr w:rsidR="00600DD2" w:rsidRPr="00E02257" w14:paraId="23405CDF" w14:textId="77777777" w:rsidTr="00600DD2">
        <w:trPr>
          <w:jc w:val="center"/>
        </w:trPr>
        <w:tc>
          <w:tcPr>
            <w:tcW w:w="2547" w:type="dxa"/>
            <w:shd w:val="clear" w:color="auto" w:fill="auto"/>
            <w:vAlign w:val="center"/>
          </w:tcPr>
          <w:p w14:paraId="676F8465" w14:textId="77777777" w:rsidR="00600DD2" w:rsidRPr="00600DD2" w:rsidRDefault="00600DD2" w:rsidP="00600DD2"/>
        </w:tc>
        <w:tc>
          <w:tcPr>
            <w:tcW w:w="4541" w:type="dxa"/>
            <w:vMerge/>
            <w:shd w:val="clear" w:color="auto" w:fill="auto"/>
          </w:tcPr>
          <w:p w14:paraId="3C36F421" w14:textId="77777777" w:rsidR="00600DD2" w:rsidRPr="007C37AF" w:rsidRDefault="00600DD2" w:rsidP="003E4A16">
            <w:pPr>
              <w:spacing w:before="120" w:after="120"/>
              <w:rPr>
                <w:rFonts w:ascii="Ebrima" w:hAnsi="Ebrima"/>
                <w:sz w:val="22"/>
                <w:szCs w:val="22"/>
              </w:rPr>
            </w:pPr>
          </w:p>
        </w:tc>
      </w:tr>
      <w:tr w:rsidR="00600DD2" w:rsidRPr="00E02257" w14:paraId="371DC771" w14:textId="77777777" w:rsidTr="00600DD2">
        <w:trPr>
          <w:jc w:val="center"/>
        </w:trPr>
        <w:tc>
          <w:tcPr>
            <w:tcW w:w="2547" w:type="dxa"/>
            <w:shd w:val="clear" w:color="auto" w:fill="FF9900"/>
            <w:vAlign w:val="center"/>
          </w:tcPr>
          <w:p w14:paraId="7737AA67" w14:textId="77777777" w:rsidR="00600DD2" w:rsidRPr="00600DD2" w:rsidRDefault="00600DD2" w:rsidP="00600DD2">
            <w:pPr>
              <w:pStyle w:val="Signalwort"/>
              <w:jc w:val="left"/>
              <w:rPr>
                <w:rFonts w:ascii="Ebrima" w:hAnsi="Ebrima"/>
                <w:sz w:val="24"/>
                <w:szCs w:val="24"/>
              </w:rPr>
            </w:pPr>
            <w:r w:rsidRPr="00600DD2">
              <w:rPr>
                <w:rFonts w:ascii="Ebrima" w:hAnsi="Ebrima"/>
                <w:noProof/>
                <w:lang w:val="de-DE" w:eastAsia="de-DE" w:bidi="ar-SA"/>
              </w:rPr>
              <w:drawing>
                <wp:inline distT="0" distB="0" distL="0" distR="0" wp14:anchorId="31FBF1DE" wp14:editId="297A9F20">
                  <wp:extent cx="246542" cy="216000"/>
                  <wp:effectExtent l="19050" t="0" r="1108" b="0"/>
                  <wp:docPr id="40" name="Grafik 26" descr="Ansi.ai.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si.ai.wmf"/>
                          <pic:cNvPicPr/>
                        </pic:nvPicPr>
                        <pic:blipFill>
                          <a:blip r:embed="rId14" cstate="print"/>
                          <a:stretch>
                            <a:fillRect/>
                          </a:stretch>
                        </pic:blipFill>
                        <pic:spPr>
                          <a:xfrm>
                            <a:off x="0" y="0"/>
                            <a:ext cx="246542" cy="216000"/>
                          </a:xfrm>
                          <a:prstGeom prst="rect">
                            <a:avLst/>
                          </a:prstGeom>
                        </pic:spPr>
                      </pic:pic>
                    </a:graphicData>
                  </a:graphic>
                </wp:inline>
              </w:drawing>
            </w:r>
            <w:r w:rsidRPr="00600DD2">
              <w:rPr>
                <w:rFonts w:ascii="Ebrima" w:hAnsi="Ebrima"/>
              </w:rPr>
              <w:t xml:space="preserve"> WARNING</w:t>
            </w:r>
          </w:p>
        </w:tc>
        <w:tc>
          <w:tcPr>
            <w:tcW w:w="4541" w:type="dxa"/>
            <w:vMerge w:val="restart"/>
            <w:shd w:val="clear" w:color="auto" w:fill="auto"/>
          </w:tcPr>
          <w:p w14:paraId="2D9137FE" w14:textId="77777777" w:rsidR="00600DD2" w:rsidRPr="00243532" w:rsidRDefault="00600DD2" w:rsidP="003E4A16">
            <w:pPr>
              <w:spacing w:before="120" w:after="120"/>
              <w:rPr>
                <w:rFonts w:ascii="Ebrima" w:hAnsi="Ebrima"/>
                <w:sz w:val="22"/>
                <w:szCs w:val="22"/>
              </w:rPr>
            </w:pPr>
            <w:r w:rsidRPr="0051277E">
              <w:t xml:space="preserve">WARNING (with danger symbol) </w:t>
            </w:r>
            <w:r w:rsidRPr="0051277E">
              <w:br/>
              <w:t>In a dangerous situation a serious accident is possible with the possibility of injury or death.</w:t>
            </w:r>
          </w:p>
        </w:tc>
      </w:tr>
      <w:tr w:rsidR="00600DD2" w:rsidRPr="00E02257" w14:paraId="5D9C4CDF" w14:textId="77777777" w:rsidTr="00600DD2">
        <w:trPr>
          <w:jc w:val="center"/>
        </w:trPr>
        <w:tc>
          <w:tcPr>
            <w:tcW w:w="2547" w:type="dxa"/>
            <w:shd w:val="clear" w:color="auto" w:fill="auto"/>
            <w:vAlign w:val="center"/>
          </w:tcPr>
          <w:p w14:paraId="0C790E6C" w14:textId="77777777" w:rsidR="00600DD2" w:rsidRPr="00600DD2" w:rsidRDefault="00600DD2" w:rsidP="00600DD2"/>
        </w:tc>
        <w:tc>
          <w:tcPr>
            <w:tcW w:w="4541" w:type="dxa"/>
            <w:vMerge/>
            <w:shd w:val="clear" w:color="auto" w:fill="auto"/>
          </w:tcPr>
          <w:p w14:paraId="1B2B0CF1" w14:textId="77777777" w:rsidR="00600DD2" w:rsidRPr="007C37AF" w:rsidRDefault="00600DD2" w:rsidP="003E4A16">
            <w:pPr>
              <w:spacing w:before="120" w:after="120"/>
              <w:rPr>
                <w:rFonts w:ascii="Ebrima" w:hAnsi="Ebrima"/>
                <w:sz w:val="22"/>
                <w:szCs w:val="22"/>
              </w:rPr>
            </w:pPr>
          </w:p>
        </w:tc>
      </w:tr>
      <w:tr w:rsidR="00600DD2" w:rsidRPr="00E02257" w14:paraId="17DDBAEA" w14:textId="77777777" w:rsidTr="00600DD2">
        <w:trPr>
          <w:jc w:val="center"/>
        </w:trPr>
        <w:tc>
          <w:tcPr>
            <w:tcW w:w="2547" w:type="dxa"/>
            <w:shd w:val="clear" w:color="auto" w:fill="FF0000"/>
            <w:vAlign w:val="center"/>
          </w:tcPr>
          <w:p w14:paraId="503DE040" w14:textId="77777777" w:rsidR="00600DD2" w:rsidRPr="00600DD2" w:rsidRDefault="00600DD2" w:rsidP="00600DD2">
            <w:pPr>
              <w:pStyle w:val="Signalwort"/>
              <w:jc w:val="left"/>
              <w:rPr>
                <w:rFonts w:ascii="Ebrima" w:hAnsi="Ebrima"/>
                <w:color w:val="FFFFFF" w:themeColor="background1"/>
                <w:sz w:val="24"/>
                <w:szCs w:val="24"/>
              </w:rPr>
            </w:pPr>
            <w:r w:rsidRPr="00600DD2">
              <w:rPr>
                <w:rFonts w:ascii="Ebrima" w:hAnsi="Ebrima"/>
                <w:noProof/>
                <w:color w:val="FFFFFF" w:themeColor="background1"/>
                <w:lang w:val="de-DE" w:eastAsia="de-DE" w:bidi="ar-SA"/>
              </w:rPr>
              <w:drawing>
                <wp:inline distT="0" distB="0" distL="0" distR="0" wp14:anchorId="6037616B" wp14:editId="47A13B0F">
                  <wp:extent cx="246542" cy="216000"/>
                  <wp:effectExtent l="19050" t="0" r="1108" b="0"/>
                  <wp:docPr id="42" name="Grafik 26" descr="Ansi.ai.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si.ai.wmf"/>
                          <pic:cNvPicPr/>
                        </pic:nvPicPr>
                        <pic:blipFill>
                          <a:blip r:embed="rId14" cstate="print"/>
                          <a:stretch>
                            <a:fillRect/>
                          </a:stretch>
                        </pic:blipFill>
                        <pic:spPr>
                          <a:xfrm>
                            <a:off x="0" y="0"/>
                            <a:ext cx="246542" cy="216000"/>
                          </a:xfrm>
                          <a:prstGeom prst="rect">
                            <a:avLst/>
                          </a:prstGeom>
                        </pic:spPr>
                      </pic:pic>
                    </a:graphicData>
                  </a:graphic>
                </wp:inline>
              </w:drawing>
            </w:r>
            <w:r w:rsidRPr="00600DD2">
              <w:rPr>
                <w:rFonts w:ascii="Ebrima" w:hAnsi="Ebrima"/>
                <w:color w:val="FFFFFF" w:themeColor="background1"/>
              </w:rPr>
              <w:t xml:space="preserve"> DANGER</w:t>
            </w:r>
          </w:p>
        </w:tc>
        <w:tc>
          <w:tcPr>
            <w:tcW w:w="4541" w:type="dxa"/>
            <w:vMerge w:val="restart"/>
            <w:shd w:val="clear" w:color="auto" w:fill="auto"/>
          </w:tcPr>
          <w:p w14:paraId="70D0DDE6" w14:textId="77777777" w:rsidR="00600DD2" w:rsidRPr="00243532" w:rsidRDefault="00600DD2" w:rsidP="003E4A16">
            <w:pPr>
              <w:spacing w:before="120" w:after="120"/>
              <w:rPr>
                <w:rFonts w:ascii="Ebrima" w:hAnsi="Ebrima"/>
                <w:sz w:val="22"/>
                <w:szCs w:val="22"/>
              </w:rPr>
            </w:pPr>
            <w:r w:rsidRPr="0051277E">
              <w:t xml:space="preserve">DANGER (with danger symbol) </w:t>
            </w:r>
            <w:r w:rsidRPr="0051277E">
              <w:br/>
              <w:t>In the event of an accident immediate danger of death or serious injury.</w:t>
            </w:r>
          </w:p>
        </w:tc>
      </w:tr>
      <w:tr w:rsidR="00600DD2" w:rsidRPr="00E02257" w14:paraId="71058976" w14:textId="77777777" w:rsidTr="00600DD2">
        <w:trPr>
          <w:jc w:val="center"/>
        </w:trPr>
        <w:tc>
          <w:tcPr>
            <w:tcW w:w="2547" w:type="dxa"/>
            <w:shd w:val="clear" w:color="auto" w:fill="auto"/>
            <w:vAlign w:val="center"/>
          </w:tcPr>
          <w:p w14:paraId="30586E50" w14:textId="77777777" w:rsidR="00600DD2" w:rsidRPr="00E02257" w:rsidRDefault="00600DD2" w:rsidP="003E4A16"/>
        </w:tc>
        <w:tc>
          <w:tcPr>
            <w:tcW w:w="4541" w:type="dxa"/>
            <w:vMerge/>
            <w:shd w:val="clear" w:color="auto" w:fill="auto"/>
          </w:tcPr>
          <w:p w14:paraId="4B8CBB98" w14:textId="77777777" w:rsidR="00600DD2" w:rsidRPr="00E02257" w:rsidRDefault="00600DD2" w:rsidP="003E4A16">
            <w:pPr>
              <w:spacing w:before="120" w:after="120"/>
            </w:pPr>
          </w:p>
        </w:tc>
      </w:tr>
    </w:tbl>
    <w:p w14:paraId="5CCF455A" w14:textId="77777777" w:rsidR="00D71AE9" w:rsidRDefault="00D71AE9" w:rsidP="00600DD2"/>
    <w:p w14:paraId="4E9C9D66" w14:textId="2AA02F31" w:rsidR="0046297C" w:rsidRDefault="0046297C" w:rsidP="0046297C">
      <w:pPr>
        <w:pStyle w:val="Heading2"/>
      </w:pPr>
      <w:bookmarkStart w:id="15" w:name="_Toc141905142"/>
      <w:r>
        <w:t xml:space="preserve">2.3 </w:t>
      </w:r>
      <w:r w:rsidR="009D7E42">
        <w:t xml:space="preserve">Symbols and Signs used </w:t>
      </w:r>
      <w:r>
        <w:t>on Device</w:t>
      </w:r>
      <w:r w:rsidR="009D7E42">
        <w:t xml:space="preserve"> and in the Manual</w:t>
      </w:r>
      <w:bookmarkEnd w:id="15"/>
    </w:p>
    <w:p w14:paraId="20789DA7" w14:textId="744A2B0D" w:rsidR="0046297C" w:rsidRDefault="00277EE7" w:rsidP="00277EE7">
      <w:r w:rsidRPr="00277EE7">
        <w:t xml:space="preserve">Safety relevant information is identified on the device and in the </w:t>
      </w:r>
      <w:proofErr w:type="gramStart"/>
      <w:r w:rsidRPr="00277EE7">
        <w:t>user</w:t>
      </w:r>
      <w:proofErr w:type="gramEnd"/>
      <w:r w:rsidRPr="00277EE7">
        <w:t xml:space="preserve"> manual using the following symbols:</w:t>
      </w:r>
    </w:p>
    <w:p w14:paraId="2C4EDB48" w14:textId="77777777" w:rsidR="00277EE7" w:rsidRDefault="00277EE7" w:rsidP="00277EE7"/>
    <w:tbl>
      <w:tblPr>
        <w:tblStyle w:val="TableGrid"/>
        <w:tblW w:w="7088"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962"/>
        <w:gridCol w:w="5126"/>
      </w:tblGrid>
      <w:tr w:rsidR="007107CD" w:rsidRPr="00E02257" w14:paraId="4C3EE05E" w14:textId="77777777" w:rsidTr="00BA28D3">
        <w:trPr>
          <w:trHeight w:val="854"/>
          <w:jc w:val="center"/>
        </w:trPr>
        <w:tc>
          <w:tcPr>
            <w:tcW w:w="1962" w:type="dxa"/>
            <w:shd w:val="clear" w:color="auto" w:fill="auto"/>
          </w:tcPr>
          <w:p w14:paraId="023E9152" w14:textId="77777777" w:rsidR="002B4E84" w:rsidRPr="00E02257" w:rsidRDefault="002B4E84" w:rsidP="003E4A16">
            <w:pPr>
              <w:pStyle w:val="Tab-Text"/>
              <w:spacing w:before="160"/>
              <w:rPr>
                <w:noProof/>
                <w:lang w:val="de-DE" w:eastAsia="de-DE" w:bidi="ar-SA"/>
              </w:rPr>
            </w:pPr>
            <w:r>
              <w:rPr>
                <w:noProof/>
                <w:lang w:val="de-DE" w:eastAsia="de-DE" w:bidi="ar-SA"/>
              </w:rPr>
              <w:drawing>
                <wp:inline distT="0" distB="0" distL="0" distR="0" wp14:anchorId="7C1FDBAE" wp14:editId="6D3BA808">
                  <wp:extent cx="397565" cy="397565"/>
                  <wp:effectExtent l="0" t="0" r="0" b="0"/>
                  <wp:docPr id="324" name="Grafik 34" descr="35-ISO7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ISO7010.jpg"/>
                          <pic:cNvPicPr/>
                        </pic:nvPicPr>
                        <pic:blipFill>
                          <a:blip r:embed="rId23" cstate="print"/>
                          <a:stretch>
                            <a:fillRect/>
                          </a:stretch>
                        </pic:blipFill>
                        <pic:spPr>
                          <a:xfrm>
                            <a:off x="0" y="0"/>
                            <a:ext cx="399143" cy="399143"/>
                          </a:xfrm>
                          <a:prstGeom prst="rect">
                            <a:avLst/>
                          </a:prstGeom>
                        </pic:spPr>
                      </pic:pic>
                    </a:graphicData>
                  </a:graphic>
                </wp:inline>
              </w:drawing>
            </w:r>
          </w:p>
        </w:tc>
        <w:tc>
          <w:tcPr>
            <w:tcW w:w="5126" w:type="dxa"/>
            <w:shd w:val="clear" w:color="auto" w:fill="auto"/>
          </w:tcPr>
          <w:p w14:paraId="3559AC97" w14:textId="77777777" w:rsidR="002B4E84" w:rsidRPr="00E02257" w:rsidRDefault="002B4E84" w:rsidP="003E4A16">
            <w:pPr>
              <w:spacing w:before="120" w:after="120"/>
              <w:rPr>
                <w:b/>
              </w:rPr>
            </w:pPr>
            <w:r w:rsidRPr="00FB0BF1">
              <w:rPr>
                <w:b/>
              </w:rPr>
              <w:t>Refe</w:t>
            </w:r>
            <w:r>
              <w:rPr>
                <w:b/>
              </w:rPr>
              <w:t>r to instruction manual</w:t>
            </w:r>
          </w:p>
        </w:tc>
      </w:tr>
      <w:tr w:rsidR="007107CD" w:rsidRPr="00E02257" w14:paraId="647C78D1" w14:textId="77777777" w:rsidTr="00BA28D3">
        <w:trPr>
          <w:trHeight w:val="854"/>
          <w:jc w:val="center"/>
        </w:trPr>
        <w:tc>
          <w:tcPr>
            <w:tcW w:w="1962" w:type="dxa"/>
            <w:shd w:val="clear" w:color="auto" w:fill="auto"/>
          </w:tcPr>
          <w:p w14:paraId="353D6A3B" w14:textId="7C1B2D04" w:rsidR="005F4E93" w:rsidRDefault="007107CD" w:rsidP="003E4A16">
            <w:pPr>
              <w:pStyle w:val="Tab-Text"/>
              <w:spacing w:before="160"/>
              <w:rPr>
                <w:noProof/>
                <w:lang w:bidi="ar-SA"/>
              </w:rPr>
            </w:pPr>
            <w:r>
              <w:rPr>
                <w:noProof/>
                <w:lang w:val="de-DE" w:eastAsia="de-DE" w:bidi="ar-SA"/>
              </w:rPr>
              <w:drawing>
                <wp:inline distT="0" distB="0" distL="0" distR="0" wp14:anchorId="37D9CCF2" wp14:editId="0898DB42">
                  <wp:extent cx="540000" cy="540000"/>
                  <wp:effectExtent l="0" t="0" r="0" b="0"/>
                  <wp:docPr id="379166887"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5126" w:type="dxa"/>
            <w:shd w:val="clear" w:color="auto" w:fill="auto"/>
          </w:tcPr>
          <w:p w14:paraId="102131B4" w14:textId="129F447D" w:rsidR="005F4E93" w:rsidRPr="00FB0BF1" w:rsidRDefault="005F4E93" w:rsidP="003E4A16">
            <w:pPr>
              <w:spacing w:before="120" w:after="120"/>
              <w:rPr>
                <w:b/>
              </w:rPr>
            </w:pPr>
            <w:r w:rsidRPr="005F4E93">
              <w:rPr>
                <w:b/>
              </w:rPr>
              <w:t>Follow the instructions for use</w:t>
            </w:r>
          </w:p>
        </w:tc>
      </w:tr>
      <w:tr w:rsidR="007107CD" w:rsidRPr="00E02257" w14:paraId="1874BD17" w14:textId="77777777" w:rsidTr="00BA28D3">
        <w:trPr>
          <w:trHeight w:val="770"/>
          <w:jc w:val="center"/>
        </w:trPr>
        <w:tc>
          <w:tcPr>
            <w:tcW w:w="1962" w:type="dxa"/>
            <w:shd w:val="clear" w:color="auto" w:fill="auto"/>
          </w:tcPr>
          <w:p w14:paraId="233259E1" w14:textId="6B0D81B8" w:rsidR="002B4E84" w:rsidRDefault="002B4E84" w:rsidP="003E4A16">
            <w:pPr>
              <w:pStyle w:val="Tab-Text"/>
              <w:spacing w:before="160"/>
              <w:rPr>
                <w:noProof/>
                <w:lang w:eastAsia="de-DE"/>
              </w:rPr>
            </w:pPr>
            <w:r>
              <w:rPr>
                <w:rFonts w:eastAsiaTheme="minorHAnsi"/>
                <w:b/>
                <w:noProof/>
                <w:sz w:val="24"/>
                <w:szCs w:val="24"/>
                <w:lang w:val="de-DE" w:eastAsia="de-DE" w:bidi="ar-SA"/>
              </w:rPr>
              <w:drawing>
                <wp:inline distT="0" distB="0" distL="0" distR="0" wp14:anchorId="24AA24A2" wp14:editId="2E4C19B8">
                  <wp:extent cx="429260" cy="302260"/>
                  <wp:effectExtent l="0" t="0" r="0" b="0"/>
                  <wp:docPr id="640" name="Grafik 640" descr="Ein Bild, das Symbol, Grafiken, Logo,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Grafik 640" descr="Ein Bild, das Symbol, Grafiken, Logo, Schrift enthält.&#10;&#10;Automatisch generierte Beschreibung"/>
                          <pic:cNvPicPr>
                            <a:picLocks noChangeAspect="1" noChangeArrowheads="1"/>
                          </pic:cNvPicPr>
                        </pic:nvPicPr>
                        <pic:blipFill>
                          <a:blip r:embed="rId11" cstate="print">
                            <a:grayscl/>
                            <a:extLst>
                              <a:ext uri="{28A0092B-C50C-407E-A947-70E740481C1C}">
                                <a14:useLocalDpi xmlns:a14="http://schemas.microsoft.com/office/drawing/2010/main" val="0"/>
                              </a:ext>
                            </a:extLst>
                          </a:blip>
                          <a:srcRect/>
                          <a:stretch>
                            <a:fillRect/>
                          </a:stretch>
                        </pic:blipFill>
                        <pic:spPr bwMode="auto">
                          <a:xfrm flipV="1">
                            <a:off x="0" y="0"/>
                            <a:ext cx="429260" cy="302260"/>
                          </a:xfrm>
                          <a:prstGeom prst="rect">
                            <a:avLst/>
                          </a:prstGeom>
                          <a:noFill/>
                          <a:ln>
                            <a:noFill/>
                          </a:ln>
                        </pic:spPr>
                      </pic:pic>
                    </a:graphicData>
                  </a:graphic>
                </wp:inline>
              </w:drawing>
            </w:r>
            <w:r>
              <w:rPr>
                <w:noProof/>
                <w:lang w:eastAsia="de-DE"/>
              </w:rPr>
              <w:t xml:space="preserve"> </w:t>
            </w:r>
          </w:p>
        </w:tc>
        <w:tc>
          <w:tcPr>
            <w:tcW w:w="5126" w:type="dxa"/>
            <w:shd w:val="clear" w:color="auto" w:fill="auto"/>
          </w:tcPr>
          <w:p w14:paraId="5DAEDD82" w14:textId="071BF32C" w:rsidR="002B4E84" w:rsidRPr="00FB0BF1" w:rsidRDefault="002B4E84" w:rsidP="003E4A16">
            <w:pPr>
              <w:spacing w:before="120" w:after="120"/>
              <w:rPr>
                <w:b/>
              </w:rPr>
            </w:pPr>
            <w:r w:rsidRPr="00B16244">
              <w:rPr>
                <w:b/>
              </w:rPr>
              <w:t xml:space="preserve">CE label according to </w:t>
            </w:r>
            <w:r w:rsidR="00CD36C1" w:rsidRPr="00CD36C1">
              <w:rPr>
                <w:b/>
              </w:rPr>
              <w:t>Regulation (EU) 2017/745</w:t>
            </w:r>
            <w:r w:rsidR="00CD36C1">
              <w:rPr>
                <w:b/>
              </w:rPr>
              <w:t xml:space="preserve"> (MDR)</w:t>
            </w:r>
          </w:p>
        </w:tc>
      </w:tr>
      <w:tr w:rsidR="007107CD" w:rsidRPr="00E02257" w14:paraId="1DDE7C58" w14:textId="77777777" w:rsidTr="00BA28D3">
        <w:trPr>
          <w:trHeight w:val="878"/>
          <w:jc w:val="center"/>
        </w:trPr>
        <w:tc>
          <w:tcPr>
            <w:tcW w:w="1962" w:type="dxa"/>
            <w:shd w:val="clear" w:color="auto" w:fill="auto"/>
          </w:tcPr>
          <w:p w14:paraId="5186CE4E" w14:textId="77777777" w:rsidR="002B4E84" w:rsidRDefault="002B4E84" w:rsidP="003E4A16">
            <w:pPr>
              <w:pStyle w:val="Tab-Text"/>
              <w:spacing w:before="160"/>
              <w:rPr>
                <w:noProof/>
                <w:lang w:eastAsia="de-DE"/>
              </w:rPr>
            </w:pPr>
            <w:r>
              <w:rPr>
                <w:noProof/>
                <w:lang w:val="de-DE" w:eastAsia="de-DE" w:bidi="ar-SA"/>
              </w:rPr>
              <w:drawing>
                <wp:inline distT="0" distB="0" distL="0" distR="0" wp14:anchorId="38836A88" wp14:editId="249AB036">
                  <wp:extent cx="469127" cy="432091"/>
                  <wp:effectExtent l="0" t="0" r="7620" b="6350"/>
                  <wp:docPr id="636" name="Grafik 636" descr="http://www.wqs.de/Symbole/fig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6" descr="http://www.wqs.de/Symbole/fig13.jpg"/>
                          <pic:cNvPicPr>
                            <a:picLocks noChangeAspect="1" noChangeArrowheads="1"/>
                          </pic:cNvPicPr>
                        </pic:nvPicPr>
                        <pic:blipFill>
                          <a:blip r:embed="rId25" cstate="print">
                            <a:extLst>
                              <a:ext uri="{28A0092B-C50C-407E-A947-70E740481C1C}">
                                <a14:useLocalDpi xmlns:a14="http://schemas.microsoft.com/office/drawing/2010/main" val="0"/>
                              </a:ext>
                            </a:extLst>
                          </a:blip>
                          <a:srcRect l="13284" t="16287" r="13040" b="15636"/>
                          <a:stretch>
                            <a:fillRect/>
                          </a:stretch>
                        </pic:blipFill>
                        <pic:spPr bwMode="auto">
                          <a:xfrm>
                            <a:off x="0" y="0"/>
                            <a:ext cx="471924" cy="434667"/>
                          </a:xfrm>
                          <a:prstGeom prst="rect">
                            <a:avLst/>
                          </a:prstGeom>
                          <a:noFill/>
                          <a:ln>
                            <a:noFill/>
                          </a:ln>
                        </pic:spPr>
                      </pic:pic>
                    </a:graphicData>
                  </a:graphic>
                </wp:inline>
              </w:drawing>
            </w:r>
          </w:p>
        </w:tc>
        <w:tc>
          <w:tcPr>
            <w:tcW w:w="5126" w:type="dxa"/>
            <w:shd w:val="clear" w:color="auto" w:fill="auto"/>
          </w:tcPr>
          <w:p w14:paraId="3BA573F5" w14:textId="77777777" w:rsidR="002B4E84" w:rsidRDefault="002B4E84" w:rsidP="003E4A16">
            <w:pPr>
              <w:spacing w:before="120" w:after="120"/>
              <w:rPr>
                <w:b/>
              </w:rPr>
            </w:pPr>
            <w:r w:rsidRPr="002648E9">
              <w:rPr>
                <w:b/>
              </w:rPr>
              <w:t>Manufacturer</w:t>
            </w:r>
          </w:p>
          <w:p w14:paraId="555E4DE0" w14:textId="77777777" w:rsidR="002B4E84" w:rsidRPr="00FB0BF1" w:rsidRDefault="002B4E84" w:rsidP="003E4A16">
            <w:pPr>
              <w:spacing w:before="120" w:after="120"/>
              <w:rPr>
                <w:b/>
              </w:rPr>
            </w:pPr>
            <w:r w:rsidRPr="00F37CBD">
              <w:t>WOODWAY USA, Inc.</w:t>
            </w:r>
          </w:p>
        </w:tc>
      </w:tr>
      <w:tr w:rsidR="007107CD" w:rsidRPr="00E02257" w14:paraId="1DE8054A" w14:textId="77777777" w:rsidTr="00F410B5">
        <w:trPr>
          <w:trHeight w:val="906"/>
          <w:jc w:val="center"/>
        </w:trPr>
        <w:tc>
          <w:tcPr>
            <w:tcW w:w="1962" w:type="dxa"/>
            <w:shd w:val="clear" w:color="auto" w:fill="auto"/>
          </w:tcPr>
          <w:p w14:paraId="7B54FA02" w14:textId="77777777" w:rsidR="002B4E84" w:rsidRDefault="002B4E84" w:rsidP="003E4A16">
            <w:pPr>
              <w:pStyle w:val="Tab-Text"/>
              <w:spacing w:before="160"/>
              <w:rPr>
                <w:noProof/>
                <w:lang w:eastAsia="de-DE"/>
              </w:rPr>
            </w:pPr>
            <w:r>
              <w:rPr>
                <w:noProof/>
                <w:lang w:val="de-DE" w:eastAsia="de-DE" w:bidi="ar-SA"/>
              </w:rPr>
              <w:drawing>
                <wp:inline distT="0" distB="0" distL="0" distR="0" wp14:anchorId="5D66C20F" wp14:editId="4A2FAD5D">
                  <wp:extent cx="828000" cy="363660"/>
                  <wp:effectExtent l="0" t="0" r="0" b="0"/>
                  <wp:docPr id="641" name="Grafik 641" descr="C:\Users\Matthias\AppData\Local\Microsoft\Windows\INetCache\Content.Word\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tthias\AppData\Local\Microsoft\Windows\INetCache\Content.Word\EC.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28000" cy="363660"/>
                          </a:xfrm>
                          <a:prstGeom prst="rect">
                            <a:avLst/>
                          </a:prstGeom>
                          <a:noFill/>
                          <a:ln>
                            <a:noFill/>
                          </a:ln>
                        </pic:spPr>
                      </pic:pic>
                    </a:graphicData>
                  </a:graphic>
                </wp:inline>
              </w:drawing>
            </w:r>
          </w:p>
        </w:tc>
        <w:tc>
          <w:tcPr>
            <w:tcW w:w="5126" w:type="dxa"/>
            <w:shd w:val="clear" w:color="auto" w:fill="auto"/>
          </w:tcPr>
          <w:p w14:paraId="060807DB" w14:textId="77777777" w:rsidR="002B4E84" w:rsidRDefault="002B4E84" w:rsidP="003E4A16">
            <w:pPr>
              <w:spacing w:before="120" w:after="120"/>
              <w:rPr>
                <w:b/>
              </w:rPr>
            </w:pPr>
            <w:r w:rsidRPr="002648E9">
              <w:rPr>
                <w:b/>
              </w:rPr>
              <w:t>European Representative</w:t>
            </w:r>
          </w:p>
          <w:p w14:paraId="7D220A09" w14:textId="77777777" w:rsidR="002B4E84" w:rsidRPr="00FB0BF1" w:rsidRDefault="002B4E84" w:rsidP="003E4A16">
            <w:pPr>
              <w:spacing w:before="120" w:after="120"/>
              <w:rPr>
                <w:b/>
              </w:rPr>
            </w:pPr>
            <w:r>
              <w:t>WOODWAY GmbH</w:t>
            </w:r>
          </w:p>
        </w:tc>
      </w:tr>
      <w:tr w:rsidR="007107CD" w:rsidRPr="00E02257" w14:paraId="25A54506" w14:textId="77777777" w:rsidTr="00F410B5">
        <w:trPr>
          <w:trHeight w:val="961"/>
          <w:jc w:val="center"/>
        </w:trPr>
        <w:tc>
          <w:tcPr>
            <w:tcW w:w="1962" w:type="dxa"/>
            <w:shd w:val="clear" w:color="auto" w:fill="auto"/>
          </w:tcPr>
          <w:p w14:paraId="4F709149" w14:textId="1FDFA400" w:rsidR="00BA28D3" w:rsidRDefault="00BA28D3" w:rsidP="003E4A16">
            <w:pPr>
              <w:pStyle w:val="Tab-Text"/>
              <w:spacing w:before="160"/>
              <w:rPr>
                <w:noProof/>
                <w:lang w:bidi="ar-SA"/>
              </w:rPr>
            </w:pPr>
            <w:r>
              <w:rPr>
                <w:noProof/>
                <w:lang w:val="de-DE" w:eastAsia="de-DE" w:bidi="ar-SA"/>
              </w:rPr>
              <w:drawing>
                <wp:inline distT="0" distB="0" distL="0" distR="0" wp14:anchorId="61A35F3A" wp14:editId="53891BFF">
                  <wp:extent cx="504000" cy="504000"/>
                  <wp:effectExtent l="0" t="0" r="0" b="0"/>
                  <wp:docPr id="163723544" name="Grafik 16372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5126" w:type="dxa"/>
            <w:shd w:val="clear" w:color="auto" w:fill="auto"/>
          </w:tcPr>
          <w:p w14:paraId="330E84D4" w14:textId="2DA50686" w:rsidR="00BA28D3" w:rsidRDefault="00BA28D3" w:rsidP="00BA28D3">
            <w:pPr>
              <w:spacing w:before="120" w:after="120"/>
              <w:rPr>
                <w:b/>
              </w:rPr>
            </w:pPr>
            <w:r w:rsidRPr="002648E9">
              <w:rPr>
                <w:b/>
              </w:rPr>
              <w:t xml:space="preserve">European </w:t>
            </w:r>
            <w:r>
              <w:rPr>
                <w:b/>
              </w:rPr>
              <w:t>Importer</w:t>
            </w:r>
          </w:p>
          <w:p w14:paraId="2C828140" w14:textId="4F0A849E" w:rsidR="00BA28D3" w:rsidRPr="002648E9" w:rsidRDefault="00BA28D3" w:rsidP="00BA28D3">
            <w:pPr>
              <w:spacing w:before="120" w:after="120"/>
              <w:rPr>
                <w:b/>
              </w:rPr>
            </w:pPr>
            <w:r>
              <w:t>WOODWAY GmbH</w:t>
            </w:r>
          </w:p>
        </w:tc>
      </w:tr>
      <w:tr w:rsidR="007107CD" w:rsidRPr="00E02257" w14:paraId="25808B4F" w14:textId="77777777" w:rsidTr="00AE15FA">
        <w:trPr>
          <w:trHeight w:val="1072"/>
          <w:jc w:val="center"/>
        </w:trPr>
        <w:tc>
          <w:tcPr>
            <w:tcW w:w="1962" w:type="dxa"/>
            <w:shd w:val="clear" w:color="auto" w:fill="auto"/>
          </w:tcPr>
          <w:p w14:paraId="691FB1D6" w14:textId="77777777" w:rsidR="002B4E84" w:rsidRDefault="002B4E84" w:rsidP="003E4A16">
            <w:pPr>
              <w:pStyle w:val="Tab-Text"/>
              <w:spacing w:before="160"/>
              <w:rPr>
                <w:noProof/>
                <w:lang w:eastAsia="de-DE"/>
              </w:rPr>
            </w:pPr>
            <w:r>
              <w:rPr>
                <w:noProof/>
                <w:lang w:val="de-DE" w:eastAsia="de-DE" w:bidi="ar-SA"/>
              </w:rPr>
              <w:drawing>
                <wp:inline distT="0" distB="0" distL="0" distR="0" wp14:anchorId="221AA28D" wp14:editId="72DAC5EC">
                  <wp:extent cx="504000" cy="391266"/>
                  <wp:effectExtent l="0" t="0" r="0" b="8890"/>
                  <wp:docPr id="637" name="Grafik 637" descr="Herstellungsdat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5" descr="Herstellungsdatum"/>
                          <pic:cNvPicPr>
                            <a:picLocks noChangeAspect="1" noChangeArrowheads="1"/>
                          </pic:cNvPicPr>
                        </pic:nvPicPr>
                        <pic:blipFill>
                          <a:blip r:embed="rId26" cstate="print">
                            <a:extLst>
                              <a:ext uri="{28A0092B-C50C-407E-A947-70E740481C1C}">
                                <a14:useLocalDpi xmlns:a14="http://schemas.microsoft.com/office/drawing/2010/main" val="0"/>
                              </a:ext>
                            </a:extLst>
                          </a:blip>
                          <a:srcRect l="12672" t="15218" r="12021" b="15218"/>
                          <a:stretch>
                            <a:fillRect/>
                          </a:stretch>
                        </pic:blipFill>
                        <pic:spPr bwMode="auto">
                          <a:xfrm>
                            <a:off x="0" y="0"/>
                            <a:ext cx="504000" cy="391266"/>
                          </a:xfrm>
                          <a:prstGeom prst="rect">
                            <a:avLst/>
                          </a:prstGeom>
                          <a:noFill/>
                          <a:ln>
                            <a:noFill/>
                          </a:ln>
                        </pic:spPr>
                      </pic:pic>
                    </a:graphicData>
                  </a:graphic>
                </wp:inline>
              </w:drawing>
            </w:r>
          </w:p>
        </w:tc>
        <w:tc>
          <w:tcPr>
            <w:tcW w:w="5126" w:type="dxa"/>
            <w:shd w:val="clear" w:color="auto" w:fill="auto"/>
          </w:tcPr>
          <w:p w14:paraId="7FF6434B" w14:textId="77777777" w:rsidR="002B4E84" w:rsidRPr="00FB0BF1" w:rsidRDefault="002B4E84" w:rsidP="003E4A16">
            <w:pPr>
              <w:spacing w:before="120" w:after="120"/>
              <w:rPr>
                <w:b/>
              </w:rPr>
            </w:pPr>
            <w:r w:rsidRPr="00B16244">
              <w:rPr>
                <w:b/>
              </w:rPr>
              <w:t>Year of construction</w:t>
            </w:r>
          </w:p>
        </w:tc>
      </w:tr>
      <w:tr w:rsidR="007107CD" w:rsidRPr="00E02257" w14:paraId="402F310C" w14:textId="77777777" w:rsidTr="005F4E93">
        <w:trPr>
          <w:trHeight w:val="841"/>
          <w:jc w:val="center"/>
        </w:trPr>
        <w:tc>
          <w:tcPr>
            <w:tcW w:w="1962" w:type="dxa"/>
            <w:shd w:val="clear" w:color="auto" w:fill="auto"/>
          </w:tcPr>
          <w:p w14:paraId="6D7E011D" w14:textId="52EF1626" w:rsidR="005F4E93" w:rsidRDefault="005F4E93" w:rsidP="005F4E93">
            <w:pPr>
              <w:pStyle w:val="Tab-Text"/>
              <w:spacing w:before="160"/>
              <w:rPr>
                <w:noProof/>
                <w:lang w:bidi="ar-SA"/>
              </w:rPr>
            </w:pPr>
            <w:r>
              <w:rPr>
                <w:noProof/>
                <w:lang w:val="de-DE" w:eastAsia="de-DE" w:bidi="ar-SA"/>
              </w:rPr>
              <w:lastRenderedPageBreak/>
              <w:drawing>
                <wp:inline distT="0" distB="0" distL="0" distR="0" wp14:anchorId="6F55E66B" wp14:editId="39D06F0A">
                  <wp:extent cx="576000" cy="576000"/>
                  <wp:effectExtent l="0" t="0" r="0" b="0"/>
                  <wp:docPr id="1600331189"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inline>
              </w:drawing>
            </w:r>
          </w:p>
        </w:tc>
        <w:tc>
          <w:tcPr>
            <w:tcW w:w="5126" w:type="dxa"/>
            <w:shd w:val="clear" w:color="auto" w:fill="auto"/>
          </w:tcPr>
          <w:p w14:paraId="15FDAEFF" w14:textId="2C19F3B2" w:rsidR="005F4E93" w:rsidRPr="00B16244" w:rsidRDefault="005F4E93" w:rsidP="003E4A16">
            <w:pPr>
              <w:spacing w:before="120" w:after="120"/>
              <w:rPr>
                <w:b/>
              </w:rPr>
            </w:pPr>
            <w:r>
              <w:rPr>
                <w:b/>
              </w:rPr>
              <w:t>Medical Device</w:t>
            </w:r>
          </w:p>
        </w:tc>
      </w:tr>
      <w:tr w:rsidR="007107CD" w:rsidRPr="00E02257" w14:paraId="29D98CC7" w14:textId="77777777" w:rsidTr="00F410B5">
        <w:trPr>
          <w:trHeight w:val="839"/>
          <w:jc w:val="center"/>
        </w:trPr>
        <w:tc>
          <w:tcPr>
            <w:tcW w:w="1962" w:type="dxa"/>
            <w:shd w:val="clear" w:color="auto" w:fill="auto"/>
          </w:tcPr>
          <w:p w14:paraId="75682F5F" w14:textId="77777777" w:rsidR="002B4E84" w:rsidRPr="00802AF0" w:rsidRDefault="002B4E84" w:rsidP="003E4A16">
            <w:pPr>
              <w:pStyle w:val="Tab-Text"/>
              <w:spacing w:before="160"/>
              <w:rPr>
                <w:noProof/>
                <w:lang w:eastAsia="de-DE"/>
              </w:rPr>
            </w:pPr>
            <w:r w:rsidRPr="00802AF0">
              <w:rPr>
                <w:noProof/>
                <w:sz w:val="44"/>
                <w:lang w:eastAsia="de-DE"/>
              </w:rPr>
              <w:t>O l</w:t>
            </w:r>
          </w:p>
        </w:tc>
        <w:tc>
          <w:tcPr>
            <w:tcW w:w="5126" w:type="dxa"/>
            <w:shd w:val="clear" w:color="auto" w:fill="auto"/>
          </w:tcPr>
          <w:p w14:paraId="38EE5256" w14:textId="77777777" w:rsidR="002B4E84" w:rsidRPr="00FB0BF1" w:rsidRDefault="002B4E84" w:rsidP="003E4A16">
            <w:pPr>
              <w:spacing w:before="120" w:after="120"/>
              <w:rPr>
                <w:b/>
              </w:rPr>
            </w:pPr>
            <w:r w:rsidRPr="00B16244">
              <w:rPr>
                <w:b/>
              </w:rPr>
              <w:t>Mains switch (OFF/ON)</w:t>
            </w:r>
          </w:p>
        </w:tc>
      </w:tr>
      <w:tr w:rsidR="007107CD" w:rsidRPr="00E02257" w14:paraId="2D24F9E3" w14:textId="77777777" w:rsidTr="00AE15FA">
        <w:trPr>
          <w:trHeight w:val="1277"/>
          <w:jc w:val="center"/>
        </w:trPr>
        <w:tc>
          <w:tcPr>
            <w:tcW w:w="1962" w:type="dxa"/>
            <w:shd w:val="clear" w:color="auto" w:fill="auto"/>
          </w:tcPr>
          <w:p w14:paraId="19FA787A" w14:textId="77777777" w:rsidR="002B4E84" w:rsidRPr="00E02257" w:rsidRDefault="002B4E84" w:rsidP="003E4A16">
            <w:pPr>
              <w:pStyle w:val="Tab-Text"/>
              <w:spacing w:before="160"/>
            </w:pPr>
            <w:r w:rsidRPr="00E02257">
              <w:rPr>
                <w:noProof/>
                <w:lang w:val="de-DE" w:eastAsia="de-DE" w:bidi="ar-SA"/>
              </w:rPr>
              <w:drawing>
                <wp:inline distT="0" distB="0" distL="0" distR="0" wp14:anchorId="269A29B8" wp14:editId="033F379D">
                  <wp:extent cx="360000" cy="342632"/>
                  <wp:effectExtent l="19050" t="0" r="1950" b="0"/>
                  <wp:docPr id="334" name="Grafik 24" descr="Ein Bild, das Symbol, Kreis, Schrift,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Grafik 24" descr="Ein Bild, das Symbol, Kreis, Schrift, Logo enthält.&#10;&#10;Automatisch generierte Beschreibu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60000" cy="342632"/>
                          </a:xfrm>
                          <a:prstGeom prst="rect">
                            <a:avLst/>
                          </a:prstGeom>
                        </pic:spPr>
                      </pic:pic>
                    </a:graphicData>
                  </a:graphic>
                </wp:inline>
              </w:drawing>
            </w:r>
          </w:p>
        </w:tc>
        <w:tc>
          <w:tcPr>
            <w:tcW w:w="5126" w:type="dxa"/>
            <w:shd w:val="clear" w:color="auto" w:fill="auto"/>
          </w:tcPr>
          <w:p w14:paraId="38EC8D0E" w14:textId="77777777" w:rsidR="002B4E84" w:rsidRPr="00E02257" w:rsidRDefault="002B4E84" w:rsidP="003E4A16">
            <w:pPr>
              <w:spacing w:before="120" w:after="120"/>
              <w:rPr>
                <w:b/>
              </w:rPr>
            </w:pPr>
            <w:r w:rsidRPr="00E02257">
              <w:rPr>
                <w:b/>
              </w:rPr>
              <w:t xml:space="preserve">Protective </w:t>
            </w:r>
            <w:r>
              <w:rPr>
                <w:b/>
              </w:rPr>
              <w:t>G</w:t>
            </w:r>
            <w:r w:rsidRPr="00E02257">
              <w:rPr>
                <w:b/>
              </w:rPr>
              <w:t xml:space="preserve">round </w:t>
            </w:r>
            <w:r>
              <w:rPr>
                <w:b/>
              </w:rPr>
              <w:t>W</w:t>
            </w:r>
            <w:r w:rsidRPr="00E02257">
              <w:rPr>
                <w:b/>
              </w:rPr>
              <w:t xml:space="preserve">ire </w:t>
            </w:r>
            <w:r>
              <w:rPr>
                <w:b/>
              </w:rPr>
              <w:t>C</w:t>
            </w:r>
            <w:r w:rsidRPr="00E02257">
              <w:rPr>
                <w:b/>
              </w:rPr>
              <w:t>onnection</w:t>
            </w:r>
          </w:p>
          <w:p w14:paraId="65EC166B" w14:textId="0782F7B1" w:rsidR="002B4E84" w:rsidRPr="00E02257" w:rsidRDefault="00574E30" w:rsidP="003E4A16">
            <w:pPr>
              <w:spacing w:before="120" w:after="120"/>
            </w:pPr>
            <w:r w:rsidRPr="00574E30">
              <w:t>Motorized treadmills</w:t>
            </w:r>
            <w:r w:rsidR="002B4E84" w:rsidRPr="00574E30">
              <w:t xml:space="preserve"> are electrical devices </w:t>
            </w:r>
            <w:r w:rsidRPr="00574E30">
              <w:t>in</w:t>
            </w:r>
            <w:r w:rsidR="002B4E84" w:rsidRPr="00574E30">
              <w:t xml:space="preserve"> protection class I.</w:t>
            </w:r>
            <w:r w:rsidR="0051277E">
              <w:t xml:space="preserve"> </w:t>
            </w:r>
            <w:r>
              <w:t>Proper ground wire connection must be ensured. This notice is located inside the housing of the treadmill.</w:t>
            </w:r>
          </w:p>
        </w:tc>
      </w:tr>
      <w:tr w:rsidR="007107CD" w:rsidRPr="00E02257" w14:paraId="06B68937" w14:textId="77777777" w:rsidTr="00AE15FA">
        <w:trPr>
          <w:trHeight w:val="1120"/>
          <w:jc w:val="center"/>
        </w:trPr>
        <w:tc>
          <w:tcPr>
            <w:tcW w:w="1962" w:type="dxa"/>
            <w:shd w:val="clear" w:color="auto" w:fill="auto"/>
          </w:tcPr>
          <w:p w14:paraId="7E934C55" w14:textId="77777777" w:rsidR="002B4E84" w:rsidRPr="00E02257" w:rsidRDefault="002B4E84" w:rsidP="003E4A16">
            <w:pPr>
              <w:pStyle w:val="Tab-Text"/>
              <w:spacing w:before="160"/>
            </w:pPr>
            <w:r w:rsidRPr="00E02257">
              <w:rPr>
                <w:noProof/>
                <w:lang w:val="de-DE" w:eastAsia="de-DE" w:bidi="ar-SA"/>
              </w:rPr>
              <w:drawing>
                <wp:inline distT="0" distB="0" distL="0" distR="0" wp14:anchorId="2B452541" wp14:editId="16B2F055">
                  <wp:extent cx="612000" cy="536885"/>
                  <wp:effectExtent l="19050" t="0" r="0" b="0"/>
                  <wp:docPr id="339" name="Bild 23" descr="Warnung%20vor%20gefährlicher%20elektrischer%20Spann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Warnung%20vor%20gefährlicher%20elektrischer%20Spannung"/>
                          <pic:cNvPicPr>
                            <a:picLocks noChangeAspect="1" noChangeArrowheads="1"/>
                          </pic:cNvPicPr>
                        </pic:nvPicPr>
                        <pic:blipFill>
                          <a:blip r:embed="rId29" cstate="print"/>
                          <a:srcRect/>
                          <a:stretch>
                            <a:fillRect/>
                          </a:stretch>
                        </pic:blipFill>
                        <pic:spPr bwMode="auto">
                          <a:xfrm>
                            <a:off x="0" y="0"/>
                            <a:ext cx="612000" cy="536885"/>
                          </a:xfrm>
                          <a:prstGeom prst="rect">
                            <a:avLst/>
                          </a:prstGeom>
                          <a:noFill/>
                          <a:ln w="9525">
                            <a:noFill/>
                            <a:miter lim="800000"/>
                            <a:headEnd/>
                            <a:tailEnd/>
                          </a:ln>
                        </pic:spPr>
                      </pic:pic>
                    </a:graphicData>
                  </a:graphic>
                </wp:inline>
              </w:drawing>
            </w:r>
            <w:r w:rsidRPr="00E02257">
              <w:rPr>
                <w:noProof/>
                <w:lang w:val="de-DE" w:eastAsia="de-DE" w:bidi="ar-SA"/>
              </w:rPr>
              <w:drawing>
                <wp:inline distT="0" distB="0" distL="0" distR="0" wp14:anchorId="69BA9C75" wp14:editId="37111B75">
                  <wp:extent cx="400000" cy="360000"/>
                  <wp:effectExtent l="19050" t="0" r="50" b="0"/>
                  <wp:docPr id="345" name="Grafik 26" descr="Ein Bild, das Grafiken, Symbol, Grafikdesign,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Grafik 26" descr="Ein Bild, das Grafiken, Symbol, Grafikdesign, Design enthält.&#10;&#10;Automatisch generierte Beschreibung"/>
                          <pic:cNvPicPr/>
                        </pic:nvPicPr>
                        <pic:blipFill rotWithShape="1">
                          <a:blip r:embed="rId30" cstate="print">
                            <a:extLst>
                              <a:ext uri="{28A0092B-C50C-407E-A947-70E740481C1C}">
                                <a14:useLocalDpi xmlns:a14="http://schemas.microsoft.com/office/drawing/2010/main" val="0"/>
                              </a:ext>
                            </a:extLst>
                          </a:blip>
                          <a:srcRect b="7316"/>
                          <a:stretch/>
                        </pic:blipFill>
                        <pic:spPr bwMode="auto">
                          <a:xfrm>
                            <a:off x="0" y="0"/>
                            <a:ext cx="400000" cy="360000"/>
                          </a:xfrm>
                          <a:prstGeom prst="rect">
                            <a:avLst/>
                          </a:prstGeom>
                          <a:ln>
                            <a:noFill/>
                          </a:ln>
                          <a:extLst>
                            <a:ext uri="{53640926-AAD7-44D8-BBD7-CCE9431645EC}">
                              <a14:shadowObscured xmlns:a14="http://schemas.microsoft.com/office/drawing/2010/main"/>
                            </a:ext>
                          </a:extLst>
                        </pic:spPr>
                      </pic:pic>
                    </a:graphicData>
                  </a:graphic>
                </wp:inline>
              </w:drawing>
            </w:r>
          </w:p>
        </w:tc>
        <w:tc>
          <w:tcPr>
            <w:tcW w:w="5126" w:type="dxa"/>
            <w:shd w:val="clear" w:color="auto" w:fill="auto"/>
          </w:tcPr>
          <w:p w14:paraId="73E45508" w14:textId="77777777" w:rsidR="002B4E84" w:rsidRPr="00E02257" w:rsidRDefault="002B4E84" w:rsidP="003E4A16">
            <w:pPr>
              <w:spacing w:before="120" w:after="120"/>
              <w:rPr>
                <w:b/>
              </w:rPr>
            </w:pPr>
            <w:r w:rsidRPr="00E02257">
              <w:rPr>
                <w:b/>
              </w:rPr>
              <w:t xml:space="preserve">Danger </w:t>
            </w:r>
            <w:r>
              <w:rPr>
                <w:b/>
              </w:rPr>
              <w:t>D</w:t>
            </w:r>
            <w:r w:rsidRPr="00E02257">
              <w:rPr>
                <w:b/>
              </w:rPr>
              <w:t xml:space="preserve">ue to </w:t>
            </w:r>
            <w:r>
              <w:rPr>
                <w:b/>
              </w:rPr>
              <w:t>E</w:t>
            </w:r>
            <w:r w:rsidRPr="00E02257">
              <w:rPr>
                <w:b/>
              </w:rPr>
              <w:t xml:space="preserve">lectric </w:t>
            </w:r>
            <w:r>
              <w:rPr>
                <w:b/>
              </w:rPr>
              <w:t>V</w:t>
            </w:r>
            <w:r w:rsidRPr="00E02257">
              <w:rPr>
                <w:b/>
              </w:rPr>
              <w:t>oltage</w:t>
            </w:r>
          </w:p>
          <w:p w14:paraId="199F135D" w14:textId="77777777" w:rsidR="002B4E84" w:rsidRPr="00E02257" w:rsidRDefault="002B4E84" w:rsidP="003E4A16">
            <w:pPr>
              <w:spacing w:before="120" w:after="120"/>
            </w:pPr>
            <w:r w:rsidRPr="00E02257">
              <w:t>This symbol warns the user of dangerous voltage inside the device.</w:t>
            </w:r>
          </w:p>
        </w:tc>
      </w:tr>
      <w:tr w:rsidR="007107CD" w:rsidRPr="00E02257" w14:paraId="62105D3B" w14:textId="77777777" w:rsidTr="00AE15FA">
        <w:trPr>
          <w:trHeight w:val="1139"/>
          <w:jc w:val="center"/>
        </w:trPr>
        <w:tc>
          <w:tcPr>
            <w:tcW w:w="1962" w:type="dxa"/>
            <w:shd w:val="clear" w:color="auto" w:fill="auto"/>
          </w:tcPr>
          <w:p w14:paraId="23BABFD3" w14:textId="77777777" w:rsidR="002B4E84" w:rsidRPr="00E02257" w:rsidRDefault="002B4E84" w:rsidP="003E4A16">
            <w:pPr>
              <w:pStyle w:val="Tab-Text"/>
              <w:spacing w:before="160"/>
            </w:pPr>
            <w:r w:rsidRPr="00E02257">
              <w:rPr>
                <w:noProof/>
                <w:lang w:val="de-DE" w:eastAsia="de-DE" w:bidi="ar-SA"/>
              </w:rPr>
              <w:drawing>
                <wp:inline distT="0" distB="0" distL="0" distR="0" wp14:anchorId="26572103" wp14:editId="2401042C">
                  <wp:extent cx="568413" cy="539850"/>
                  <wp:effectExtent l="0" t="0" r="3175" b="0"/>
                  <wp:docPr id="344" name="Grafik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Grafik 33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68413" cy="539850"/>
                          </a:xfrm>
                          <a:prstGeom prst="rect">
                            <a:avLst/>
                          </a:prstGeom>
                        </pic:spPr>
                      </pic:pic>
                    </a:graphicData>
                  </a:graphic>
                </wp:inline>
              </w:drawing>
            </w:r>
          </w:p>
        </w:tc>
        <w:tc>
          <w:tcPr>
            <w:tcW w:w="5126" w:type="dxa"/>
            <w:shd w:val="clear" w:color="auto" w:fill="auto"/>
          </w:tcPr>
          <w:p w14:paraId="4E5DC802" w14:textId="77777777" w:rsidR="002B4E84" w:rsidRPr="00E02257" w:rsidRDefault="002B4E84" w:rsidP="003E4A16">
            <w:pPr>
              <w:spacing w:before="120" w:after="120"/>
              <w:rPr>
                <w:b/>
              </w:rPr>
            </w:pPr>
            <w:r w:rsidRPr="00E02257">
              <w:rPr>
                <w:b/>
              </w:rPr>
              <w:t xml:space="preserve">Danger of </w:t>
            </w:r>
            <w:r>
              <w:rPr>
                <w:b/>
              </w:rPr>
              <w:t>B</w:t>
            </w:r>
            <w:r w:rsidRPr="00E02257">
              <w:rPr>
                <w:b/>
              </w:rPr>
              <w:t xml:space="preserve">eing </w:t>
            </w:r>
            <w:r>
              <w:rPr>
                <w:b/>
              </w:rPr>
              <w:t>C</w:t>
            </w:r>
            <w:r w:rsidRPr="00E02257">
              <w:rPr>
                <w:b/>
              </w:rPr>
              <w:t>rushed</w:t>
            </w:r>
          </w:p>
          <w:p w14:paraId="7ECEE411" w14:textId="26E9E3B4" w:rsidR="002B4E84" w:rsidRPr="00E02257" w:rsidRDefault="002B4E84" w:rsidP="003E4A16">
            <w:pPr>
              <w:spacing w:before="120" w:after="120"/>
            </w:pPr>
            <w:r w:rsidRPr="00E02257">
              <w:t>This symbol warns the user of potentially being crushed</w:t>
            </w:r>
            <w:r w:rsidR="00C2073E">
              <w:t xml:space="preserve"> or pinched</w:t>
            </w:r>
            <w:r w:rsidRPr="00E02257">
              <w:t>.</w:t>
            </w:r>
          </w:p>
        </w:tc>
      </w:tr>
      <w:tr w:rsidR="007107CD" w:rsidRPr="00E02257" w14:paraId="01B5B65C" w14:textId="77777777" w:rsidTr="00AE15FA">
        <w:trPr>
          <w:trHeight w:val="1139"/>
          <w:jc w:val="center"/>
        </w:trPr>
        <w:tc>
          <w:tcPr>
            <w:tcW w:w="1962" w:type="dxa"/>
            <w:shd w:val="clear" w:color="auto" w:fill="auto"/>
          </w:tcPr>
          <w:p w14:paraId="28D5806B" w14:textId="77777777" w:rsidR="002B4E84" w:rsidRPr="00E02257" w:rsidRDefault="002B4E84" w:rsidP="003E4A16">
            <w:pPr>
              <w:pStyle w:val="Tab-Text"/>
              <w:spacing w:before="160"/>
              <w:rPr>
                <w:noProof/>
                <w:lang w:val="de-DE" w:eastAsia="de-DE" w:bidi="ar-SA"/>
              </w:rPr>
            </w:pPr>
            <w:r w:rsidRPr="009301E7">
              <w:rPr>
                <w:noProof/>
                <w:lang w:val="de-DE" w:eastAsia="de-DE" w:bidi="ar-SA"/>
              </w:rPr>
              <w:drawing>
                <wp:inline distT="0" distB="0" distL="0" distR="0" wp14:anchorId="706A16CD" wp14:editId="30F9A631">
                  <wp:extent cx="612000" cy="537061"/>
                  <wp:effectExtent l="19050" t="0" r="0" b="0"/>
                  <wp:docPr id="297" name="Bild 3" descr="Warnung%20vor%20einer%20Gefahrst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arnung%20vor%20einer%20Gefahrstelle"/>
                          <pic:cNvPicPr>
                            <a:picLocks noChangeAspect="1" noChangeArrowheads="1"/>
                          </pic:cNvPicPr>
                        </pic:nvPicPr>
                        <pic:blipFill>
                          <a:blip r:embed="rId32" cstate="print"/>
                          <a:srcRect/>
                          <a:stretch>
                            <a:fillRect/>
                          </a:stretch>
                        </pic:blipFill>
                        <pic:spPr bwMode="auto">
                          <a:xfrm>
                            <a:off x="0" y="0"/>
                            <a:ext cx="612000" cy="537061"/>
                          </a:xfrm>
                          <a:prstGeom prst="rect">
                            <a:avLst/>
                          </a:prstGeom>
                          <a:noFill/>
                          <a:ln w="9525">
                            <a:noFill/>
                            <a:miter lim="800000"/>
                            <a:headEnd/>
                            <a:tailEnd/>
                          </a:ln>
                        </pic:spPr>
                      </pic:pic>
                    </a:graphicData>
                  </a:graphic>
                </wp:inline>
              </w:drawing>
            </w:r>
          </w:p>
        </w:tc>
        <w:tc>
          <w:tcPr>
            <w:tcW w:w="5126" w:type="dxa"/>
            <w:shd w:val="clear" w:color="auto" w:fill="auto"/>
          </w:tcPr>
          <w:p w14:paraId="21AC5680" w14:textId="77777777" w:rsidR="002B4E84" w:rsidRDefault="002B4E84" w:rsidP="003E4A16">
            <w:pPr>
              <w:spacing w:before="120" w:after="120"/>
              <w:rPr>
                <w:b/>
              </w:rPr>
            </w:pPr>
            <w:r>
              <w:rPr>
                <w:b/>
              </w:rPr>
              <w:t>CAUTION!</w:t>
            </w:r>
          </w:p>
          <w:p w14:paraId="6B7F26DE" w14:textId="77777777" w:rsidR="002B4E84" w:rsidRDefault="002B4E84" w:rsidP="00243532">
            <w:pPr>
              <w:pStyle w:val="ListParagraph"/>
              <w:numPr>
                <w:ilvl w:val="0"/>
                <w:numId w:val="32"/>
              </w:numPr>
              <w:spacing w:before="120" w:after="120"/>
              <w:ind w:left="252" w:right="0" w:hanging="180"/>
            </w:pPr>
            <w:r w:rsidRPr="009301E7">
              <w:t xml:space="preserve">To reduce the risk of fire, replace only with same type and rating of fuse. </w:t>
            </w:r>
            <w:r>
              <w:t>Disconnect power before replacing fuse</w:t>
            </w:r>
            <w:r w:rsidRPr="009301E7">
              <w:t>.</w:t>
            </w:r>
          </w:p>
          <w:p w14:paraId="0802FF99" w14:textId="77777777" w:rsidR="002B4E84" w:rsidRDefault="002B4E84" w:rsidP="003E4A16">
            <w:pPr>
              <w:spacing w:before="120" w:after="120"/>
              <w:rPr>
                <w:b/>
              </w:rPr>
            </w:pPr>
            <w:r>
              <w:rPr>
                <w:b/>
              </w:rPr>
              <w:t>WARNING!</w:t>
            </w:r>
          </w:p>
          <w:p w14:paraId="76144840" w14:textId="77777777" w:rsidR="002B4E84" w:rsidRDefault="002B4E84" w:rsidP="00243532">
            <w:pPr>
              <w:pStyle w:val="ListParagraph"/>
              <w:numPr>
                <w:ilvl w:val="0"/>
                <w:numId w:val="32"/>
              </w:numPr>
              <w:spacing w:before="120" w:after="120"/>
              <w:ind w:left="252" w:right="0" w:hanging="180"/>
            </w:pPr>
            <w:r w:rsidRPr="009301E7">
              <w:t>Disconnect from supply circuit before opening.</w:t>
            </w:r>
          </w:p>
          <w:p w14:paraId="0324BDE2" w14:textId="77777777" w:rsidR="002B4E84" w:rsidRDefault="002B4E84" w:rsidP="003E4A16">
            <w:pPr>
              <w:spacing w:before="120" w:after="120"/>
              <w:rPr>
                <w:b/>
              </w:rPr>
            </w:pPr>
            <w:r>
              <w:rPr>
                <w:b/>
              </w:rPr>
              <w:t>WARNING!</w:t>
            </w:r>
          </w:p>
          <w:p w14:paraId="339539AE" w14:textId="77777777" w:rsidR="002B4E84" w:rsidRPr="009301E7" w:rsidRDefault="002B4E84" w:rsidP="00243532">
            <w:pPr>
              <w:pStyle w:val="ListParagraph"/>
              <w:numPr>
                <w:ilvl w:val="0"/>
                <w:numId w:val="32"/>
              </w:numPr>
              <w:spacing w:before="120" w:after="120"/>
              <w:ind w:left="252" w:right="0" w:hanging="180"/>
              <w:rPr>
                <w:b/>
              </w:rPr>
            </w:pPr>
            <w:r w:rsidRPr="009301E7">
              <w:t>Remove E-STOP lanyard when not in use and store out of reach of children.</w:t>
            </w:r>
          </w:p>
          <w:p w14:paraId="7ED292FD" w14:textId="77777777" w:rsidR="002B4E84" w:rsidRDefault="002B4E84" w:rsidP="003E4A16">
            <w:pPr>
              <w:spacing w:before="120" w:after="120"/>
              <w:rPr>
                <w:b/>
              </w:rPr>
            </w:pPr>
            <w:r>
              <w:rPr>
                <w:b/>
              </w:rPr>
              <w:t>CAUTION!</w:t>
            </w:r>
          </w:p>
          <w:p w14:paraId="6F5DEF64" w14:textId="77777777" w:rsidR="002B4E84" w:rsidRPr="00E02257" w:rsidRDefault="002B4E84" w:rsidP="00243532">
            <w:pPr>
              <w:pStyle w:val="ListParagraph"/>
              <w:numPr>
                <w:ilvl w:val="0"/>
                <w:numId w:val="32"/>
              </w:numPr>
              <w:spacing w:before="120" w:after="120"/>
              <w:ind w:left="252" w:right="0" w:hanging="180"/>
              <w:rPr>
                <w:b/>
              </w:rPr>
            </w:pPr>
            <w:r>
              <w:t xml:space="preserve">Risk of injuries to persons. To avoid injury, stand on </w:t>
            </w:r>
            <w:proofErr w:type="gramStart"/>
            <w:r>
              <w:t>side</w:t>
            </w:r>
            <w:proofErr w:type="gramEnd"/>
            <w:r>
              <w:t xml:space="preserve"> rails before starting treadmill. Read instructions before using.</w:t>
            </w:r>
          </w:p>
        </w:tc>
      </w:tr>
      <w:tr w:rsidR="007107CD" w:rsidRPr="00E02257" w14:paraId="74E6913E" w14:textId="77777777" w:rsidTr="00AE15FA">
        <w:trPr>
          <w:trHeight w:val="561"/>
          <w:jc w:val="center"/>
        </w:trPr>
        <w:tc>
          <w:tcPr>
            <w:tcW w:w="1962" w:type="dxa"/>
            <w:shd w:val="clear" w:color="auto" w:fill="auto"/>
          </w:tcPr>
          <w:p w14:paraId="3321919C" w14:textId="77777777" w:rsidR="002B4E84" w:rsidRPr="00E02257" w:rsidRDefault="002B4E84" w:rsidP="003E4A16">
            <w:pPr>
              <w:pStyle w:val="Tab-Text"/>
              <w:spacing w:before="160"/>
              <w:rPr>
                <w:noProof/>
                <w:lang w:val="de-DE" w:eastAsia="de-DE" w:bidi="ar-SA"/>
              </w:rPr>
            </w:pPr>
            <w:r>
              <w:rPr>
                <w:noProof/>
                <w:lang w:val="de-DE" w:eastAsia="de-DE" w:bidi="ar-SA"/>
              </w:rPr>
              <w:drawing>
                <wp:inline distT="0" distB="0" distL="0" distR="0" wp14:anchorId="7469790B" wp14:editId="70ED08C1">
                  <wp:extent cx="628650" cy="579343"/>
                  <wp:effectExtent l="0" t="0" r="0"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Grafik 54"/>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28650" cy="579343"/>
                          </a:xfrm>
                          <a:prstGeom prst="rect">
                            <a:avLst/>
                          </a:prstGeom>
                        </pic:spPr>
                      </pic:pic>
                    </a:graphicData>
                  </a:graphic>
                </wp:inline>
              </w:drawing>
            </w:r>
          </w:p>
        </w:tc>
        <w:tc>
          <w:tcPr>
            <w:tcW w:w="5126" w:type="dxa"/>
            <w:shd w:val="clear" w:color="auto" w:fill="auto"/>
          </w:tcPr>
          <w:p w14:paraId="29DBCB44" w14:textId="7C36139F" w:rsidR="002B4E84" w:rsidRPr="00053326" w:rsidRDefault="002B4E84" w:rsidP="003E4A16">
            <w:pPr>
              <w:spacing w:before="120" w:after="120"/>
              <w:rPr>
                <w:b/>
              </w:rPr>
            </w:pPr>
            <w:r w:rsidRPr="00053326">
              <w:rPr>
                <w:b/>
              </w:rPr>
              <w:t xml:space="preserve">Emergency </w:t>
            </w:r>
            <w:r w:rsidR="00C2073E">
              <w:rPr>
                <w:b/>
              </w:rPr>
              <w:t>S</w:t>
            </w:r>
            <w:r w:rsidRPr="00053326">
              <w:rPr>
                <w:b/>
              </w:rPr>
              <w:t>top</w:t>
            </w:r>
          </w:p>
          <w:p w14:paraId="7011C605" w14:textId="2797F2A9" w:rsidR="002B4E84" w:rsidRDefault="002B4E84" w:rsidP="003E4A16">
            <w:pPr>
              <w:spacing w:before="120" w:after="120"/>
              <w:rPr>
                <w:b/>
              </w:rPr>
            </w:pPr>
            <w:r w:rsidRPr="00E02257">
              <w:t>Indicates</w:t>
            </w:r>
            <w:r w:rsidR="00C2073E">
              <w:t xml:space="preserve"> location of</w:t>
            </w:r>
            <w:r w:rsidRPr="00E02257">
              <w:t xml:space="preserve"> emergency stop </w:t>
            </w:r>
            <w:r w:rsidR="00C2073E">
              <w:t>magnet</w:t>
            </w:r>
            <w:r w:rsidRPr="00E02257">
              <w:t xml:space="preserve"> </w:t>
            </w:r>
            <w:r w:rsidR="00C2073E">
              <w:t>(pull-cord</w:t>
            </w:r>
            <w:r w:rsidRPr="00E02257">
              <w:t xml:space="preserve"> type)</w:t>
            </w:r>
          </w:p>
        </w:tc>
      </w:tr>
      <w:tr w:rsidR="007107CD" w:rsidRPr="00E02257" w14:paraId="1C1C1055" w14:textId="77777777" w:rsidTr="00AE15FA">
        <w:trPr>
          <w:trHeight w:val="561"/>
          <w:jc w:val="center"/>
        </w:trPr>
        <w:tc>
          <w:tcPr>
            <w:tcW w:w="1962" w:type="dxa"/>
            <w:shd w:val="clear" w:color="auto" w:fill="auto"/>
          </w:tcPr>
          <w:p w14:paraId="4C5EF939" w14:textId="77777777" w:rsidR="002B4E84" w:rsidRPr="00E02257" w:rsidRDefault="002B4E84" w:rsidP="003E4A16">
            <w:pPr>
              <w:pStyle w:val="Tab-Text"/>
              <w:spacing w:before="160"/>
            </w:pPr>
            <w:r w:rsidRPr="00E02257">
              <w:rPr>
                <w:noProof/>
                <w:lang w:val="de-DE" w:eastAsia="de-DE" w:bidi="ar-SA"/>
              </w:rPr>
              <w:lastRenderedPageBreak/>
              <w:drawing>
                <wp:inline distT="0" distB="0" distL="0" distR="0" wp14:anchorId="270D726A" wp14:editId="49EB07B3">
                  <wp:extent cx="360000" cy="378947"/>
                  <wp:effectExtent l="19050" t="0" r="1950" b="0"/>
                  <wp:docPr id="346" name="Grafik 27" descr="Ein Bild, das Symbol, Reihe, Design, minimalis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Grafik 27" descr="Ein Bild, das Symbol, Reihe, Design, minimalistisch enthält.&#10;&#10;Automatisch generierte Beschreibu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60000" cy="378947"/>
                          </a:xfrm>
                          <a:prstGeom prst="rect">
                            <a:avLst/>
                          </a:prstGeom>
                        </pic:spPr>
                      </pic:pic>
                    </a:graphicData>
                  </a:graphic>
                </wp:inline>
              </w:drawing>
            </w:r>
          </w:p>
        </w:tc>
        <w:tc>
          <w:tcPr>
            <w:tcW w:w="5126" w:type="dxa"/>
            <w:shd w:val="clear" w:color="auto" w:fill="auto"/>
          </w:tcPr>
          <w:p w14:paraId="728BE9BA" w14:textId="77777777" w:rsidR="002B4E84" w:rsidRPr="00E02257" w:rsidRDefault="002B4E84" w:rsidP="003E4A16">
            <w:pPr>
              <w:spacing w:before="120" w:after="120"/>
              <w:rPr>
                <w:b/>
              </w:rPr>
            </w:pPr>
            <w:r>
              <w:rPr>
                <w:b/>
              </w:rPr>
              <w:t>Grounding</w:t>
            </w:r>
          </w:p>
          <w:p w14:paraId="7C928598" w14:textId="77777777" w:rsidR="002B4E84" w:rsidRPr="00E02257" w:rsidRDefault="002B4E84" w:rsidP="003E4A16">
            <w:pPr>
              <w:spacing w:before="120" w:after="120"/>
            </w:pPr>
            <w:r w:rsidRPr="00E02257">
              <w:t xml:space="preserve">Indicates operational </w:t>
            </w:r>
            <w:r>
              <w:t>ground</w:t>
            </w:r>
            <w:r w:rsidRPr="00E02257">
              <w:t xml:space="preserve"> connections inside the device.</w:t>
            </w:r>
          </w:p>
        </w:tc>
      </w:tr>
      <w:tr w:rsidR="007107CD" w:rsidRPr="00E02257" w14:paraId="7C0EE709" w14:textId="77777777" w:rsidTr="00AE15FA">
        <w:trPr>
          <w:trHeight w:val="523"/>
          <w:jc w:val="center"/>
        </w:trPr>
        <w:tc>
          <w:tcPr>
            <w:tcW w:w="1962" w:type="dxa"/>
            <w:shd w:val="clear" w:color="auto" w:fill="auto"/>
          </w:tcPr>
          <w:p w14:paraId="7BAB46F2" w14:textId="77777777" w:rsidR="002B4E84" w:rsidRPr="00E02257" w:rsidRDefault="002B4E84" w:rsidP="003E4A16">
            <w:pPr>
              <w:pStyle w:val="Tab-Text"/>
              <w:spacing w:before="160"/>
            </w:pPr>
            <w:r w:rsidRPr="00E02257">
              <w:rPr>
                <w:noProof/>
                <w:lang w:val="de-DE" w:eastAsia="de-DE" w:bidi="ar-SA"/>
              </w:rPr>
              <w:drawing>
                <wp:inline distT="0" distB="0" distL="0" distR="0" wp14:anchorId="58934AE6" wp14:editId="25AD3079">
                  <wp:extent cx="360000" cy="454737"/>
                  <wp:effectExtent l="19050" t="0" r="1950" b="0"/>
                  <wp:docPr id="347" name="Grafik 28" descr="Ein Bild, das Symbol,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Grafik 28" descr="Ein Bild, das Symbol, Design enthält.&#10;&#10;Automatisch generierte Beschreibu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60000" cy="454737"/>
                          </a:xfrm>
                          <a:prstGeom prst="rect">
                            <a:avLst/>
                          </a:prstGeom>
                        </pic:spPr>
                      </pic:pic>
                    </a:graphicData>
                  </a:graphic>
                </wp:inline>
              </w:drawing>
            </w:r>
          </w:p>
        </w:tc>
        <w:tc>
          <w:tcPr>
            <w:tcW w:w="5126" w:type="dxa"/>
            <w:shd w:val="clear" w:color="auto" w:fill="auto"/>
          </w:tcPr>
          <w:p w14:paraId="74CDA959" w14:textId="77777777" w:rsidR="002B4E84" w:rsidRPr="00E02257" w:rsidRDefault="002B4E84" w:rsidP="003E4A16">
            <w:pPr>
              <w:pStyle w:val="Tab-Text"/>
              <w:rPr>
                <w:b/>
              </w:rPr>
            </w:pPr>
            <w:r w:rsidRPr="00E02257">
              <w:rPr>
                <w:b/>
              </w:rPr>
              <w:t xml:space="preserve">Potential </w:t>
            </w:r>
            <w:r>
              <w:rPr>
                <w:b/>
              </w:rPr>
              <w:t>E</w:t>
            </w:r>
            <w:r w:rsidRPr="00E02257">
              <w:rPr>
                <w:b/>
              </w:rPr>
              <w:t>qualization</w:t>
            </w:r>
          </w:p>
          <w:p w14:paraId="10E6A9DB" w14:textId="77777777" w:rsidR="002B4E84" w:rsidRPr="00E02257" w:rsidRDefault="002B4E84" w:rsidP="003E4A16">
            <w:pPr>
              <w:pStyle w:val="Tab-Text"/>
            </w:pPr>
            <w:r w:rsidRPr="00E02257">
              <w:t>For the connection of a potential equalization cable</w:t>
            </w:r>
          </w:p>
        </w:tc>
      </w:tr>
      <w:tr w:rsidR="007107CD" w:rsidRPr="00E02257" w14:paraId="3CC5677C" w14:textId="77777777" w:rsidTr="00AE15FA">
        <w:trPr>
          <w:trHeight w:val="523"/>
          <w:jc w:val="center"/>
        </w:trPr>
        <w:tc>
          <w:tcPr>
            <w:tcW w:w="1962" w:type="dxa"/>
            <w:shd w:val="clear" w:color="auto" w:fill="auto"/>
          </w:tcPr>
          <w:p w14:paraId="62C2321D" w14:textId="77777777" w:rsidR="002B4E84" w:rsidRPr="00E02257" w:rsidRDefault="002B4E84" w:rsidP="003E4A16">
            <w:pPr>
              <w:pStyle w:val="Tab-Text"/>
              <w:spacing w:before="160"/>
              <w:rPr>
                <w:noProof/>
                <w:lang w:val="de-DE" w:eastAsia="de-DE" w:bidi="ar-SA"/>
              </w:rPr>
            </w:pPr>
            <w:r>
              <w:rPr>
                <w:noProof/>
                <w:lang w:val="de-DE" w:eastAsia="de-DE" w:bidi="ar-SA"/>
              </w:rPr>
              <w:drawing>
                <wp:inline distT="0" distB="0" distL="0" distR="0" wp14:anchorId="00296069" wp14:editId="4E645670">
                  <wp:extent cx="612000" cy="805264"/>
                  <wp:effectExtent l="0" t="0" r="0" b="0"/>
                  <wp:docPr id="639" name="Grafik 639" descr="http://www.umweltbundesamt.de/sites/default/files/medien/378/bilder/durchgestrichene_tonne_igor_tarasov_fotolia_41171060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9" descr="http://www.umweltbundesamt.de/sites/default/files/medien/378/bilder/durchgestrichene_tonne_igor_tarasov_fotolia_41171060_l.jpg"/>
                          <pic:cNvPicPr>
                            <a:picLocks noChangeAspect="1" noChangeArrowheads="1"/>
                          </pic:cNvPicPr>
                        </pic:nvPicPr>
                        <pic:blipFill>
                          <a:blip r:embed="rId36" cstate="print">
                            <a:extLst>
                              <a:ext uri="{28A0092B-C50C-407E-A947-70E740481C1C}">
                                <a14:useLocalDpi xmlns:a14="http://schemas.microsoft.com/office/drawing/2010/main" val="0"/>
                              </a:ext>
                            </a:extLst>
                          </a:blip>
                          <a:srcRect l="14914" r="13040" b="4773"/>
                          <a:stretch>
                            <a:fillRect/>
                          </a:stretch>
                        </pic:blipFill>
                        <pic:spPr bwMode="auto">
                          <a:xfrm>
                            <a:off x="0" y="0"/>
                            <a:ext cx="612000" cy="805264"/>
                          </a:xfrm>
                          <a:prstGeom prst="rect">
                            <a:avLst/>
                          </a:prstGeom>
                          <a:noFill/>
                          <a:ln>
                            <a:noFill/>
                          </a:ln>
                        </pic:spPr>
                      </pic:pic>
                    </a:graphicData>
                  </a:graphic>
                </wp:inline>
              </w:drawing>
            </w:r>
          </w:p>
        </w:tc>
        <w:tc>
          <w:tcPr>
            <w:tcW w:w="5126" w:type="dxa"/>
            <w:shd w:val="clear" w:color="auto" w:fill="auto"/>
          </w:tcPr>
          <w:p w14:paraId="4F096777" w14:textId="77777777" w:rsidR="002B4E84" w:rsidRPr="00B16244" w:rsidRDefault="002B4E84" w:rsidP="003E4A16">
            <w:pPr>
              <w:pStyle w:val="Tab-Text"/>
            </w:pPr>
            <w:r w:rsidRPr="00B16244">
              <w:t xml:space="preserve">This symbol is used to label electrical and electronic devices that must not be disposed of together with normal, unseparated household waste but must be treated separately. </w:t>
            </w:r>
          </w:p>
          <w:p w14:paraId="36D30D68" w14:textId="77777777" w:rsidR="002B4E84" w:rsidRPr="00B16244" w:rsidRDefault="002B4E84" w:rsidP="003E4A16">
            <w:pPr>
              <w:pStyle w:val="Tab-Text"/>
            </w:pPr>
            <w:r w:rsidRPr="00B16244">
              <w:t>The disposal must aim to avoid problems caused by heavy metals, flame retardants and with the respective waste management.</w:t>
            </w:r>
          </w:p>
          <w:p w14:paraId="59B62C11" w14:textId="4A8017D5" w:rsidR="002B4E84" w:rsidRPr="00E02257" w:rsidRDefault="002B4E84" w:rsidP="003E4A16">
            <w:pPr>
              <w:pStyle w:val="Tab-Text"/>
              <w:rPr>
                <w:b/>
              </w:rPr>
            </w:pPr>
            <w:r w:rsidRPr="00B16244">
              <w:t xml:space="preserve">Please contact an </w:t>
            </w:r>
            <w:r w:rsidR="0051277E" w:rsidRPr="00B16244">
              <w:t>authorized</w:t>
            </w:r>
            <w:r w:rsidRPr="00B16244">
              <w:t xml:space="preserve"> representative of the manufacturer for information about the disposal of your device.</w:t>
            </w:r>
          </w:p>
        </w:tc>
      </w:tr>
    </w:tbl>
    <w:p w14:paraId="58A74529" w14:textId="77777777" w:rsidR="00277EE7" w:rsidRDefault="00277EE7" w:rsidP="00277EE7"/>
    <w:p w14:paraId="10A4BE8D" w14:textId="77777777" w:rsidR="00277EE7" w:rsidRDefault="00277EE7" w:rsidP="00277EE7"/>
    <w:p w14:paraId="16A47998" w14:textId="09F3ABB5" w:rsidR="00D71AE9" w:rsidRPr="0046297C" w:rsidRDefault="003E4A16" w:rsidP="0046297C">
      <w:pPr>
        <w:pStyle w:val="Heading2"/>
      </w:pPr>
      <w:bookmarkStart w:id="16" w:name="_Toc141905143"/>
      <w:r w:rsidRPr="0046297C">
        <w:t>2.</w:t>
      </w:r>
      <w:r w:rsidR="0046297C" w:rsidRPr="0046297C">
        <w:t>4</w:t>
      </w:r>
      <w:r w:rsidRPr="0046297C">
        <w:t xml:space="preserve"> Health Risks</w:t>
      </w:r>
      <w:bookmarkEnd w:id="16"/>
    </w:p>
    <w:p w14:paraId="4A9D6E32" w14:textId="77777777" w:rsidR="00201749" w:rsidRPr="00201749" w:rsidRDefault="00201749" w:rsidP="00201749"/>
    <w:tbl>
      <w:tblPr>
        <w:tblStyle w:val="TableGrid"/>
        <w:tblW w:w="7087" w:type="dxa"/>
        <w:jc w:val="center"/>
        <w:tblLook w:val="04A0" w:firstRow="1" w:lastRow="0" w:firstColumn="1" w:lastColumn="0" w:noHBand="0" w:noVBand="1"/>
      </w:tblPr>
      <w:tblGrid>
        <w:gridCol w:w="7087"/>
      </w:tblGrid>
      <w:tr w:rsidR="00201749" w:rsidRPr="00E02257" w14:paraId="5757EB3B" w14:textId="77777777" w:rsidTr="00201749">
        <w:trPr>
          <w:cantSplit/>
          <w:jc w:val="center"/>
        </w:trPr>
        <w:tc>
          <w:tcPr>
            <w:tcW w:w="7087" w:type="dxa"/>
            <w:shd w:val="clear" w:color="auto" w:fill="FF9900"/>
            <w:vAlign w:val="center"/>
          </w:tcPr>
          <w:p w14:paraId="03C27D92" w14:textId="77777777" w:rsidR="00201749" w:rsidRPr="00E02257" w:rsidRDefault="00201749" w:rsidP="003E4A16">
            <w:pPr>
              <w:pStyle w:val="Signalwort"/>
              <w:ind w:left="54"/>
              <w:rPr>
                <w:rFonts w:ascii="Arial Black" w:hAnsi="Arial Black"/>
                <w:sz w:val="24"/>
                <w:szCs w:val="24"/>
              </w:rPr>
            </w:pPr>
            <w:r w:rsidRPr="00E02257">
              <w:rPr>
                <w:noProof/>
                <w:lang w:val="de-DE" w:eastAsia="de-DE" w:bidi="ar-SA"/>
              </w:rPr>
              <w:drawing>
                <wp:inline distT="0" distB="0" distL="0" distR="0" wp14:anchorId="4732E473" wp14:editId="0672E400">
                  <wp:extent cx="246542" cy="216000"/>
                  <wp:effectExtent l="19050" t="0" r="1108" b="0"/>
                  <wp:docPr id="43" name="Grafik 26" descr="Ansi.ai.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si.ai.wmf"/>
                          <pic:cNvPicPr/>
                        </pic:nvPicPr>
                        <pic:blipFill>
                          <a:blip r:embed="rId14" cstate="print"/>
                          <a:stretch>
                            <a:fillRect/>
                          </a:stretch>
                        </pic:blipFill>
                        <pic:spPr>
                          <a:xfrm>
                            <a:off x="0" y="0"/>
                            <a:ext cx="246542" cy="216000"/>
                          </a:xfrm>
                          <a:prstGeom prst="rect">
                            <a:avLst/>
                          </a:prstGeom>
                        </pic:spPr>
                      </pic:pic>
                    </a:graphicData>
                  </a:graphic>
                </wp:inline>
              </w:drawing>
            </w:r>
            <w:r w:rsidRPr="00E02257">
              <w:t xml:space="preserve"> </w:t>
            </w:r>
            <w:r w:rsidRPr="00201749">
              <w:rPr>
                <w:rFonts w:ascii="Ebrima" w:hAnsi="Ebrima"/>
              </w:rPr>
              <w:t>Warning</w:t>
            </w:r>
          </w:p>
        </w:tc>
      </w:tr>
      <w:tr w:rsidR="00201749" w:rsidRPr="00E02257" w14:paraId="2A3ED30A" w14:textId="77777777" w:rsidTr="00201749">
        <w:trPr>
          <w:jc w:val="center"/>
        </w:trPr>
        <w:tc>
          <w:tcPr>
            <w:tcW w:w="7087" w:type="dxa"/>
          </w:tcPr>
          <w:p w14:paraId="696C5FFF" w14:textId="77777777" w:rsidR="00201749" w:rsidRPr="00201749" w:rsidRDefault="00201749" w:rsidP="00201749">
            <w:pPr>
              <w:pStyle w:val="Gefahrentext-1"/>
              <w:rPr>
                <w:rFonts w:ascii="Ebrima" w:hAnsi="Ebrima"/>
                <w:sz w:val="22"/>
              </w:rPr>
            </w:pPr>
            <w:r w:rsidRPr="00201749">
              <w:rPr>
                <w:rFonts w:ascii="Ebrima" w:hAnsi="Ebrima"/>
                <w:sz w:val="22"/>
              </w:rPr>
              <w:t>Health Hazards for Certain Groups of People!</w:t>
            </w:r>
          </w:p>
          <w:p w14:paraId="1C0A2B1B" w14:textId="4D245B5D" w:rsidR="00201749" w:rsidRPr="00201749" w:rsidRDefault="00201749" w:rsidP="00201749">
            <w:pPr>
              <w:pStyle w:val="Gefahrentext-1"/>
              <w:rPr>
                <w:rFonts w:ascii="Ebrima" w:hAnsi="Ebrima"/>
                <w:b w:val="0"/>
                <w:bCs/>
                <w:sz w:val="22"/>
              </w:rPr>
            </w:pPr>
            <w:r w:rsidRPr="00201749">
              <w:rPr>
                <w:rFonts w:ascii="Ebrima" w:hAnsi="Ebrima"/>
                <w:b w:val="0"/>
                <w:bCs/>
                <w:sz w:val="22"/>
              </w:rPr>
              <w:t>The use of the BOOST2 can pose health risks for certain people.</w:t>
            </w:r>
          </w:p>
          <w:p w14:paraId="575D1D6D" w14:textId="52355AFD" w:rsidR="00201749" w:rsidRPr="00201749" w:rsidRDefault="00201749" w:rsidP="00201749">
            <w:pPr>
              <w:pStyle w:val="Gefahrentext-1"/>
              <w:rPr>
                <w:b w:val="0"/>
                <w:bCs/>
              </w:rPr>
            </w:pPr>
            <w:r w:rsidRPr="00201749">
              <w:rPr>
                <w:rFonts w:ascii="Times New Roman" w:hAnsi="Times New Roman"/>
                <w:b w:val="0"/>
                <w:bCs/>
                <w:sz w:val="22"/>
              </w:rPr>
              <w:t>►</w:t>
            </w:r>
            <w:r w:rsidRPr="00201749">
              <w:rPr>
                <w:rFonts w:ascii="Ebrima" w:hAnsi="Ebrima"/>
                <w:b w:val="0"/>
                <w:bCs/>
                <w:sz w:val="22"/>
              </w:rPr>
              <w:t xml:space="preserve"> Before using the device, check the list below for limitations for certain persons which apply to you. If so, the specified measures must be adhered to.</w:t>
            </w:r>
          </w:p>
        </w:tc>
      </w:tr>
    </w:tbl>
    <w:p w14:paraId="67E0CEDC" w14:textId="77777777" w:rsidR="00D71AE9" w:rsidRDefault="00D71AE9" w:rsidP="00201749"/>
    <w:p w14:paraId="366CB925" w14:textId="2A0B4EA7" w:rsidR="00D71AE9" w:rsidRPr="0046297C" w:rsidRDefault="003E4A16" w:rsidP="0046297C">
      <w:pPr>
        <w:pStyle w:val="Heading3"/>
      </w:pPr>
      <w:bookmarkStart w:id="17" w:name="_Toc141905144"/>
      <w:r w:rsidRPr="0046297C">
        <w:t>2.</w:t>
      </w:r>
      <w:r w:rsidR="0046297C" w:rsidRPr="0046297C">
        <w:t>4</w:t>
      </w:r>
      <w:r w:rsidRPr="0046297C">
        <w:t>.1 Persons with Medical Conditions</w:t>
      </w:r>
      <w:bookmarkEnd w:id="17"/>
    </w:p>
    <w:p w14:paraId="04079783" w14:textId="77777777" w:rsidR="00D71AE9" w:rsidRDefault="003E4A16">
      <w:pPr>
        <w:spacing w:after="69"/>
        <w:ind w:left="90" w:right="17"/>
      </w:pPr>
      <w:r>
        <w:t xml:space="preserve">Before beginning an exercise program, consult your physician, especially if any of the following apply to you: </w:t>
      </w:r>
    </w:p>
    <w:p w14:paraId="324C329D" w14:textId="77777777" w:rsidR="00D71AE9" w:rsidRDefault="003E4A16" w:rsidP="00243532">
      <w:pPr>
        <w:numPr>
          <w:ilvl w:val="0"/>
          <w:numId w:val="4"/>
        </w:numPr>
        <w:spacing w:after="26" w:line="248" w:lineRule="auto"/>
        <w:ind w:right="17" w:hanging="360"/>
        <w:jc w:val="both"/>
      </w:pPr>
      <w:r>
        <w:t xml:space="preserve">History of heart disease </w:t>
      </w:r>
    </w:p>
    <w:p w14:paraId="303E8974" w14:textId="77777777" w:rsidR="00D71AE9" w:rsidRDefault="003E4A16" w:rsidP="00243532">
      <w:pPr>
        <w:numPr>
          <w:ilvl w:val="0"/>
          <w:numId w:val="4"/>
        </w:numPr>
        <w:spacing w:after="26" w:line="248" w:lineRule="auto"/>
        <w:ind w:right="17" w:hanging="360"/>
        <w:jc w:val="both"/>
      </w:pPr>
      <w:r>
        <w:t xml:space="preserve">High blood pressure </w:t>
      </w:r>
    </w:p>
    <w:p w14:paraId="6A2BE780" w14:textId="77777777" w:rsidR="00D71AE9" w:rsidRDefault="003E4A16" w:rsidP="00243532">
      <w:pPr>
        <w:numPr>
          <w:ilvl w:val="0"/>
          <w:numId w:val="4"/>
        </w:numPr>
        <w:spacing w:after="26" w:line="248" w:lineRule="auto"/>
        <w:ind w:right="17" w:hanging="360"/>
        <w:jc w:val="both"/>
      </w:pPr>
      <w:r>
        <w:t xml:space="preserve">Diabetes </w:t>
      </w:r>
    </w:p>
    <w:p w14:paraId="315D1AD4" w14:textId="77777777" w:rsidR="00D71AE9" w:rsidRDefault="003E4A16" w:rsidP="00243532">
      <w:pPr>
        <w:numPr>
          <w:ilvl w:val="0"/>
          <w:numId w:val="4"/>
        </w:numPr>
        <w:spacing w:after="26" w:line="248" w:lineRule="auto"/>
        <w:ind w:right="17" w:hanging="360"/>
        <w:jc w:val="both"/>
      </w:pPr>
      <w:r>
        <w:t xml:space="preserve">Chronic respiratory illness </w:t>
      </w:r>
    </w:p>
    <w:p w14:paraId="5BDAFE1F" w14:textId="77777777" w:rsidR="00D71AE9" w:rsidRDefault="003E4A16" w:rsidP="00243532">
      <w:pPr>
        <w:numPr>
          <w:ilvl w:val="0"/>
          <w:numId w:val="4"/>
        </w:numPr>
        <w:spacing w:after="26" w:line="248" w:lineRule="auto"/>
        <w:ind w:right="17" w:hanging="360"/>
        <w:jc w:val="both"/>
      </w:pPr>
      <w:r>
        <w:t xml:space="preserve">Elevated cholesterol levels </w:t>
      </w:r>
    </w:p>
    <w:p w14:paraId="7B53D38F" w14:textId="77777777" w:rsidR="00D71AE9" w:rsidRDefault="003E4A16" w:rsidP="00243532">
      <w:pPr>
        <w:numPr>
          <w:ilvl w:val="0"/>
          <w:numId w:val="4"/>
        </w:numPr>
        <w:spacing w:after="26" w:line="248" w:lineRule="auto"/>
        <w:ind w:right="17" w:hanging="360"/>
        <w:jc w:val="both"/>
      </w:pPr>
      <w:r>
        <w:t xml:space="preserve">Smoker </w:t>
      </w:r>
    </w:p>
    <w:p w14:paraId="759E4F34" w14:textId="77777777" w:rsidR="000466CB" w:rsidRDefault="003E4A16" w:rsidP="00243532">
      <w:pPr>
        <w:numPr>
          <w:ilvl w:val="0"/>
          <w:numId w:val="4"/>
        </w:numPr>
        <w:spacing w:after="227" w:line="248" w:lineRule="auto"/>
        <w:ind w:right="17" w:hanging="360"/>
        <w:jc w:val="both"/>
      </w:pPr>
      <w:r>
        <w:t>Other chronic illnesses or physical impairments</w:t>
      </w:r>
    </w:p>
    <w:p w14:paraId="59E80F28" w14:textId="503E004C" w:rsidR="00D71AE9" w:rsidRDefault="003E4A16" w:rsidP="000466CB">
      <w:r>
        <w:t xml:space="preserve"> </w:t>
      </w:r>
    </w:p>
    <w:p w14:paraId="369A5543" w14:textId="23D85391" w:rsidR="00D71AE9" w:rsidRPr="0046297C" w:rsidRDefault="003E4A16" w:rsidP="0046297C">
      <w:pPr>
        <w:pStyle w:val="Heading3"/>
      </w:pPr>
      <w:bookmarkStart w:id="18" w:name="_Toc141905145"/>
      <w:r w:rsidRPr="0046297C">
        <w:lastRenderedPageBreak/>
        <w:t>2.</w:t>
      </w:r>
      <w:r w:rsidR="0046297C" w:rsidRPr="0046297C">
        <w:t>4</w:t>
      </w:r>
      <w:r w:rsidRPr="0046297C">
        <w:t>.2 Pregnancy</w:t>
      </w:r>
      <w:bookmarkEnd w:id="18"/>
      <w:r w:rsidRPr="0046297C">
        <w:t xml:space="preserve"> </w:t>
      </w:r>
    </w:p>
    <w:p w14:paraId="59C5BC1C" w14:textId="77777777" w:rsidR="00D71AE9" w:rsidRDefault="003E4A16">
      <w:pPr>
        <w:spacing w:after="231"/>
        <w:ind w:left="90" w:right="17"/>
      </w:pPr>
      <w:r>
        <w:t xml:space="preserve">It is recommended that pregnant women consult a physician before starting a training program. </w:t>
      </w:r>
    </w:p>
    <w:p w14:paraId="7210E166" w14:textId="77777777" w:rsidR="000466CB" w:rsidRDefault="000466CB" w:rsidP="00A50448"/>
    <w:p w14:paraId="11CE7709" w14:textId="5B19DE8D" w:rsidR="00D71AE9" w:rsidRPr="0046297C" w:rsidRDefault="003E4A16" w:rsidP="0046297C">
      <w:pPr>
        <w:pStyle w:val="Heading3"/>
      </w:pPr>
      <w:bookmarkStart w:id="19" w:name="_Toc141905146"/>
      <w:r w:rsidRPr="0046297C">
        <w:t>2.</w:t>
      </w:r>
      <w:r w:rsidR="0046297C" w:rsidRPr="0046297C">
        <w:t>4</w:t>
      </w:r>
      <w:r w:rsidRPr="0046297C">
        <w:t>.3 Symptoms During Training</w:t>
      </w:r>
      <w:bookmarkEnd w:id="19"/>
    </w:p>
    <w:p w14:paraId="38B94739" w14:textId="77777777" w:rsidR="00D71AE9" w:rsidRDefault="003E4A16">
      <w:pPr>
        <w:spacing w:after="50"/>
        <w:ind w:left="90" w:right="17"/>
      </w:pPr>
      <w:r>
        <w:t xml:space="preserve">Should you experience dizziness, chest pain, nausea, or any other abnormal symptoms while training on the BOOST 2, stop training immediately. Consult a physician prior to continuing training. </w:t>
      </w:r>
    </w:p>
    <w:p w14:paraId="36EE1CF7" w14:textId="77777777" w:rsidR="00D71AE9" w:rsidRDefault="00D71AE9" w:rsidP="00A50448"/>
    <w:p w14:paraId="67D9FF9A" w14:textId="485F60A0" w:rsidR="00D71AE9" w:rsidRPr="0046297C" w:rsidRDefault="003E4A16" w:rsidP="0046297C">
      <w:pPr>
        <w:pStyle w:val="Heading3"/>
      </w:pPr>
      <w:bookmarkStart w:id="20" w:name="_Toc141905147"/>
      <w:r w:rsidRPr="0046297C">
        <w:t>2.</w:t>
      </w:r>
      <w:r w:rsidR="0046297C" w:rsidRPr="0046297C">
        <w:t>4</w:t>
      </w:r>
      <w:r w:rsidRPr="0046297C">
        <w:t>.4 Personnel Qualifications and Responsibilities</w:t>
      </w:r>
      <w:bookmarkEnd w:id="20"/>
    </w:p>
    <w:p w14:paraId="245A92BC" w14:textId="77777777" w:rsidR="00C50F61" w:rsidRPr="00C50F61" w:rsidRDefault="00C50F61" w:rsidP="00C50F61"/>
    <w:tbl>
      <w:tblPr>
        <w:tblStyle w:val="TableGrid"/>
        <w:tblW w:w="7087" w:type="dxa"/>
        <w:jc w:val="center"/>
        <w:tblLook w:val="04A0" w:firstRow="1" w:lastRow="0" w:firstColumn="1" w:lastColumn="0" w:noHBand="0" w:noVBand="1"/>
      </w:tblPr>
      <w:tblGrid>
        <w:gridCol w:w="7087"/>
      </w:tblGrid>
      <w:tr w:rsidR="00C50F61" w:rsidRPr="00E02257" w14:paraId="7B8FBCBA" w14:textId="77777777" w:rsidTr="00C50F61">
        <w:trPr>
          <w:cantSplit/>
          <w:jc w:val="center"/>
        </w:trPr>
        <w:tc>
          <w:tcPr>
            <w:tcW w:w="7087" w:type="dxa"/>
            <w:shd w:val="clear" w:color="auto" w:fill="FF9900"/>
            <w:vAlign w:val="center"/>
          </w:tcPr>
          <w:p w14:paraId="0FFD1809" w14:textId="77777777" w:rsidR="00C50F61" w:rsidRPr="00C50F61" w:rsidRDefault="00C50F61" w:rsidP="003E4A16">
            <w:pPr>
              <w:pStyle w:val="Signalwort"/>
              <w:ind w:left="54"/>
              <w:rPr>
                <w:rFonts w:ascii="Ebrima" w:hAnsi="Ebrima"/>
                <w:sz w:val="24"/>
                <w:szCs w:val="24"/>
              </w:rPr>
            </w:pPr>
            <w:r w:rsidRPr="00C50F61">
              <w:rPr>
                <w:rFonts w:ascii="Ebrima" w:hAnsi="Ebrima"/>
                <w:noProof/>
                <w:lang w:val="de-DE" w:eastAsia="de-DE" w:bidi="ar-SA"/>
              </w:rPr>
              <w:drawing>
                <wp:inline distT="0" distB="0" distL="0" distR="0" wp14:anchorId="6974C985" wp14:editId="4063DE9D">
                  <wp:extent cx="246542" cy="216000"/>
                  <wp:effectExtent l="19050" t="0" r="1108" b="0"/>
                  <wp:docPr id="1715273799" name="Grafik 1715273799" descr="Ansi.ai.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si.ai.wmf"/>
                          <pic:cNvPicPr/>
                        </pic:nvPicPr>
                        <pic:blipFill>
                          <a:blip r:embed="rId14" cstate="print"/>
                          <a:stretch>
                            <a:fillRect/>
                          </a:stretch>
                        </pic:blipFill>
                        <pic:spPr>
                          <a:xfrm>
                            <a:off x="0" y="0"/>
                            <a:ext cx="246542" cy="216000"/>
                          </a:xfrm>
                          <a:prstGeom prst="rect">
                            <a:avLst/>
                          </a:prstGeom>
                        </pic:spPr>
                      </pic:pic>
                    </a:graphicData>
                  </a:graphic>
                </wp:inline>
              </w:drawing>
            </w:r>
            <w:r w:rsidRPr="00C50F61">
              <w:rPr>
                <w:rFonts w:ascii="Ebrima" w:hAnsi="Ebrima"/>
              </w:rPr>
              <w:t xml:space="preserve"> Warning</w:t>
            </w:r>
          </w:p>
        </w:tc>
      </w:tr>
      <w:tr w:rsidR="00C50F61" w:rsidRPr="00E02257" w14:paraId="4F5776C8" w14:textId="77777777" w:rsidTr="00C50F61">
        <w:trPr>
          <w:jc w:val="center"/>
        </w:trPr>
        <w:tc>
          <w:tcPr>
            <w:tcW w:w="7087" w:type="dxa"/>
          </w:tcPr>
          <w:p w14:paraId="544812E5" w14:textId="77777777" w:rsidR="00C50F61" w:rsidRPr="00C50F61" w:rsidRDefault="00C50F61" w:rsidP="003E4A16">
            <w:pPr>
              <w:pStyle w:val="Gefahrentext-1"/>
              <w:rPr>
                <w:rFonts w:ascii="Ebrima" w:hAnsi="Ebrima"/>
                <w:sz w:val="22"/>
              </w:rPr>
            </w:pPr>
            <w:r w:rsidRPr="00C50F61">
              <w:rPr>
                <w:rFonts w:ascii="Ebrima" w:hAnsi="Ebrima"/>
                <w:sz w:val="22"/>
              </w:rPr>
              <w:t>Danger Due to Improper Use!</w:t>
            </w:r>
          </w:p>
          <w:p w14:paraId="6C09C79C" w14:textId="77777777" w:rsidR="00C50F61" w:rsidRPr="00C50F61" w:rsidRDefault="00C50F61" w:rsidP="003E4A16">
            <w:pPr>
              <w:pStyle w:val="Gefahrentext-2"/>
              <w:rPr>
                <w:rFonts w:ascii="Ebrima" w:hAnsi="Ebrima"/>
                <w:sz w:val="22"/>
              </w:rPr>
            </w:pPr>
            <w:r w:rsidRPr="00C50F61">
              <w:rPr>
                <w:rFonts w:ascii="Ebrima" w:hAnsi="Ebrima"/>
                <w:sz w:val="22"/>
              </w:rPr>
              <w:t>Improper handling of the device can lead to serious personal injury and property damage.</w:t>
            </w:r>
          </w:p>
          <w:p w14:paraId="4E3BA581" w14:textId="77777777" w:rsidR="00C50F61" w:rsidRPr="00C50F61" w:rsidRDefault="00C50F61" w:rsidP="003E4A16">
            <w:pPr>
              <w:pStyle w:val="Gefahrentext-3"/>
              <w:rPr>
                <w:rFonts w:ascii="Ebrima" w:hAnsi="Ebrima"/>
                <w:sz w:val="22"/>
              </w:rPr>
            </w:pPr>
            <w:r w:rsidRPr="00C50F61">
              <w:rPr>
                <w:rFonts w:ascii="Ebrima" w:hAnsi="Ebrima"/>
                <w:sz w:val="22"/>
              </w:rPr>
              <w:t xml:space="preserve">The device may only be operated by </w:t>
            </w:r>
            <w:proofErr w:type="gramStart"/>
            <w:r w:rsidRPr="00C50F61">
              <w:rPr>
                <w:rFonts w:ascii="Ebrima" w:hAnsi="Ebrima"/>
                <w:sz w:val="22"/>
              </w:rPr>
              <w:t>persons</w:t>
            </w:r>
            <w:proofErr w:type="gramEnd"/>
            <w:r w:rsidRPr="00C50F61">
              <w:rPr>
                <w:rFonts w:ascii="Ebrima" w:hAnsi="Ebrima"/>
                <w:sz w:val="22"/>
              </w:rPr>
              <w:t xml:space="preserve"> who have received instructions from qualified service personnel.</w:t>
            </w:r>
          </w:p>
          <w:p w14:paraId="61492D30" w14:textId="41394E71" w:rsidR="00C50F61" w:rsidRPr="00C50F61" w:rsidRDefault="00C50F61" w:rsidP="003E4A16">
            <w:pPr>
              <w:pStyle w:val="Gefahrentext-3"/>
              <w:rPr>
                <w:rFonts w:ascii="Ebrima" w:hAnsi="Ebrima"/>
              </w:rPr>
            </w:pPr>
            <w:r w:rsidRPr="00C50F61">
              <w:rPr>
                <w:rFonts w:ascii="Ebrima" w:hAnsi="Ebrima"/>
                <w:sz w:val="22"/>
              </w:rPr>
              <w:t xml:space="preserve">WOODWAY recommends the use of a training record </w:t>
            </w:r>
          </w:p>
        </w:tc>
      </w:tr>
    </w:tbl>
    <w:p w14:paraId="24826C42" w14:textId="5D636352" w:rsidR="00D71AE9" w:rsidRDefault="00D71AE9" w:rsidP="00C50F61"/>
    <w:p w14:paraId="3A7FE390" w14:textId="59708403" w:rsidR="00D71AE9" w:rsidRPr="006020D7" w:rsidRDefault="003E4A16" w:rsidP="006020D7">
      <w:pPr>
        <w:rPr>
          <w:b/>
          <w:bCs/>
        </w:rPr>
      </w:pPr>
      <w:r w:rsidRPr="006020D7">
        <w:rPr>
          <w:b/>
          <w:bCs/>
        </w:rPr>
        <w:t>Representative</w:t>
      </w:r>
      <w:r w:rsidR="006020D7">
        <w:rPr>
          <w:b/>
          <w:bCs/>
        </w:rPr>
        <w:t>:</w:t>
      </w:r>
    </w:p>
    <w:p w14:paraId="5749DF02" w14:textId="77777777" w:rsidR="00D71AE9" w:rsidRDefault="003E4A16">
      <w:pPr>
        <w:spacing w:after="74"/>
        <w:ind w:left="90" w:right="17"/>
      </w:pPr>
      <w:r>
        <w:t xml:space="preserve">The representative is the person or company that is responsible for setting up, using, and maintaining the device. </w:t>
      </w:r>
    </w:p>
    <w:p w14:paraId="47FD2572" w14:textId="00BD6881" w:rsidR="00D71AE9" w:rsidRDefault="003E4A16">
      <w:pPr>
        <w:spacing w:after="130"/>
        <w:ind w:left="90" w:right="17"/>
      </w:pPr>
      <w:r>
        <w:t xml:space="preserve">The representative of the BOOST2 is responsible for the regular maintenance and testing as required by law. They are also obligated to provide adequate training/instruction to the operating personnel. </w:t>
      </w:r>
      <w:r w:rsidR="00992243" w:rsidRPr="00992243">
        <w:t>The manufacturer</w:t>
      </w:r>
      <w:r>
        <w:t xml:space="preserve"> recommends the training be carried out by a trained and authorized dealer or service partner.  </w:t>
      </w:r>
    </w:p>
    <w:p w14:paraId="55925876" w14:textId="77777777" w:rsidR="00D71AE9" w:rsidRDefault="00D71AE9" w:rsidP="006020D7"/>
    <w:p w14:paraId="6A587CBC" w14:textId="7D5A33F0" w:rsidR="00D71AE9" w:rsidRPr="006020D7" w:rsidRDefault="003E4A16" w:rsidP="006020D7">
      <w:pPr>
        <w:rPr>
          <w:b/>
          <w:bCs/>
        </w:rPr>
      </w:pPr>
      <w:r w:rsidRPr="006020D7">
        <w:rPr>
          <w:b/>
          <w:bCs/>
        </w:rPr>
        <w:t>Operator</w:t>
      </w:r>
      <w:r w:rsidR="006020D7">
        <w:rPr>
          <w:b/>
          <w:bCs/>
          <w:sz w:val="24"/>
          <w:szCs w:val="24"/>
        </w:rPr>
        <w:t>:</w:t>
      </w:r>
    </w:p>
    <w:p w14:paraId="5FB61847" w14:textId="77777777" w:rsidR="00D71AE9" w:rsidRDefault="003E4A16">
      <w:pPr>
        <w:spacing w:after="140"/>
        <w:ind w:left="90" w:right="17"/>
      </w:pPr>
      <w:r>
        <w:t xml:space="preserve">Operators of BOOST 2 are </w:t>
      </w:r>
      <w:proofErr w:type="gramStart"/>
      <w:r>
        <w:t>persons</w:t>
      </w:r>
      <w:proofErr w:type="gramEnd"/>
      <w:r>
        <w:t xml:space="preserve"> who use the device and have the "power of control" over the device. This can be a therapist, sports physician, or any other supervisor. The operator is any person who - regardless of qualifications - independently uses the product in the commercial sector.</w:t>
      </w:r>
      <w:r>
        <w:rPr>
          <w:sz w:val="23"/>
          <w:szCs w:val="23"/>
        </w:rPr>
        <w:t xml:space="preserve"> </w:t>
      </w:r>
    </w:p>
    <w:p w14:paraId="67CE4FC8" w14:textId="77777777" w:rsidR="00D71AE9" w:rsidRDefault="003E4A16">
      <w:pPr>
        <w:ind w:left="90" w:right="17"/>
      </w:pPr>
      <w:r>
        <w:t>The operator is personally responsible for the safety of the user (</w:t>
      </w:r>
      <w:proofErr w:type="gramStart"/>
      <w:r>
        <w:t>e.g.</w:t>
      </w:r>
      <w:proofErr w:type="gramEnd"/>
      <w:r>
        <w:t xml:space="preserve"> patient, test subject, athlete). Due to the high degree of responsibility, these people have a special obligation to provide information on all aspects of safety of the device and its intended use. </w:t>
      </w:r>
    </w:p>
    <w:p w14:paraId="18319EEA" w14:textId="4B258239" w:rsidR="00D71AE9" w:rsidRPr="0046297C" w:rsidRDefault="003E4A16" w:rsidP="0046297C">
      <w:pPr>
        <w:pStyle w:val="Heading2"/>
      </w:pPr>
      <w:bookmarkStart w:id="21" w:name="_Toc141905148"/>
      <w:r w:rsidRPr="0046297C">
        <w:t>2.</w:t>
      </w:r>
      <w:r w:rsidR="0046297C" w:rsidRPr="0046297C">
        <w:t>5</w:t>
      </w:r>
      <w:r w:rsidRPr="0046297C">
        <w:t xml:space="preserve"> Intended Use</w:t>
      </w:r>
      <w:bookmarkEnd w:id="21"/>
    </w:p>
    <w:p w14:paraId="42AA2EAE" w14:textId="376DA467" w:rsidR="00D71AE9" w:rsidRDefault="003E4A16">
      <w:pPr>
        <w:ind w:left="90"/>
      </w:pPr>
      <w:proofErr w:type="gramStart"/>
      <w:r>
        <w:t>The B</w:t>
      </w:r>
      <w:r w:rsidR="00AF3A1F">
        <w:t>OOST</w:t>
      </w:r>
      <w:proofErr w:type="gramEnd"/>
      <w:r>
        <w:t xml:space="preserve"> 2 is a floor-standing unit</w:t>
      </w:r>
      <w:r w:rsidR="002A08C0">
        <w:t xml:space="preserve">. </w:t>
      </w:r>
      <w:r w:rsidR="002A08C0" w:rsidRPr="002A08C0">
        <w:t>The intended use of the system is for athletic performance enhancement and the recovery of musculoskeletal injuries for those able to ambulate with body weight support.</w:t>
      </w:r>
    </w:p>
    <w:p w14:paraId="15CDA17B" w14:textId="29CD9FC6" w:rsidR="00D71AE9" w:rsidRDefault="003E4A16">
      <w:pPr>
        <w:ind w:left="90"/>
      </w:pPr>
      <w:r>
        <w:t>The device allows the reduction of gravity’s impact by allowing the patient to offset their weight by 20-100% (in 1% increments) while running/walking on the treadmill.</w:t>
      </w:r>
      <w:r w:rsidR="00AF3A1F">
        <w:t xml:space="preserve"> </w:t>
      </w:r>
      <w:r>
        <w:t xml:space="preserve">This is accomplished by </w:t>
      </w:r>
      <w:proofErr w:type="gramStart"/>
      <w:r>
        <w:t>use</w:t>
      </w:r>
      <w:proofErr w:type="gramEnd"/>
      <w:r>
        <w:t xml:space="preserve"> of specialized shorts which are zipped into an air-pressurized enclosure. The patient may additionally select the treadmill speed (0-18MPH) and incline (0-15%). </w:t>
      </w:r>
    </w:p>
    <w:p w14:paraId="424D9F7B" w14:textId="77777777" w:rsidR="00CA284B" w:rsidRDefault="00CA284B" w:rsidP="00635C71"/>
    <w:tbl>
      <w:tblPr>
        <w:tblStyle w:val="TableGrid"/>
        <w:tblW w:w="7087" w:type="dxa"/>
        <w:jc w:val="center"/>
        <w:tblLook w:val="04A0" w:firstRow="1" w:lastRow="0" w:firstColumn="1" w:lastColumn="0" w:noHBand="0" w:noVBand="1"/>
      </w:tblPr>
      <w:tblGrid>
        <w:gridCol w:w="7087"/>
      </w:tblGrid>
      <w:tr w:rsidR="00CA284B" w:rsidRPr="00E02257" w14:paraId="5DDE8191" w14:textId="77777777" w:rsidTr="00CA284B">
        <w:trPr>
          <w:cantSplit/>
          <w:jc w:val="center"/>
        </w:trPr>
        <w:tc>
          <w:tcPr>
            <w:tcW w:w="7087" w:type="dxa"/>
            <w:shd w:val="clear" w:color="auto" w:fill="FF9900"/>
            <w:vAlign w:val="center"/>
          </w:tcPr>
          <w:p w14:paraId="2FB2150E" w14:textId="77777777" w:rsidR="00CA284B" w:rsidRPr="00CA284B" w:rsidRDefault="00CA284B" w:rsidP="003E4A16">
            <w:pPr>
              <w:pStyle w:val="Signalwort"/>
              <w:ind w:left="54"/>
              <w:rPr>
                <w:rFonts w:ascii="Ebrima" w:hAnsi="Ebrima"/>
                <w:sz w:val="24"/>
                <w:szCs w:val="24"/>
              </w:rPr>
            </w:pPr>
            <w:r w:rsidRPr="00CA284B">
              <w:rPr>
                <w:rFonts w:ascii="Ebrima" w:hAnsi="Ebrima"/>
                <w:noProof/>
                <w:lang w:val="de-DE" w:eastAsia="de-DE" w:bidi="ar-SA"/>
              </w:rPr>
              <w:drawing>
                <wp:inline distT="0" distB="0" distL="0" distR="0" wp14:anchorId="1A0AE44B" wp14:editId="2EE4C878">
                  <wp:extent cx="246542" cy="216000"/>
                  <wp:effectExtent l="19050" t="0" r="1108" b="0"/>
                  <wp:docPr id="9" name="Grafik 26" descr="Ansi.ai.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si.ai.wmf"/>
                          <pic:cNvPicPr/>
                        </pic:nvPicPr>
                        <pic:blipFill>
                          <a:blip r:embed="rId14" cstate="print"/>
                          <a:stretch>
                            <a:fillRect/>
                          </a:stretch>
                        </pic:blipFill>
                        <pic:spPr>
                          <a:xfrm>
                            <a:off x="0" y="0"/>
                            <a:ext cx="246542" cy="216000"/>
                          </a:xfrm>
                          <a:prstGeom prst="rect">
                            <a:avLst/>
                          </a:prstGeom>
                        </pic:spPr>
                      </pic:pic>
                    </a:graphicData>
                  </a:graphic>
                </wp:inline>
              </w:drawing>
            </w:r>
            <w:r w:rsidRPr="00CA284B">
              <w:rPr>
                <w:rFonts w:ascii="Ebrima" w:hAnsi="Ebrima"/>
              </w:rPr>
              <w:t xml:space="preserve"> Warning</w:t>
            </w:r>
          </w:p>
        </w:tc>
      </w:tr>
      <w:tr w:rsidR="00CA284B" w:rsidRPr="00E02257" w14:paraId="2744EB7D" w14:textId="77777777" w:rsidTr="00CA284B">
        <w:trPr>
          <w:jc w:val="center"/>
        </w:trPr>
        <w:tc>
          <w:tcPr>
            <w:tcW w:w="7087" w:type="dxa"/>
          </w:tcPr>
          <w:p w14:paraId="3C1D7C74" w14:textId="77777777" w:rsidR="00CA284B" w:rsidRPr="00CA284B" w:rsidRDefault="00CA284B" w:rsidP="003E4A16">
            <w:pPr>
              <w:pStyle w:val="Gefahrentext-1"/>
              <w:rPr>
                <w:rFonts w:ascii="Ebrima" w:hAnsi="Ebrima"/>
                <w:sz w:val="22"/>
              </w:rPr>
            </w:pPr>
            <w:r w:rsidRPr="00CA284B">
              <w:rPr>
                <w:rFonts w:ascii="Ebrima" w:hAnsi="Ebrima"/>
                <w:sz w:val="22"/>
              </w:rPr>
              <w:t>Danger from Improper Use!</w:t>
            </w:r>
          </w:p>
          <w:p w14:paraId="523C53BE" w14:textId="77777777" w:rsidR="00CA284B" w:rsidRPr="00CA284B" w:rsidRDefault="00CA284B" w:rsidP="003E4A16">
            <w:pPr>
              <w:pStyle w:val="Gefahrentext-2"/>
              <w:rPr>
                <w:rFonts w:ascii="Ebrima" w:hAnsi="Ebrima"/>
                <w:sz w:val="22"/>
              </w:rPr>
            </w:pPr>
            <w:r w:rsidRPr="00CA284B">
              <w:rPr>
                <w:rFonts w:ascii="Ebrima" w:hAnsi="Ebrima"/>
                <w:sz w:val="22"/>
              </w:rPr>
              <w:t>Any improper use and/or other use of the device can lead to dangerous situations with significant personal injury and/or property damage.</w:t>
            </w:r>
          </w:p>
          <w:p w14:paraId="29C0087F" w14:textId="77777777" w:rsidR="00CA284B" w:rsidRPr="00CA284B" w:rsidRDefault="00CA284B" w:rsidP="003E4A16">
            <w:pPr>
              <w:pStyle w:val="Gefahrentext-3"/>
              <w:rPr>
                <w:rFonts w:ascii="Ebrima" w:hAnsi="Ebrima" w:cs="Tahoma"/>
                <w:sz w:val="22"/>
              </w:rPr>
            </w:pPr>
            <w:r w:rsidRPr="00CA284B">
              <w:rPr>
                <w:rFonts w:ascii="Ebrima" w:hAnsi="Ebrima"/>
                <w:sz w:val="22"/>
              </w:rPr>
              <w:t>Only use t</w:t>
            </w:r>
            <w:r>
              <w:rPr>
                <w:rFonts w:ascii="Ebrima" w:hAnsi="Ebrima"/>
                <w:sz w:val="22"/>
              </w:rPr>
              <w:t>he BOOST</w:t>
            </w:r>
            <w:r w:rsidRPr="00CA284B">
              <w:rPr>
                <w:rFonts w:ascii="Ebrima" w:hAnsi="Ebrima"/>
                <w:sz w:val="22"/>
              </w:rPr>
              <w:t xml:space="preserve"> for its intended use.</w:t>
            </w:r>
          </w:p>
          <w:p w14:paraId="6F65858C" w14:textId="6C7F30E3" w:rsidR="00CA284B" w:rsidRPr="00CA284B" w:rsidRDefault="00CA284B" w:rsidP="003E4A16">
            <w:pPr>
              <w:pStyle w:val="Gefahrentext-3"/>
              <w:rPr>
                <w:rFonts w:ascii="Ebrima" w:hAnsi="Ebrima" w:cs="Tahoma"/>
                <w:sz w:val="22"/>
              </w:rPr>
            </w:pPr>
            <w:r w:rsidRPr="00CA284B">
              <w:rPr>
                <w:rFonts w:ascii="Ebrima" w:hAnsi="Ebrima"/>
                <w:sz w:val="22"/>
              </w:rPr>
              <w:t xml:space="preserve">Avoid excessive training, as this can lead to injury.  </w:t>
            </w:r>
          </w:p>
          <w:p w14:paraId="24C150C9" w14:textId="77777777" w:rsidR="00CA284B" w:rsidRPr="00CA284B" w:rsidRDefault="00CA284B" w:rsidP="003E4A16">
            <w:pPr>
              <w:pStyle w:val="Gefahrentext-3"/>
              <w:rPr>
                <w:rFonts w:ascii="Ebrima" w:hAnsi="Ebrima"/>
              </w:rPr>
            </w:pPr>
            <w:r w:rsidRPr="00CA284B">
              <w:rPr>
                <w:rFonts w:ascii="Ebrima" w:hAnsi="Ebrima"/>
                <w:sz w:val="22"/>
              </w:rPr>
              <w:t>Read and strictly adhere to all information in the operating instructions.</w:t>
            </w:r>
          </w:p>
        </w:tc>
      </w:tr>
    </w:tbl>
    <w:p w14:paraId="6342350A" w14:textId="77777777" w:rsidR="00D71AE9" w:rsidRDefault="00D71AE9" w:rsidP="00CA284B"/>
    <w:p w14:paraId="7DF99F90" w14:textId="0D172D63" w:rsidR="00D71AE9" w:rsidRDefault="003E4A16">
      <w:pPr>
        <w:spacing w:after="72"/>
        <w:ind w:left="90" w:right="17"/>
      </w:pPr>
      <w:r>
        <w:t xml:space="preserve">The BOOST 2 assists patients in training, to increase stamina and physical fitness, and can be used for running or walking. </w:t>
      </w:r>
    </w:p>
    <w:p w14:paraId="6C6B5CD5" w14:textId="4D34DE78" w:rsidR="00D71AE9" w:rsidRDefault="003E4A16">
      <w:pPr>
        <w:ind w:left="90" w:right="17"/>
      </w:pPr>
      <w:r>
        <w:t xml:space="preserve">The operating instructions are an integral part of </w:t>
      </w:r>
      <w:proofErr w:type="gramStart"/>
      <w:r>
        <w:t>the BOOST</w:t>
      </w:r>
      <w:proofErr w:type="gramEnd"/>
      <w:r>
        <w:t xml:space="preserve"> 2 and are to </w:t>
      </w:r>
      <w:proofErr w:type="gramStart"/>
      <w:r>
        <w:t>be available to all operators at all times</w:t>
      </w:r>
      <w:proofErr w:type="gramEnd"/>
      <w:r>
        <w:t xml:space="preserve">. The exact observance of the instructions is a prerequisite for the intended use of </w:t>
      </w:r>
      <w:proofErr w:type="gramStart"/>
      <w:r>
        <w:t>the BOOST</w:t>
      </w:r>
      <w:proofErr w:type="gramEnd"/>
      <w:r>
        <w:t xml:space="preserve"> 2. </w:t>
      </w:r>
    </w:p>
    <w:p w14:paraId="6DD54B97" w14:textId="77777777" w:rsidR="00D71AE9" w:rsidRDefault="00D71AE9" w:rsidP="0080162C"/>
    <w:tbl>
      <w:tblPr>
        <w:tblStyle w:val="TableGrid"/>
        <w:tblW w:w="7087" w:type="dxa"/>
        <w:jc w:val="center"/>
        <w:tblLook w:val="04A0" w:firstRow="1" w:lastRow="0" w:firstColumn="1" w:lastColumn="0" w:noHBand="0" w:noVBand="1"/>
      </w:tblPr>
      <w:tblGrid>
        <w:gridCol w:w="7087"/>
      </w:tblGrid>
      <w:tr w:rsidR="0080162C" w:rsidRPr="00E02257" w14:paraId="6A658D36" w14:textId="77777777" w:rsidTr="0080162C">
        <w:trPr>
          <w:cantSplit/>
          <w:jc w:val="center"/>
        </w:trPr>
        <w:tc>
          <w:tcPr>
            <w:tcW w:w="7087" w:type="dxa"/>
            <w:shd w:val="clear" w:color="auto" w:fill="FF9900"/>
            <w:vAlign w:val="center"/>
          </w:tcPr>
          <w:p w14:paraId="2865F49A" w14:textId="77777777" w:rsidR="0080162C" w:rsidRPr="0080162C" w:rsidRDefault="0080162C" w:rsidP="003E4A16">
            <w:pPr>
              <w:pStyle w:val="Signalwort"/>
              <w:rPr>
                <w:rFonts w:ascii="Ebrima" w:hAnsi="Ebrima"/>
                <w:szCs w:val="24"/>
              </w:rPr>
            </w:pPr>
            <w:r w:rsidRPr="0080162C">
              <w:rPr>
                <w:rFonts w:ascii="Ebrima" w:hAnsi="Ebrima"/>
                <w:noProof/>
                <w:lang w:val="de-DE" w:eastAsia="de-DE" w:bidi="ar-SA"/>
              </w:rPr>
              <w:drawing>
                <wp:inline distT="0" distB="0" distL="0" distR="0" wp14:anchorId="2BACCB74" wp14:editId="1F05F596">
                  <wp:extent cx="246542" cy="216000"/>
                  <wp:effectExtent l="19050" t="0" r="1108" b="0"/>
                  <wp:docPr id="7" name="Grafik 26" descr="Ansi.ai.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si.ai.wmf"/>
                          <pic:cNvPicPr/>
                        </pic:nvPicPr>
                        <pic:blipFill>
                          <a:blip r:embed="rId14" cstate="print"/>
                          <a:stretch>
                            <a:fillRect/>
                          </a:stretch>
                        </pic:blipFill>
                        <pic:spPr>
                          <a:xfrm>
                            <a:off x="0" y="0"/>
                            <a:ext cx="246542" cy="216000"/>
                          </a:xfrm>
                          <a:prstGeom prst="rect">
                            <a:avLst/>
                          </a:prstGeom>
                        </pic:spPr>
                      </pic:pic>
                    </a:graphicData>
                  </a:graphic>
                </wp:inline>
              </w:drawing>
            </w:r>
            <w:r w:rsidRPr="0080162C">
              <w:rPr>
                <w:rFonts w:ascii="Ebrima" w:hAnsi="Ebrima"/>
              </w:rPr>
              <w:t xml:space="preserve"> Warning</w:t>
            </w:r>
          </w:p>
        </w:tc>
      </w:tr>
      <w:tr w:rsidR="0080162C" w:rsidRPr="00E02257" w14:paraId="53B396CB" w14:textId="77777777" w:rsidTr="0080162C">
        <w:trPr>
          <w:jc w:val="center"/>
        </w:trPr>
        <w:tc>
          <w:tcPr>
            <w:tcW w:w="7087" w:type="dxa"/>
          </w:tcPr>
          <w:p w14:paraId="53E05115" w14:textId="77777777" w:rsidR="0080162C" w:rsidRDefault="0080162C" w:rsidP="0080162C">
            <w:pPr>
              <w:pStyle w:val="Gefahrentext-1"/>
              <w:rPr>
                <w:rFonts w:ascii="Ebrima" w:hAnsi="Ebrima"/>
                <w:sz w:val="22"/>
              </w:rPr>
            </w:pPr>
            <w:r w:rsidRPr="0080162C">
              <w:rPr>
                <w:rFonts w:ascii="Ebrima" w:hAnsi="Ebrima"/>
                <w:sz w:val="22"/>
              </w:rPr>
              <w:t>Risk of Injury Through Risk of Falling!</w:t>
            </w:r>
          </w:p>
          <w:p w14:paraId="7CC7C50C" w14:textId="1106FB38" w:rsidR="0080162C" w:rsidRPr="0080162C" w:rsidRDefault="0080162C" w:rsidP="0080162C">
            <w:pPr>
              <w:pStyle w:val="Gefahrentext-1"/>
              <w:rPr>
                <w:rFonts w:ascii="Ebrima" w:hAnsi="Ebrima"/>
                <w:b w:val="0"/>
                <w:bCs/>
                <w:sz w:val="22"/>
              </w:rPr>
            </w:pPr>
            <w:proofErr w:type="gramStart"/>
            <w:r w:rsidRPr="0080162C">
              <w:rPr>
                <w:rFonts w:ascii="Ebrima" w:eastAsia="Times New Roman" w:hAnsi="Ebrima"/>
                <w:b w:val="0"/>
                <w:bCs/>
                <w:sz w:val="22"/>
              </w:rPr>
              <w:t>The BOOST2</w:t>
            </w:r>
            <w:proofErr w:type="gramEnd"/>
            <w:r w:rsidRPr="0080162C">
              <w:rPr>
                <w:rFonts w:ascii="Ebrima" w:eastAsia="Times New Roman" w:hAnsi="Ebrima"/>
                <w:b w:val="0"/>
                <w:bCs/>
                <w:sz w:val="22"/>
              </w:rPr>
              <w:t xml:space="preserve"> presents the danger of falling. </w:t>
            </w:r>
          </w:p>
          <w:p w14:paraId="0F8A0029" w14:textId="529CEF37" w:rsidR="0080162C" w:rsidRPr="0080162C" w:rsidRDefault="0080162C" w:rsidP="003E4A16">
            <w:pPr>
              <w:pStyle w:val="Gefahrentext-3"/>
              <w:rPr>
                <w:rFonts w:ascii="Ebrima" w:hAnsi="Ebrima"/>
                <w:sz w:val="22"/>
              </w:rPr>
            </w:pPr>
            <w:r>
              <w:rPr>
                <w:rFonts w:ascii="Ebrima" w:eastAsia="Ebrima" w:hAnsi="Ebrima" w:cs="Ebrima"/>
                <w:color w:val="000000"/>
                <w:sz w:val="22"/>
              </w:rPr>
              <w:t>Familiarize yourself with BOOST2 operation and operating principles before the first training.</w:t>
            </w:r>
          </w:p>
          <w:p w14:paraId="3C34E14A" w14:textId="263D0A98" w:rsidR="0080162C" w:rsidRPr="0080162C" w:rsidRDefault="0080162C" w:rsidP="003E4A16">
            <w:pPr>
              <w:pStyle w:val="Gefahrentext-3"/>
              <w:rPr>
                <w:rFonts w:ascii="Ebrima" w:hAnsi="Ebrima"/>
              </w:rPr>
            </w:pPr>
            <w:r>
              <w:rPr>
                <w:rFonts w:ascii="Ebrima" w:eastAsia="Ebrima" w:hAnsi="Ebrima" w:cs="Ebrima"/>
                <w:color w:val="000000"/>
                <w:sz w:val="22"/>
              </w:rPr>
              <w:t>Always use the safety handrail when mounting and dismounting and when starting training</w:t>
            </w:r>
          </w:p>
        </w:tc>
      </w:tr>
    </w:tbl>
    <w:p w14:paraId="544AC05C" w14:textId="77777777" w:rsidR="00D71AE9" w:rsidRDefault="00D71AE9" w:rsidP="006A4B76"/>
    <w:tbl>
      <w:tblPr>
        <w:tblStyle w:val="TableGrid"/>
        <w:tblW w:w="7087" w:type="dxa"/>
        <w:jc w:val="center"/>
        <w:tblLook w:val="04A0" w:firstRow="1" w:lastRow="0" w:firstColumn="1" w:lastColumn="0" w:noHBand="0" w:noVBand="1"/>
      </w:tblPr>
      <w:tblGrid>
        <w:gridCol w:w="7087"/>
      </w:tblGrid>
      <w:tr w:rsidR="006A4B76" w:rsidRPr="006A4B76" w14:paraId="3DFFA5EA" w14:textId="77777777" w:rsidTr="006A4B76">
        <w:trPr>
          <w:cantSplit/>
          <w:jc w:val="center"/>
        </w:trPr>
        <w:tc>
          <w:tcPr>
            <w:tcW w:w="7087" w:type="dxa"/>
            <w:shd w:val="clear" w:color="auto" w:fill="0000CC"/>
            <w:vAlign w:val="center"/>
          </w:tcPr>
          <w:p w14:paraId="1AA4C3FE" w14:textId="794BCE2D" w:rsidR="006A4B76" w:rsidRPr="006A4B76" w:rsidRDefault="007C72D8" w:rsidP="003E4A16">
            <w:pPr>
              <w:pStyle w:val="Signalwort"/>
              <w:ind w:left="54"/>
              <w:rPr>
                <w:rFonts w:ascii="Ebrima" w:hAnsi="Ebrima"/>
                <w:color w:val="FFFFFF" w:themeColor="background1"/>
                <w:sz w:val="24"/>
                <w:szCs w:val="24"/>
              </w:rPr>
            </w:pPr>
            <w:r>
              <w:rPr>
                <w:rFonts w:ascii="Ebrima" w:hAnsi="Ebrima"/>
                <w:color w:val="FFFFFF" w:themeColor="background1"/>
                <w:szCs w:val="24"/>
              </w:rPr>
              <w:t>Note</w:t>
            </w:r>
          </w:p>
        </w:tc>
      </w:tr>
      <w:tr w:rsidR="006A4B76" w:rsidRPr="006A4B76" w14:paraId="34BBEF90" w14:textId="77777777" w:rsidTr="006A4B76">
        <w:trPr>
          <w:jc w:val="center"/>
        </w:trPr>
        <w:tc>
          <w:tcPr>
            <w:tcW w:w="7087" w:type="dxa"/>
          </w:tcPr>
          <w:p w14:paraId="138CD628" w14:textId="77777777" w:rsidR="006A4B76" w:rsidRPr="006A4B76" w:rsidRDefault="006A4B76" w:rsidP="003E4A16">
            <w:pPr>
              <w:pStyle w:val="Gefahrentext-2"/>
              <w:rPr>
                <w:rFonts w:ascii="Ebrima" w:hAnsi="Ebrima"/>
                <w:sz w:val="22"/>
              </w:rPr>
            </w:pPr>
            <w:r w:rsidRPr="006A4B76">
              <w:rPr>
                <w:rFonts w:ascii="Ebrima" w:hAnsi="Ebrima"/>
                <w:sz w:val="22"/>
              </w:rPr>
              <w:t xml:space="preserve">Claims </w:t>
            </w:r>
            <w:proofErr w:type="gramStart"/>
            <w:r w:rsidRPr="006A4B76">
              <w:rPr>
                <w:rFonts w:ascii="Ebrima" w:hAnsi="Ebrima"/>
                <w:sz w:val="22"/>
              </w:rPr>
              <w:t>to</w:t>
            </w:r>
            <w:proofErr w:type="gramEnd"/>
            <w:r w:rsidRPr="006A4B76">
              <w:rPr>
                <w:rFonts w:ascii="Ebrima" w:hAnsi="Ebrima"/>
                <w:sz w:val="22"/>
              </w:rPr>
              <w:t xml:space="preserve"> the manufacturer of any kind due to damage from improper use are excluded. </w:t>
            </w:r>
          </w:p>
          <w:p w14:paraId="1D006F56" w14:textId="77777777" w:rsidR="006A4B76" w:rsidRPr="006A4B76" w:rsidRDefault="006A4B76" w:rsidP="003E4A16">
            <w:pPr>
              <w:pStyle w:val="Gefahrentext-2"/>
              <w:rPr>
                <w:rFonts w:ascii="Ebrima" w:hAnsi="Ebrima"/>
              </w:rPr>
            </w:pPr>
            <w:r w:rsidRPr="006A4B76">
              <w:rPr>
                <w:rFonts w:ascii="Ebrima" w:hAnsi="Ebrima"/>
                <w:sz w:val="22"/>
              </w:rPr>
              <w:t>The representative alone is liable for all damages resulting from improper use!</w:t>
            </w:r>
          </w:p>
        </w:tc>
      </w:tr>
    </w:tbl>
    <w:p w14:paraId="53C04D4F" w14:textId="77777777" w:rsidR="006A4B76" w:rsidRDefault="006A4B76" w:rsidP="006A4B76"/>
    <w:p w14:paraId="54658886" w14:textId="4D269E4D" w:rsidR="00D71AE9" w:rsidRPr="0046297C" w:rsidRDefault="003E4A16" w:rsidP="0046297C">
      <w:pPr>
        <w:pStyle w:val="Heading2"/>
      </w:pPr>
      <w:bookmarkStart w:id="22" w:name="_Toc141905149"/>
      <w:r w:rsidRPr="0046297C">
        <w:t>2.</w:t>
      </w:r>
      <w:r w:rsidR="0046297C" w:rsidRPr="0046297C">
        <w:t>6</w:t>
      </w:r>
      <w:r w:rsidRPr="0046297C">
        <w:t xml:space="preserve"> Essential Performance</w:t>
      </w:r>
      <w:bookmarkEnd w:id="22"/>
    </w:p>
    <w:p w14:paraId="56336A99" w14:textId="77777777" w:rsidR="00D71AE9" w:rsidRPr="00243532" w:rsidRDefault="003E4A16">
      <w:pPr>
        <w:ind w:left="90"/>
        <w:rPr>
          <w:rFonts w:eastAsia="Arial" w:cs="Arial"/>
          <w:color w:val="000000"/>
        </w:rPr>
      </w:pPr>
      <w:r w:rsidRPr="00243532">
        <w:rPr>
          <w:rFonts w:eastAsia="Arial" w:cs="Arial"/>
          <w:color w:val="000000"/>
        </w:rPr>
        <w:t xml:space="preserve">The </w:t>
      </w:r>
      <w:r w:rsidRPr="00243532">
        <w:rPr>
          <w:rFonts w:eastAsia="Arial" w:cs="Arial"/>
        </w:rPr>
        <w:t>body weight</w:t>
      </w:r>
      <w:r w:rsidRPr="00243532">
        <w:rPr>
          <w:rFonts w:eastAsia="Arial" w:cs="Arial"/>
          <w:color w:val="000000"/>
        </w:rPr>
        <w:t xml:space="preserve"> support device shall </w:t>
      </w:r>
      <w:proofErr w:type="gramStart"/>
      <w:r w:rsidRPr="00243532">
        <w:rPr>
          <w:rFonts w:eastAsia="Arial" w:cs="Arial"/>
          <w:color w:val="000000"/>
        </w:rPr>
        <w:t>provide a support structure to the patient at all times</w:t>
      </w:r>
      <w:proofErr w:type="gramEnd"/>
      <w:r w:rsidRPr="00243532">
        <w:rPr>
          <w:rFonts w:eastAsia="Arial" w:cs="Arial"/>
          <w:color w:val="000000"/>
        </w:rPr>
        <w:t xml:space="preserve"> during the operation of the running surface. The bodyweight support system shall support the patient during operation of the treadmill.</w:t>
      </w:r>
    </w:p>
    <w:p w14:paraId="0D8D5B55" w14:textId="77777777" w:rsidR="00D71AE9" w:rsidRDefault="00D71AE9" w:rsidP="009C2ABA"/>
    <w:p w14:paraId="02F58700" w14:textId="085911C2" w:rsidR="00D71AE9" w:rsidRPr="0046297C" w:rsidRDefault="003E4A16" w:rsidP="0046297C">
      <w:pPr>
        <w:pStyle w:val="Heading2"/>
      </w:pPr>
      <w:bookmarkStart w:id="23" w:name="_Toc141905150"/>
      <w:r w:rsidRPr="0046297C">
        <w:t>2.</w:t>
      </w:r>
      <w:r w:rsidR="0046297C" w:rsidRPr="0046297C">
        <w:t>7</w:t>
      </w:r>
      <w:r w:rsidRPr="0046297C">
        <w:t xml:space="preserve"> Unauthorized Modes of Operation</w:t>
      </w:r>
      <w:bookmarkEnd w:id="23"/>
    </w:p>
    <w:p w14:paraId="527FA4D0" w14:textId="77777777" w:rsidR="008A2D32" w:rsidRDefault="008A2D32" w:rsidP="008A2D32"/>
    <w:tbl>
      <w:tblPr>
        <w:tblStyle w:val="TableGrid"/>
        <w:tblW w:w="7087" w:type="dxa"/>
        <w:jc w:val="center"/>
        <w:tblLook w:val="04A0" w:firstRow="1" w:lastRow="0" w:firstColumn="1" w:lastColumn="0" w:noHBand="0" w:noVBand="1"/>
      </w:tblPr>
      <w:tblGrid>
        <w:gridCol w:w="7087"/>
      </w:tblGrid>
      <w:tr w:rsidR="008A2D32" w:rsidRPr="00E02257" w14:paraId="24B68D3C" w14:textId="77777777" w:rsidTr="003E4A16">
        <w:trPr>
          <w:cantSplit/>
          <w:jc w:val="center"/>
        </w:trPr>
        <w:tc>
          <w:tcPr>
            <w:tcW w:w="7087" w:type="dxa"/>
            <w:shd w:val="clear" w:color="auto" w:fill="FF9900"/>
            <w:vAlign w:val="center"/>
          </w:tcPr>
          <w:p w14:paraId="51BB97AC" w14:textId="77777777" w:rsidR="008A2D32" w:rsidRPr="0080162C" w:rsidRDefault="008A2D32" w:rsidP="003E4A16">
            <w:pPr>
              <w:pStyle w:val="Signalwort"/>
              <w:rPr>
                <w:rFonts w:ascii="Ebrima" w:hAnsi="Ebrima"/>
                <w:szCs w:val="24"/>
              </w:rPr>
            </w:pPr>
            <w:r w:rsidRPr="0080162C">
              <w:rPr>
                <w:rFonts w:ascii="Ebrima" w:hAnsi="Ebrima"/>
                <w:noProof/>
                <w:lang w:val="de-DE" w:eastAsia="de-DE" w:bidi="ar-SA"/>
              </w:rPr>
              <w:drawing>
                <wp:inline distT="0" distB="0" distL="0" distR="0" wp14:anchorId="129D5229" wp14:editId="3865A90A">
                  <wp:extent cx="246542" cy="216000"/>
                  <wp:effectExtent l="19050" t="0" r="1108" b="0"/>
                  <wp:docPr id="577844101" name="Grafik 577844101" descr="Ansi.ai.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si.ai.wmf"/>
                          <pic:cNvPicPr/>
                        </pic:nvPicPr>
                        <pic:blipFill>
                          <a:blip r:embed="rId14" cstate="print"/>
                          <a:stretch>
                            <a:fillRect/>
                          </a:stretch>
                        </pic:blipFill>
                        <pic:spPr>
                          <a:xfrm>
                            <a:off x="0" y="0"/>
                            <a:ext cx="246542" cy="216000"/>
                          </a:xfrm>
                          <a:prstGeom prst="rect">
                            <a:avLst/>
                          </a:prstGeom>
                        </pic:spPr>
                      </pic:pic>
                    </a:graphicData>
                  </a:graphic>
                </wp:inline>
              </w:drawing>
            </w:r>
            <w:r w:rsidRPr="0080162C">
              <w:rPr>
                <w:rFonts w:ascii="Ebrima" w:hAnsi="Ebrima"/>
              </w:rPr>
              <w:t xml:space="preserve"> Warning</w:t>
            </w:r>
          </w:p>
        </w:tc>
      </w:tr>
      <w:tr w:rsidR="008A2D32" w:rsidRPr="00E02257" w14:paraId="59C26B5A" w14:textId="77777777" w:rsidTr="003E4A16">
        <w:trPr>
          <w:jc w:val="center"/>
        </w:trPr>
        <w:tc>
          <w:tcPr>
            <w:tcW w:w="7087" w:type="dxa"/>
          </w:tcPr>
          <w:p w14:paraId="7327D506" w14:textId="77777777" w:rsidR="008A2D32" w:rsidRDefault="008A2D32" w:rsidP="008A2D32">
            <w:pPr>
              <w:pStyle w:val="Gefahrentext-1"/>
              <w:rPr>
                <w:rFonts w:ascii="Ebrima" w:hAnsi="Ebrima"/>
                <w:sz w:val="22"/>
              </w:rPr>
            </w:pPr>
            <w:r w:rsidRPr="008A2D32">
              <w:rPr>
                <w:rFonts w:ascii="Ebrima" w:hAnsi="Ebrima"/>
                <w:sz w:val="22"/>
              </w:rPr>
              <w:t>Unauthorized Use Can Cause Injury!</w:t>
            </w:r>
          </w:p>
          <w:p w14:paraId="3170BE2D" w14:textId="2A434E84" w:rsidR="008A2D32" w:rsidRPr="008A2D32" w:rsidRDefault="008A2D32" w:rsidP="008A2D32">
            <w:pPr>
              <w:pStyle w:val="Gefahrentext-1"/>
              <w:rPr>
                <w:rFonts w:ascii="Ebrima" w:hAnsi="Ebrima"/>
                <w:sz w:val="22"/>
              </w:rPr>
            </w:pPr>
            <w:r w:rsidRPr="008A2D32">
              <w:rPr>
                <w:rFonts w:ascii="Ebrima" w:eastAsia="Ebrima" w:hAnsi="Ebrima" w:cs="Ebrima"/>
                <w:b w:val="0"/>
                <w:color w:val="000000"/>
                <w:sz w:val="22"/>
              </w:rPr>
              <w:t>Using the BOOST2 in a manner not authorized by WOODWAY can be potentially hazardous.</w:t>
            </w:r>
          </w:p>
          <w:p w14:paraId="3BBE5CAF" w14:textId="145E5F93" w:rsidR="008A2D32" w:rsidRPr="008A2D32" w:rsidRDefault="008A2D32" w:rsidP="003E4A16">
            <w:pPr>
              <w:pStyle w:val="Gefahrentext-3"/>
              <w:rPr>
                <w:rFonts w:ascii="Ebrima" w:hAnsi="Ebrima"/>
                <w:sz w:val="22"/>
              </w:rPr>
            </w:pPr>
            <w:r w:rsidRPr="008A2D32">
              <w:rPr>
                <w:rFonts w:ascii="Ebrima" w:eastAsia="Ebrima" w:hAnsi="Ebrima" w:cs="Ebrima"/>
                <w:color w:val="000000"/>
                <w:sz w:val="22"/>
              </w:rPr>
              <w:t>Only use the device for its intended use as described in the manual.</w:t>
            </w:r>
          </w:p>
          <w:p w14:paraId="0F7A6710" w14:textId="77777777" w:rsidR="008A2D32" w:rsidRPr="008A2D32" w:rsidRDefault="008A2D32" w:rsidP="003E4A16">
            <w:pPr>
              <w:pStyle w:val="Gefahrentext-3"/>
              <w:rPr>
                <w:rFonts w:ascii="Ebrima" w:hAnsi="Ebrima"/>
                <w:sz w:val="22"/>
              </w:rPr>
            </w:pPr>
            <w:r w:rsidRPr="008A2D32">
              <w:rPr>
                <w:rFonts w:ascii="Ebrima" w:eastAsia="Ebrima" w:hAnsi="Ebrima" w:cs="Ebrima"/>
                <w:color w:val="000000"/>
                <w:sz w:val="22"/>
              </w:rPr>
              <w:t>DO not use unauthorized replacement parts or accessories that could interfere with the functionality or safety of the device.</w:t>
            </w:r>
          </w:p>
          <w:p w14:paraId="4BC56430" w14:textId="77777777" w:rsidR="008A2D32" w:rsidRPr="008A2D32" w:rsidRDefault="008A2D32" w:rsidP="003E4A16">
            <w:pPr>
              <w:pStyle w:val="Gefahrentext-3"/>
              <w:rPr>
                <w:rFonts w:ascii="Ebrima" w:hAnsi="Ebrima"/>
                <w:sz w:val="22"/>
              </w:rPr>
            </w:pPr>
            <w:r w:rsidRPr="008A2D32">
              <w:rPr>
                <w:rFonts w:ascii="Ebrima" w:hAnsi="Ebrima"/>
                <w:sz w:val="22"/>
              </w:rPr>
              <w:t>Always use the safety handrail when mounting and dismounting and when starting training.</w:t>
            </w:r>
          </w:p>
          <w:p w14:paraId="493E37F9" w14:textId="77777777" w:rsidR="008A2D32" w:rsidRPr="008A2D32" w:rsidRDefault="008A2D32" w:rsidP="003E4A16">
            <w:pPr>
              <w:pStyle w:val="Gefahrentext-3"/>
              <w:rPr>
                <w:rFonts w:ascii="Ebrima" w:hAnsi="Ebrima"/>
                <w:sz w:val="22"/>
              </w:rPr>
            </w:pPr>
            <w:r w:rsidRPr="008A2D32">
              <w:rPr>
                <w:rFonts w:ascii="Ebrima" w:hAnsi="Ebrima"/>
                <w:sz w:val="22"/>
              </w:rPr>
              <w:t xml:space="preserve">If the device is damaged or not functioning properly, do not </w:t>
            </w:r>
            <w:proofErr w:type="gramStart"/>
            <w:r w:rsidRPr="008A2D32">
              <w:rPr>
                <w:rFonts w:ascii="Ebrima" w:hAnsi="Ebrima"/>
                <w:sz w:val="22"/>
              </w:rPr>
              <w:t>use</w:t>
            </w:r>
            <w:proofErr w:type="gramEnd"/>
            <w:r w:rsidRPr="008A2D32">
              <w:rPr>
                <w:rFonts w:ascii="Ebrima" w:hAnsi="Ebrima"/>
                <w:sz w:val="22"/>
              </w:rPr>
              <w:t xml:space="preserve"> until it has been inspected and/or repaired by qualified and authorized personnel.</w:t>
            </w:r>
          </w:p>
          <w:p w14:paraId="10F673BA" w14:textId="3F23DD02" w:rsidR="008A2D32" w:rsidRPr="0080162C" w:rsidRDefault="008A2D32" w:rsidP="003E4A16">
            <w:pPr>
              <w:pStyle w:val="Gefahrentext-3"/>
              <w:rPr>
                <w:rFonts w:ascii="Ebrima" w:hAnsi="Ebrima"/>
              </w:rPr>
            </w:pPr>
            <w:r w:rsidRPr="008A2D32">
              <w:rPr>
                <w:rFonts w:ascii="Ebrima" w:hAnsi="Ebrima"/>
                <w:sz w:val="22"/>
              </w:rPr>
              <w:t>Keep loose clothes and fingers away from lift columns.</w:t>
            </w:r>
          </w:p>
        </w:tc>
      </w:tr>
    </w:tbl>
    <w:p w14:paraId="1CF4A084" w14:textId="77777777" w:rsidR="00D71AE9" w:rsidRDefault="00D71AE9" w:rsidP="00536468"/>
    <w:p w14:paraId="6FBE9DC0" w14:textId="77777777" w:rsidR="00D71AE9" w:rsidRDefault="003E4A16">
      <w:pPr>
        <w:spacing w:after="72"/>
        <w:ind w:left="90" w:right="17"/>
      </w:pPr>
      <w:bookmarkStart w:id="24" w:name="_heading=h.3as4poj" w:colFirst="0" w:colLast="0"/>
      <w:bookmarkEnd w:id="24"/>
      <w:r>
        <w:t xml:space="preserve">The BOOST 2 may only be used for the </w:t>
      </w:r>
      <w:proofErr w:type="gramStart"/>
      <w:r>
        <w:t>aforementioned intended</w:t>
      </w:r>
      <w:proofErr w:type="gramEnd"/>
      <w:r>
        <w:t xml:space="preserve"> use. Any additional uses may result in serious personal injury and/or property damage.  </w:t>
      </w:r>
    </w:p>
    <w:p w14:paraId="7EB6B89F" w14:textId="77777777" w:rsidR="00D71AE9" w:rsidRDefault="00D71AE9" w:rsidP="00536468">
      <w:bookmarkStart w:id="25" w:name="_heading=h.kndhkj7ihuh0" w:colFirst="0" w:colLast="0"/>
      <w:bookmarkEnd w:id="25"/>
    </w:p>
    <w:p w14:paraId="42D59EED" w14:textId="77777777" w:rsidR="00D71AE9" w:rsidRDefault="003E4A16">
      <w:pPr>
        <w:spacing w:after="62"/>
        <w:ind w:left="90" w:right="17"/>
      </w:pPr>
      <w:r>
        <w:t xml:space="preserve">The following restrictions and prohibitions must be strictly adhered to: </w:t>
      </w:r>
    </w:p>
    <w:p w14:paraId="183ECAFC" w14:textId="77777777" w:rsidR="00D71AE9" w:rsidRDefault="003E4A16" w:rsidP="00243532">
      <w:pPr>
        <w:numPr>
          <w:ilvl w:val="0"/>
          <w:numId w:val="5"/>
        </w:numPr>
        <w:spacing w:after="62" w:line="248" w:lineRule="auto"/>
        <w:ind w:right="17" w:hanging="360"/>
        <w:jc w:val="both"/>
      </w:pPr>
      <w:r>
        <w:t xml:space="preserve">BOOST 2 may not be used without prior instruction by qualified personnel. </w:t>
      </w:r>
    </w:p>
    <w:p w14:paraId="3BFDD3B4" w14:textId="77777777" w:rsidR="00D71AE9" w:rsidRDefault="003E4A16" w:rsidP="00243532">
      <w:pPr>
        <w:numPr>
          <w:ilvl w:val="0"/>
          <w:numId w:val="5"/>
        </w:numPr>
        <w:spacing w:after="62" w:line="248" w:lineRule="auto"/>
        <w:ind w:right="17" w:hanging="360"/>
        <w:jc w:val="both"/>
      </w:pPr>
      <w:r>
        <w:t xml:space="preserve">Children may not use the device or be left near the device unattended.  </w:t>
      </w:r>
    </w:p>
    <w:p w14:paraId="13AF7609" w14:textId="7E54BE6C" w:rsidR="00D71AE9" w:rsidRDefault="003E4A16" w:rsidP="00243532">
      <w:pPr>
        <w:numPr>
          <w:ilvl w:val="0"/>
          <w:numId w:val="5"/>
        </w:numPr>
        <w:spacing w:after="65" w:line="248" w:lineRule="auto"/>
        <w:ind w:right="17" w:hanging="360"/>
        <w:jc w:val="both"/>
      </w:pPr>
      <w:r>
        <w:t xml:space="preserve">Animals may not use the device or be left near the device unattended. </w:t>
      </w:r>
    </w:p>
    <w:p w14:paraId="4D500259" w14:textId="77777777" w:rsidR="00D71AE9" w:rsidRDefault="003E4A16" w:rsidP="00243532">
      <w:pPr>
        <w:numPr>
          <w:ilvl w:val="0"/>
          <w:numId w:val="5"/>
        </w:numPr>
        <w:spacing w:after="62" w:line="248" w:lineRule="auto"/>
        <w:ind w:right="17" w:hanging="360"/>
        <w:jc w:val="both"/>
      </w:pPr>
      <w:r>
        <w:t xml:space="preserve">The use of the BOOST 2 under the influence of alcohol, drugs and/or narcotics is prohibited.  </w:t>
      </w:r>
    </w:p>
    <w:p w14:paraId="1176EA53" w14:textId="77777777" w:rsidR="00D71AE9" w:rsidRDefault="003E4A16" w:rsidP="00243532">
      <w:pPr>
        <w:numPr>
          <w:ilvl w:val="0"/>
          <w:numId w:val="5"/>
        </w:numPr>
        <w:spacing w:after="62" w:line="248" w:lineRule="auto"/>
        <w:ind w:right="17" w:hanging="360"/>
        <w:jc w:val="both"/>
      </w:pPr>
      <w:r>
        <w:t xml:space="preserve">The BOOST 2 is not intended to be used by persons weighing more than 400 lbs. (180 kg). </w:t>
      </w:r>
    </w:p>
    <w:p w14:paraId="1A082B66" w14:textId="77777777" w:rsidR="00D71AE9" w:rsidRDefault="003E4A16" w:rsidP="00243532">
      <w:pPr>
        <w:numPr>
          <w:ilvl w:val="0"/>
          <w:numId w:val="5"/>
        </w:numPr>
        <w:spacing w:after="62" w:line="248" w:lineRule="auto"/>
        <w:ind w:right="17" w:hanging="360"/>
        <w:jc w:val="both"/>
      </w:pPr>
      <w:r>
        <w:t xml:space="preserve">It is forbidden to use the BOOST 2 without its side rails. </w:t>
      </w:r>
    </w:p>
    <w:p w14:paraId="4675B934" w14:textId="141A2375" w:rsidR="00D71AE9" w:rsidRDefault="003E4A16" w:rsidP="00243532">
      <w:pPr>
        <w:numPr>
          <w:ilvl w:val="0"/>
          <w:numId w:val="5"/>
        </w:numPr>
        <w:spacing w:after="69" w:line="248" w:lineRule="auto"/>
        <w:ind w:right="17" w:hanging="360"/>
        <w:jc w:val="both"/>
      </w:pPr>
      <w:r>
        <w:t>The operation of the BOOST 2 outside of the named ambient conditions in the section "Setup &amp; Installation" (temperature, humidity, air pressure) as well as outdoors (</w:t>
      </w:r>
      <w:proofErr w:type="gramStart"/>
      <w:r>
        <w:t>e.g.</w:t>
      </w:r>
      <w:proofErr w:type="gramEnd"/>
      <w:r>
        <w:t xml:space="preserve"> outside of closed rooms) is not allowed. </w:t>
      </w:r>
    </w:p>
    <w:p w14:paraId="2D4ECEDE" w14:textId="77777777" w:rsidR="00D71AE9" w:rsidRDefault="003E4A16" w:rsidP="00243532">
      <w:pPr>
        <w:numPr>
          <w:ilvl w:val="0"/>
          <w:numId w:val="5"/>
        </w:numPr>
        <w:spacing w:after="49" w:line="248" w:lineRule="auto"/>
        <w:ind w:right="17" w:hanging="360"/>
        <w:jc w:val="both"/>
      </w:pPr>
      <w:r>
        <w:t xml:space="preserve">For people with health limitations or contraindications to physical exercise, the use of a BOOST 2 without prior consultation by a healthcare professional is prohibited. </w:t>
      </w:r>
    </w:p>
    <w:p w14:paraId="4362DF5C" w14:textId="77777777" w:rsidR="00D71AE9" w:rsidRDefault="003E4A16" w:rsidP="00243532">
      <w:pPr>
        <w:numPr>
          <w:ilvl w:val="0"/>
          <w:numId w:val="5"/>
        </w:numPr>
        <w:spacing w:after="70" w:line="248" w:lineRule="auto"/>
        <w:ind w:right="17" w:hanging="360"/>
        <w:jc w:val="both"/>
      </w:pPr>
      <w:r>
        <w:t xml:space="preserve">When stepping onto the BOOST 2, during walking exercises, and when stepping from the BOOST 2, the safety instructions in this manual must be observed. Here, the following restrictions apply: </w:t>
      </w:r>
    </w:p>
    <w:p w14:paraId="431F958D" w14:textId="77777777" w:rsidR="00D71AE9" w:rsidRDefault="00D71AE9">
      <w:pPr>
        <w:spacing w:after="70" w:line="248" w:lineRule="auto"/>
        <w:ind w:left="761" w:right="17"/>
        <w:jc w:val="both"/>
      </w:pPr>
    </w:p>
    <w:p w14:paraId="2DB926DA" w14:textId="77777777" w:rsidR="00D71AE9" w:rsidRDefault="003E4A16" w:rsidP="00243532">
      <w:pPr>
        <w:numPr>
          <w:ilvl w:val="0"/>
          <w:numId w:val="1"/>
        </w:numPr>
        <w:pBdr>
          <w:top w:val="nil"/>
          <w:left w:val="nil"/>
          <w:bottom w:val="nil"/>
          <w:right w:val="nil"/>
          <w:between w:val="nil"/>
        </w:pBdr>
        <w:spacing w:after="0" w:line="240" w:lineRule="auto"/>
        <w:ind w:left="1800" w:right="0"/>
      </w:pPr>
      <w:r>
        <w:rPr>
          <w:rFonts w:eastAsia="Ebrima"/>
          <w:color w:val="000000"/>
        </w:rPr>
        <w:t xml:space="preserve">Never jump onto the moving belt </w:t>
      </w:r>
    </w:p>
    <w:p w14:paraId="331450DD" w14:textId="77777777" w:rsidR="00D71AE9" w:rsidRDefault="003E4A16" w:rsidP="00243532">
      <w:pPr>
        <w:numPr>
          <w:ilvl w:val="0"/>
          <w:numId w:val="1"/>
        </w:numPr>
        <w:pBdr>
          <w:top w:val="nil"/>
          <w:left w:val="nil"/>
          <w:bottom w:val="nil"/>
          <w:right w:val="nil"/>
          <w:between w:val="nil"/>
        </w:pBdr>
        <w:spacing w:after="0" w:line="240" w:lineRule="auto"/>
        <w:ind w:left="1800" w:right="0"/>
      </w:pPr>
      <w:r>
        <w:rPr>
          <w:rFonts w:eastAsia="Ebrima"/>
          <w:color w:val="000000"/>
        </w:rPr>
        <w:t xml:space="preserve">Never jump off while the device is </w:t>
      </w:r>
      <w:proofErr w:type="gramStart"/>
      <w:r>
        <w:rPr>
          <w:rFonts w:eastAsia="Ebrima"/>
          <w:color w:val="000000"/>
        </w:rPr>
        <w:t>moving</w:t>
      </w:r>
      <w:proofErr w:type="gramEnd"/>
    </w:p>
    <w:p w14:paraId="2D6EF5B1" w14:textId="77777777" w:rsidR="00D71AE9" w:rsidRDefault="003E4A16" w:rsidP="00243532">
      <w:pPr>
        <w:numPr>
          <w:ilvl w:val="0"/>
          <w:numId w:val="1"/>
        </w:numPr>
        <w:pBdr>
          <w:top w:val="nil"/>
          <w:left w:val="nil"/>
          <w:bottom w:val="nil"/>
          <w:right w:val="nil"/>
          <w:between w:val="nil"/>
        </w:pBdr>
        <w:spacing w:after="0" w:line="240" w:lineRule="auto"/>
        <w:ind w:left="1800" w:right="0"/>
      </w:pPr>
      <w:r>
        <w:rPr>
          <w:rFonts w:eastAsia="Ebrima"/>
          <w:color w:val="000000"/>
        </w:rPr>
        <w:t xml:space="preserve">Never jump off the front </w:t>
      </w:r>
    </w:p>
    <w:p w14:paraId="14D4651D" w14:textId="77777777" w:rsidR="00D71AE9" w:rsidRDefault="003E4A16" w:rsidP="00243532">
      <w:pPr>
        <w:numPr>
          <w:ilvl w:val="0"/>
          <w:numId w:val="1"/>
        </w:numPr>
        <w:pBdr>
          <w:top w:val="nil"/>
          <w:left w:val="nil"/>
          <w:bottom w:val="nil"/>
          <w:right w:val="nil"/>
          <w:between w:val="nil"/>
        </w:pBdr>
        <w:spacing w:after="0" w:line="240" w:lineRule="auto"/>
        <w:ind w:left="1800" w:right="0"/>
      </w:pPr>
      <w:r>
        <w:rPr>
          <w:rFonts w:eastAsia="Ebrima"/>
          <w:color w:val="000000"/>
        </w:rPr>
        <w:t xml:space="preserve">Continue walking when the belt is </w:t>
      </w:r>
      <w:proofErr w:type="gramStart"/>
      <w:r>
        <w:rPr>
          <w:rFonts w:eastAsia="Ebrima"/>
          <w:color w:val="000000"/>
        </w:rPr>
        <w:t>moving</w:t>
      </w:r>
      <w:proofErr w:type="gramEnd"/>
      <w:r>
        <w:rPr>
          <w:rFonts w:eastAsia="Ebrima"/>
          <w:color w:val="000000"/>
        </w:rPr>
        <w:t xml:space="preserve"> </w:t>
      </w:r>
    </w:p>
    <w:p w14:paraId="3337CCE6" w14:textId="77777777" w:rsidR="00D71AE9" w:rsidRDefault="003E4A16" w:rsidP="00243532">
      <w:pPr>
        <w:numPr>
          <w:ilvl w:val="0"/>
          <w:numId w:val="1"/>
        </w:numPr>
        <w:pBdr>
          <w:top w:val="nil"/>
          <w:left w:val="nil"/>
          <w:bottom w:val="nil"/>
          <w:right w:val="nil"/>
          <w:between w:val="nil"/>
        </w:pBdr>
        <w:spacing w:after="0" w:line="240" w:lineRule="auto"/>
        <w:ind w:left="1800" w:right="0"/>
      </w:pPr>
      <w:r>
        <w:rPr>
          <w:rFonts w:eastAsia="Ebrima"/>
          <w:color w:val="000000"/>
        </w:rPr>
        <w:t xml:space="preserve">Never turn around when the belt is </w:t>
      </w:r>
      <w:proofErr w:type="gramStart"/>
      <w:r>
        <w:rPr>
          <w:rFonts w:eastAsia="Ebrima"/>
          <w:color w:val="000000"/>
        </w:rPr>
        <w:t>moving</w:t>
      </w:r>
      <w:proofErr w:type="gramEnd"/>
      <w:r>
        <w:rPr>
          <w:rFonts w:eastAsia="Ebrima"/>
          <w:color w:val="000000"/>
        </w:rPr>
        <w:t xml:space="preserve"> </w:t>
      </w:r>
    </w:p>
    <w:p w14:paraId="7EBC5257" w14:textId="77777777" w:rsidR="00D71AE9" w:rsidRDefault="003E4A16" w:rsidP="00243532">
      <w:pPr>
        <w:numPr>
          <w:ilvl w:val="0"/>
          <w:numId w:val="1"/>
        </w:numPr>
        <w:pBdr>
          <w:top w:val="nil"/>
          <w:left w:val="nil"/>
          <w:bottom w:val="nil"/>
          <w:right w:val="nil"/>
          <w:between w:val="nil"/>
        </w:pBdr>
        <w:spacing w:after="0" w:line="240" w:lineRule="auto"/>
        <w:ind w:left="1800" w:right="0"/>
      </w:pPr>
      <w:r>
        <w:rPr>
          <w:rFonts w:eastAsia="Ebrima"/>
          <w:color w:val="000000"/>
        </w:rPr>
        <w:t xml:space="preserve">Never walk sideways or backwards </w:t>
      </w:r>
    </w:p>
    <w:p w14:paraId="19AFDC0D" w14:textId="77777777" w:rsidR="00D71AE9" w:rsidRDefault="003E4A16" w:rsidP="00243532">
      <w:pPr>
        <w:numPr>
          <w:ilvl w:val="0"/>
          <w:numId w:val="1"/>
        </w:numPr>
        <w:pBdr>
          <w:top w:val="nil"/>
          <w:left w:val="nil"/>
          <w:bottom w:val="nil"/>
          <w:right w:val="nil"/>
          <w:between w:val="nil"/>
        </w:pBdr>
        <w:spacing w:after="0" w:line="240" w:lineRule="auto"/>
        <w:ind w:left="1800" w:right="0"/>
      </w:pPr>
      <w:r>
        <w:rPr>
          <w:rFonts w:eastAsia="Ebrima"/>
          <w:color w:val="000000"/>
        </w:rPr>
        <w:t>Never set the stress level (speed) too high</w:t>
      </w:r>
    </w:p>
    <w:p w14:paraId="0A99AFB9" w14:textId="77777777" w:rsidR="00D71AE9" w:rsidRDefault="003E4A16" w:rsidP="00243532">
      <w:pPr>
        <w:numPr>
          <w:ilvl w:val="0"/>
          <w:numId w:val="1"/>
        </w:numPr>
        <w:pBdr>
          <w:top w:val="nil"/>
          <w:left w:val="nil"/>
          <w:bottom w:val="nil"/>
          <w:right w:val="nil"/>
          <w:between w:val="nil"/>
        </w:pBdr>
        <w:spacing w:after="0" w:line="240" w:lineRule="auto"/>
        <w:ind w:left="1800" w:right="0"/>
      </w:pPr>
      <w:r>
        <w:rPr>
          <w:rFonts w:eastAsia="Ebrima"/>
          <w:color w:val="000000"/>
        </w:rPr>
        <w:t xml:space="preserve">Never jump on while the lift is </w:t>
      </w:r>
      <w:proofErr w:type="gramStart"/>
      <w:r>
        <w:rPr>
          <w:rFonts w:eastAsia="Ebrima"/>
          <w:color w:val="000000"/>
        </w:rPr>
        <w:t>moving</w:t>
      </w:r>
      <w:proofErr w:type="gramEnd"/>
    </w:p>
    <w:p w14:paraId="44F70D3F" w14:textId="77777777" w:rsidR="00D71AE9" w:rsidRDefault="003E4A16" w:rsidP="00243532">
      <w:pPr>
        <w:numPr>
          <w:ilvl w:val="0"/>
          <w:numId w:val="1"/>
        </w:numPr>
        <w:pBdr>
          <w:top w:val="nil"/>
          <w:left w:val="nil"/>
          <w:bottom w:val="nil"/>
          <w:right w:val="nil"/>
          <w:between w:val="nil"/>
        </w:pBdr>
        <w:spacing w:after="0" w:line="240" w:lineRule="auto"/>
        <w:ind w:left="1800" w:right="0"/>
      </w:pPr>
      <w:r>
        <w:rPr>
          <w:rFonts w:eastAsia="Ebrima"/>
          <w:color w:val="000000"/>
        </w:rPr>
        <w:t xml:space="preserve">Never jump off while the lift is </w:t>
      </w:r>
      <w:proofErr w:type="gramStart"/>
      <w:r>
        <w:rPr>
          <w:rFonts w:eastAsia="Ebrima"/>
          <w:color w:val="000000"/>
        </w:rPr>
        <w:t>moving</w:t>
      </w:r>
      <w:proofErr w:type="gramEnd"/>
    </w:p>
    <w:p w14:paraId="54C3F6D6" w14:textId="77777777" w:rsidR="00D71AE9" w:rsidRDefault="00D71AE9">
      <w:pPr>
        <w:pBdr>
          <w:top w:val="nil"/>
          <w:left w:val="nil"/>
          <w:bottom w:val="nil"/>
          <w:right w:val="nil"/>
          <w:between w:val="nil"/>
        </w:pBdr>
        <w:spacing w:after="0" w:line="240" w:lineRule="auto"/>
        <w:ind w:right="0"/>
        <w:rPr>
          <w:rFonts w:ascii="Calibri" w:eastAsia="Calibri" w:hAnsi="Calibri" w:cs="Calibri"/>
          <w:color w:val="000000"/>
        </w:rPr>
      </w:pPr>
    </w:p>
    <w:p w14:paraId="7CE15E7C" w14:textId="0AD4414D" w:rsidR="00D71AE9" w:rsidRPr="00B523F6" w:rsidRDefault="00B523F6" w:rsidP="00B523F6">
      <w:pPr>
        <w:pStyle w:val="Heading1"/>
      </w:pPr>
      <w:bookmarkStart w:id="26" w:name="_Toc141905151"/>
      <w:r w:rsidRPr="00B523F6">
        <w:t>3 Technical Data</w:t>
      </w:r>
      <w:bookmarkEnd w:id="26"/>
    </w:p>
    <w:p w14:paraId="6F2D745E" w14:textId="7AFD4274" w:rsidR="00B523F6" w:rsidRDefault="00DC4336" w:rsidP="00DC4336">
      <w:pPr>
        <w:pStyle w:val="Heading2"/>
      </w:pPr>
      <w:bookmarkStart w:id="27" w:name="_Toc141905152"/>
      <w:r>
        <w:t>3.1 Name Plate</w:t>
      </w:r>
      <w:bookmarkEnd w:id="27"/>
    </w:p>
    <w:p w14:paraId="3EC13F0C" w14:textId="040336C4" w:rsidR="00DC4336" w:rsidRDefault="00DC4336" w:rsidP="00DC4336">
      <w:r w:rsidRPr="00DC4336">
        <w:t>The nameplate contains the device's main technical details.</w:t>
      </w:r>
      <w:r>
        <w:t xml:space="preserve"> </w:t>
      </w:r>
      <w:r w:rsidRPr="00DC4336">
        <w:t>For service questions, the technical information on the nameplate must be kept handy.</w:t>
      </w:r>
    </w:p>
    <w:p w14:paraId="664F9344" w14:textId="77777777" w:rsidR="004A4910" w:rsidRDefault="004A4910">
      <w:pPr>
        <w:ind w:left="720"/>
      </w:pPr>
      <w:r>
        <w:br w:type="page"/>
      </w:r>
    </w:p>
    <w:p w14:paraId="525F5D7B" w14:textId="25CA8B52" w:rsidR="004A4910" w:rsidRDefault="004A4910" w:rsidP="004A4910">
      <w:r>
        <w:t>Boost 2 Core (US)</w:t>
      </w:r>
      <w:r>
        <w:tab/>
      </w:r>
      <w:r>
        <w:tab/>
      </w:r>
      <w:r>
        <w:tab/>
      </w:r>
      <w:r>
        <w:tab/>
      </w:r>
      <w:r>
        <w:tab/>
        <w:t>Boost 2 Elite (US)</w:t>
      </w:r>
    </w:p>
    <w:p w14:paraId="2F922AED" w14:textId="77777777" w:rsidR="004A4910" w:rsidRDefault="004A4910" w:rsidP="004A4910">
      <w:pPr>
        <w:rPr>
          <w:b/>
        </w:rPr>
      </w:pPr>
      <w:r>
        <w:rPr>
          <w:noProof/>
          <w:lang w:val="de-DE" w:eastAsia="de-DE"/>
        </w:rPr>
        <w:drawing>
          <wp:inline distT="114300" distB="114300" distL="114300" distR="114300" wp14:anchorId="793877F4" wp14:editId="065EB931">
            <wp:extent cx="2700338" cy="2272129"/>
            <wp:effectExtent l="0" t="0" r="0" b="0"/>
            <wp:docPr id="136439163" name="Grafik 136439163" descr="Ein Bild, das Text, Schrift, Screenshot, Kreativitä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136439163" name="Grafik 136439163" descr="Ein Bild, das Text, Schrift, Screenshot, Kreativität enthält.&#10;&#10;Automatisch generierte Beschreibung"/>
                    <pic:cNvPicPr preferRelativeResize="0"/>
                  </pic:nvPicPr>
                  <pic:blipFill>
                    <a:blip r:embed="rId37"/>
                    <a:srcRect/>
                    <a:stretch>
                      <a:fillRect/>
                    </a:stretch>
                  </pic:blipFill>
                  <pic:spPr>
                    <a:xfrm>
                      <a:off x="0" y="0"/>
                      <a:ext cx="2700338" cy="2272129"/>
                    </a:xfrm>
                    <a:prstGeom prst="rect">
                      <a:avLst/>
                    </a:prstGeom>
                    <a:ln/>
                  </pic:spPr>
                </pic:pic>
              </a:graphicData>
            </a:graphic>
          </wp:inline>
        </w:drawing>
      </w:r>
      <w:r>
        <w:t xml:space="preserve">     </w:t>
      </w:r>
      <w:r>
        <w:rPr>
          <w:b/>
          <w:noProof/>
          <w:lang w:val="de-DE" w:eastAsia="de-DE"/>
        </w:rPr>
        <w:drawing>
          <wp:inline distT="114300" distB="114300" distL="114300" distR="114300" wp14:anchorId="7AF32F7D" wp14:editId="5E71D26F">
            <wp:extent cx="2744715" cy="2314573"/>
            <wp:effectExtent l="0" t="0" r="0" b="0"/>
            <wp:docPr id="14103997" name="Grafik 14103997" descr="Ein Bild, das Text, Schrift, Screenshot, Design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14103997" name="Grafik 14103997" descr="Ein Bild, das Text, Schrift, Screenshot, Design enthält.&#10;&#10;Automatisch generierte Beschreibung"/>
                    <pic:cNvPicPr preferRelativeResize="0"/>
                  </pic:nvPicPr>
                  <pic:blipFill>
                    <a:blip r:embed="rId38"/>
                    <a:srcRect/>
                    <a:stretch>
                      <a:fillRect/>
                    </a:stretch>
                  </pic:blipFill>
                  <pic:spPr>
                    <a:xfrm>
                      <a:off x="0" y="0"/>
                      <a:ext cx="2744715" cy="2314573"/>
                    </a:xfrm>
                    <a:prstGeom prst="rect">
                      <a:avLst/>
                    </a:prstGeom>
                    <a:ln/>
                  </pic:spPr>
                </pic:pic>
              </a:graphicData>
            </a:graphic>
          </wp:inline>
        </w:drawing>
      </w:r>
    </w:p>
    <w:p w14:paraId="15858783" w14:textId="77777777" w:rsidR="004A4910" w:rsidRDefault="004A4910" w:rsidP="004A4910">
      <w:r>
        <w:t>Boost 2 Core (EU)</w:t>
      </w:r>
      <w:r>
        <w:tab/>
      </w:r>
      <w:r>
        <w:tab/>
      </w:r>
      <w:r>
        <w:tab/>
      </w:r>
      <w:r>
        <w:tab/>
      </w:r>
      <w:r>
        <w:tab/>
        <w:t>Boost 2 Elite (EU)</w:t>
      </w:r>
    </w:p>
    <w:p w14:paraId="3EAC7605" w14:textId="77777777" w:rsidR="004A4910" w:rsidRDefault="004A4910" w:rsidP="004A4910">
      <w:r>
        <w:rPr>
          <w:noProof/>
          <w:lang w:val="de-DE" w:eastAsia="de-DE"/>
        </w:rPr>
        <w:drawing>
          <wp:inline distT="114300" distB="114300" distL="114300" distR="114300" wp14:anchorId="4FA2C843" wp14:editId="32E9874F">
            <wp:extent cx="2692038" cy="2257838"/>
            <wp:effectExtent l="0" t="0" r="0" b="0"/>
            <wp:docPr id="411615818" name="Grafik 411615818" descr="Ein Bild, das Text, Schrift, Screenshot, Design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411615818" name="Grafik 411615818" descr="Ein Bild, das Text, Schrift, Screenshot, Design enthält.&#10;&#10;Automatisch generierte Beschreibung"/>
                    <pic:cNvPicPr preferRelativeResize="0"/>
                  </pic:nvPicPr>
                  <pic:blipFill>
                    <a:blip r:embed="rId39"/>
                    <a:srcRect/>
                    <a:stretch>
                      <a:fillRect/>
                    </a:stretch>
                  </pic:blipFill>
                  <pic:spPr>
                    <a:xfrm>
                      <a:off x="0" y="0"/>
                      <a:ext cx="2692038" cy="2257838"/>
                    </a:xfrm>
                    <a:prstGeom prst="rect">
                      <a:avLst/>
                    </a:prstGeom>
                    <a:ln/>
                  </pic:spPr>
                </pic:pic>
              </a:graphicData>
            </a:graphic>
          </wp:inline>
        </w:drawing>
      </w:r>
      <w:r>
        <w:t xml:space="preserve">   </w:t>
      </w:r>
      <w:r>
        <w:rPr>
          <w:noProof/>
          <w:lang w:val="de-DE" w:eastAsia="de-DE"/>
        </w:rPr>
        <w:drawing>
          <wp:inline distT="114300" distB="114300" distL="114300" distR="114300" wp14:anchorId="43F8BACA" wp14:editId="3822B019">
            <wp:extent cx="2736351" cy="2276644"/>
            <wp:effectExtent l="0" t="0" r="0" b="0"/>
            <wp:docPr id="1504139793" name="Grafik 1504139793" descr="Ein Bild, das Text, Schrift, Screenshot, Design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1504139793" name="Grafik 1504139793" descr="Ein Bild, das Text, Schrift, Screenshot, Design enthält.&#10;&#10;Automatisch generierte Beschreibung"/>
                    <pic:cNvPicPr preferRelativeResize="0"/>
                  </pic:nvPicPr>
                  <pic:blipFill>
                    <a:blip r:embed="rId40"/>
                    <a:srcRect/>
                    <a:stretch>
                      <a:fillRect/>
                    </a:stretch>
                  </pic:blipFill>
                  <pic:spPr>
                    <a:xfrm>
                      <a:off x="0" y="0"/>
                      <a:ext cx="2736351" cy="2276644"/>
                    </a:xfrm>
                    <a:prstGeom prst="rect">
                      <a:avLst/>
                    </a:prstGeom>
                    <a:ln/>
                  </pic:spPr>
                </pic:pic>
              </a:graphicData>
            </a:graphic>
          </wp:inline>
        </w:drawing>
      </w:r>
    </w:p>
    <w:p w14:paraId="089B6815" w14:textId="62DB5348" w:rsidR="00DC4336" w:rsidRDefault="00062106" w:rsidP="00DC4336">
      <w:r>
        <w:t xml:space="preserve">Boost 2 Core </w:t>
      </w:r>
      <w:r w:rsidR="006161E5">
        <w:t>(EU)</w:t>
      </w:r>
    </w:p>
    <w:p w14:paraId="4FA42915" w14:textId="65DA2DC0" w:rsidR="00397377" w:rsidRDefault="00062106" w:rsidP="00062106">
      <w:r w:rsidRPr="00062106">
        <w:rPr>
          <w:noProof/>
          <w:lang w:val="de-DE" w:eastAsia="de-DE"/>
        </w:rPr>
        <w:drawing>
          <wp:inline distT="0" distB="0" distL="0" distR="0" wp14:anchorId="03FB24E9" wp14:editId="6768E075">
            <wp:extent cx="2781957" cy="2222500"/>
            <wp:effectExtent l="0" t="0" r="0" b="6350"/>
            <wp:docPr id="1297397148" name="Picture 1" descr="A hexagon label with white text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397148" name="Picture 1" descr="A hexagon label with white text and black text&#10;&#10;Description automatically generated"/>
                    <pic:cNvPicPr/>
                  </pic:nvPicPr>
                  <pic:blipFill>
                    <a:blip r:embed="rId41"/>
                    <a:stretch>
                      <a:fillRect/>
                    </a:stretch>
                  </pic:blipFill>
                  <pic:spPr>
                    <a:xfrm>
                      <a:off x="0" y="0"/>
                      <a:ext cx="2786285" cy="2225958"/>
                    </a:xfrm>
                    <a:prstGeom prst="rect">
                      <a:avLst/>
                    </a:prstGeom>
                  </pic:spPr>
                </pic:pic>
              </a:graphicData>
            </a:graphic>
          </wp:inline>
        </w:drawing>
      </w:r>
    </w:p>
    <w:p w14:paraId="481FEAF9" w14:textId="77777777" w:rsidR="00062106" w:rsidRPr="00062106" w:rsidRDefault="00062106" w:rsidP="00062106"/>
    <w:p w14:paraId="0253C28F" w14:textId="66546B45" w:rsidR="00397377" w:rsidRDefault="003E4A16">
      <w:pPr>
        <w:pStyle w:val="Heading2"/>
      </w:pPr>
      <w:bookmarkStart w:id="28" w:name="_Toc141905153"/>
      <w:r>
        <w:t>3.</w:t>
      </w:r>
      <w:r w:rsidR="00DC4336">
        <w:t>2</w:t>
      </w:r>
      <w:r>
        <w:t xml:space="preserve"> Technical Specifications</w:t>
      </w:r>
      <w:bookmarkEnd w:id="28"/>
    </w:p>
    <w:p w14:paraId="6CF2A6B7" w14:textId="2C0895BE" w:rsidR="00D71AE9" w:rsidRPr="00397377" w:rsidRDefault="00D71AE9" w:rsidP="00397377">
      <w:pPr>
        <w:rPr>
          <w:b/>
          <w:bCs/>
          <w:sz w:val="20"/>
          <w:szCs w:val="20"/>
        </w:rPr>
      </w:pPr>
    </w:p>
    <w:tbl>
      <w:tblPr>
        <w:tblStyle w:val="aff0"/>
        <w:tblW w:w="939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20"/>
        <w:gridCol w:w="5079"/>
      </w:tblGrid>
      <w:tr w:rsidR="00397377" w14:paraId="0B8485FE" w14:textId="77777777" w:rsidTr="003E4A16">
        <w:trPr>
          <w:trHeight w:val="292"/>
          <w:jc w:val="center"/>
        </w:trPr>
        <w:tc>
          <w:tcPr>
            <w:tcW w:w="9399" w:type="dxa"/>
            <w:gridSpan w:val="2"/>
            <w:tcBorders>
              <w:top w:val="single" w:sz="4" w:space="0" w:color="000000"/>
              <w:left w:val="single" w:sz="4" w:space="0" w:color="000000"/>
              <w:bottom w:val="single" w:sz="4" w:space="0" w:color="000000"/>
              <w:right w:val="single" w:sz="4" w:space="0" w:color="000000"/>
            </w:tcBorders>
            <w:shd w:val="clear" w:color="auto" w:fill="D9D9D9"/>
          </w:tcPr>
          <w:p w14:paraId="618A2399" w14:textId="5767F5CF" w:rsidR="00397377" w:rsidRPr="00907D1C" w:rsidRDefault="00397377" w:rsidP="00282052">
            <w:pPr>
              <w:spacing w:before="40" w:after="40"/>
              <w:ind w:left="1"/>
              <w:rPr>
                <w:b/>
                <w:sz w:val="20"/>
                <w:szCs w:val="20"/>
              </w:rPr>
            </w:pPr>
            <w:r w:rsidRPr="00907D1C">
              <w:rPr>
                <w:b/>
                <w:sz w:val="20"/>
                <w:szCs w:val="20"/>
              </w:rPr>
              <w:t>BOOST 2 CORE &amp; BOOST 2 ELITE</w:t>
            </w:r>
          </w:p>
        </w:tc>
      </w:tr>
      <w:tr w:rsidR="00D71AE9" w14:paraId="5590560D" w14:textId="77777777" w:rsidTr="00282052">
        <w:trPr>
          <w:trHeight w:val="180"/>
          <w:jc w:val="center"/>
        </w:trPr>
        <w:tc>
          <w:tcPr>
            <w:tcW w:w="4320" w:type="dxa"/>
            <w:tcBorders>
              <w:top w:val="single" w:sz="4" w:space="0" w:color="000000"/>
              <w:left w:val="single" w:sz="4" w:space="0" w:color="000000"/>
              <w:bottom w:val="single" w:sz="4" w:space="0" w:color="000000"/>
              <w:right w:val="single" w:sz="12" w:space="0" w:color="000000"/>
            </w:tcBorders>
            <w:shd w:val="clear" w:color="auto" w:fill="D9D9D9"/>
          </w:tcPr>
          <w:p w14:paraId="33F2BB6F" w14:textId="77777777" w:rsidR="00D71AE9" w:rsidRDefault="003E4A16" w:rsidP="00282052">
            <w:pPr>
              <w:spacing w:before="40" w:after="40" w:line="259" w:lineRule="auto"/>
            </w:pPr>
            <w:r>
              <w:rPr>
                <w:b/>
                <w:sz w:val="16"/>
                <w:szCs w:val="16"/>
              </w:rPr>
              <w:t xml:space="preserve">Parameters </w:t>
            </w:r>
          </w:p>
        </w:tc>
        <w:tc>
          <w:tcPr>
            <w:tcW w:w="5079" w:type="dxa"/>
            <w:tcBorders>
              <w:top w:val="single" w:sz="4" w:space="0" w:color="000000"/>
              <w:left w:val="single" w:sz="12" w:space="0" w:color="000000"/>
              <w:bottom w:val="single" w:sz="4" w:space="0" w:color="000000"/>
              <w:right w:val="single" w:sz="4" w:space="0" w:color="000000"/>
            </w:tcBorders>
            <w:shd w:val="clear" w:color="auto" w:fill="D9D9D9"/>
          </w:tcPr>
          <w:p w14:paraId="020D5C08" w14:textId="77777777" w:rsidR="00D71AE9" w:rsidRDefault="003E4A16" w:rsidP="00282052">
            <w:pPr>
              <w:spacing w:before="40" w:after="40" w:line="259" w:lineRule="auto"/>
              <w:ind w:left="1"/>
            </w:pPr>
            <w:r>
              <w:rPr>
                <w:b/>
                <w:sz w:val="16"/>
                <w:szCs w:val="16"/>
              </w:rPr>
              <w:t xml:space="preserve">Description </w:t>
            </w:r>
          </w:p>
        </w:tc>
      </w:tr>
      <w:tr w:rsidR="00D71AE9" w14:paraId="3CC73438" w14:textId="77777777">
        <w:trPr>
          <w:trHeight w:val="625"/>
          <w:jc w:val="center"/>
        </w:trPr>
        <w:tc>
          <w:tcPr>
            <w:tcW w:w="4320" w:type="dxa"/>
            <w:tcBorders>
              <w:top w:val="single" w:sz="4" w:space="0" w:color="000000"/>
              <w:left w:val="single" w:sz="4" w:space="0" w:color="000000"/>
              <w:bottom w:val="single" w:sz="4" w:space="0" w:color="000000"/>
              <w:right w:val="single" w:sz="12" w:space="0" w:color="000000"/>
            </w:tcBorders>
          </w:tcPr>
          <w:p w14:paraId="1D4224F1" w14:textId="77777777" w:rsidR="00D71AE9" w:rsidRDefault="003E4A16" w:rsidP="00282052">
            <w:pPr>
              <w:spacing w:before="40" w:after="40" w:line="259" w:lineRule="auto"/>
            </w:pPr>
            <w:r>
              <w:rPr>
                <w:sz w:val="16"/>
                <w:szCs w:val="16"/>
              </w:rPr>
              <w:t xml:space="preserve">Overall Dimensions </w:t>
            </w:r>
          </w:p>
        </w:tc>
        <w:tc>
          <w:tcPr>
            <w:tcW w:w="5079" w:type="dxa"/>
            <w:tcBorders>
              <w:top w:val="single" w:sz="4" w:space="0" w:color="000000"/>
              <w:left w:val="single" w:sz="12" w:space="0" w:color="000000"/>
              <w:bottom w:val="single" w:sz="4" w:space="0" w:color="000000"/>
              <w:right w:val="single" w:sz="4" w:space="0" w:color="000000"/>
            </w:tcBorders>
          </w:tcPr>
          <w:p w14:paraId="0D8FF178" w14:textId="77777777" w:rsidR="00D71AE9" w:rsidRDefault="003E4A16" w:rsidP="00282052">
            <w:pPr>
              <w:spacing w:before="40" w:after="40" w:line="259" w:lineRule="auto"/>
              <w:ind w:left="1"/>
              <w:rPr>
                <w:sz w:val="16"/>
                <w:szCs w:val="16"/>
              </w:rPr>
            </w:pPr>
            <w:r>
              <w:rPr>
                <w:sz w:val="16"/>
                <w:szCs w:val="16"/>
              </w:rPr>
              <w:t xml:space="preserve">42” W x 82” L x 77” H </w:t>
            </w:r>
          </w:p>
          <w:p w14:paraId="662F39BF" w14:textId="77777777" w:rsidR="00D71AE9" w:rsidRDefault="003E4A16" w:rsidP="00282052">
            <w:pPr>
              <w:spacing w:before="40" w:after="40" w:line="259" w:lineRule="auto"/>
              <w:ind w:left="1"/>
              <w:rPr>
                <w:sz w:val="16"/>
                <w:szCs w:val="16"/>
              </w:rPr>
            </w:pPr>
            <w:r>
              <w:rPr>
                <w:sz w:val="16"/>
                <w:szCs w:val="16"/>
              </w:rPr>
              <w:t xml:space="preserve">(117 x 208 x 196 cm) </w:t>
            </w:r>
          </w:p>
        </w:tc>
      </w:tr>
      <w:tr w:rsidR="00D71AE9" w14:paraId="7BD582F3" w14:textId="77777777">
        <w:trPr>
          <w:trHeight w:val="348"/>
          <w:jc w:val="center"/>
        </w:trPr>
        <w:tc>
          <w:tcPr>
            <w:tcW w:w="4320" w:type="dxa"/>
            <w:tcBorders>
              <w:top w:val="single" w:sz="4" w:space="0" w:color="000000"/>
              <w:left w:val="single" w:sz="4" w:space="0" w:color="000000"/>
              <w:bottom w:val="single" w:sz="4" w:space="0" w:color="000000"/>
              <w:right w:val="single" w:sz="12" w:space="0" w:color="000000"/>
            </w:tcBorders>
          </w:tcPr>
          <w:p w14:paraId="412B2E65" w14:textId="77777777" w:rsidR="00D71AE9" w:rsidRDefault="003E4A16" w:rsidP="00282052">
            <w:pPr>
              <w:spacing w:before="40" w:after="40" w:line="259" w:lineRule="auto"/>
            </w:pPr>
            <w:r>
              <w:rPr>
                <w:sz w:val="16"/>
                <w:szCs w:val="16"/>
              </w:rPr>
              <w:t xml:space="preserve">Running/Walking Surface </w:t>
            </w:r>
          </w:p>
        </w:tc>
        <w:tc>
          <w:tcPr>
            <w:tcW w:w="5079" w:type="dxa"/>
            <w:tcBorders>
              <w:top w:val="single" w:sz="4" w:space="0" w:color="000000"/>
              <w:left w:val="single" w:sz="12" w:space="0" w:color="000000"/>
              <w:bottom w:val="single" w:sz="4" w:space="0" w:color="000000"/>
              <w:right w:val="single" w:sz="4" w:space="0" w:color="000000"/>
            </w:tcBorders>
          </w:tcPr>
          <w:p w14:paraId="309FC1AB" w14:textId="77777777" w:rsidR="00D71AE9" w:rsidRDefault="003E4A16" w:rsidP="00282052">
            <w:pPr>
              <w:spacing w:before="40" w:after="40" w:line="259" w:lineRule="auto"/>
              <w:ind w:left="6"/>
            </w:pPr>
            <w:r>
              <w:rPr>
                <w:sz w:val="16"/>
                <w:szCs w:val="16"/>
              </w:rPr>
              <w:t xml:space="preserve">22” W x 60” L (55 x 152 cm) </w:t>
            </w:r>
          </w:p>
        </w:tc>
      </w:tr>
      <w:tr w:rsidR="00D71AE9" w14:paraId="4537CE8B" w14:textId="77777777">
        <w:trPr>
          <w:trHeight w:val="348"/>
          <w:jc w:val="center"/>
        </w:trPr>
        <w:tc>
          <w:tcPr>
            <w:tcW w:w="4320" w:type="dxa"/>
            <w:tcBorders>
              <w:top w:val="single" w:sz="4" w:space="0" w:color="000000"/>
              <w:left w:val="single" w:sz="4" w:space="0" w:color="000000"/>
              <w:bottom w:val="single" w:sz="4" w:space="0" w:color="000000"/>
              <w:right w:val="single" w:sz="12" w:space="0" w:color="000000"/>
            </w:tcBorders>
          </w:tcPr>
          <w:p w14:paraId="490DAF92" w14:textId="77777777" w:rsidR="00D71AE9" w:rsidRDefault="003E4A16" w:rsidP="00282052">
            <w:pPr>
              <w:spacing w:line="259" w:lineRule="auto"/>
              <w:rPr>
                <w:sz w:val="16"/>
                <w:szCs w:val="16"/>
              </w:rPr>
            </w:pPr>
            <w:r>
              <w:rPr>
                <w:sz w:val="16"/>
                <w:szCs w:val="16"/>
              </w:rPr>
              <w:t>Speed</w:t>
            </w:r>
          </w:p>
        </w:tc>
        <w:tc>
          <w:tcPr>
            <w:tcW w:w="5079" w:type="dxa"/>
            <w:tcBorders>
              <w:top w:val="single" w:sz="4" w:space="0" w:color="000000"/>
              <w:left w:val="single" w:sz="12" w:space="0" w:color="000000"/>
              <w:bottom w:val="single" w:sz="4" w:space="0" w:color="000000"/>
              <w:right w:val="single" w:sz="4" w:space="0" w:color="000000"/>
            </w:tcBorders>
          </w:tcPr>
          <w:p w14:paraId="2D15414B" w14:textId="77777777" w:rsidR="00D71AE9" w:rsidRDefault="003E4A16" w:rsidP="00282052">
            <w:pPr>
              <w:spacing w:before="40" w:after="40" w:line="259" w:lineRule="auto"/>
              <w:rPr>
                <w:sz w:val="16"/>
                <w:szCs w:val="16"/>
              </w:rPr>
            </w:pPr>
            <w:r>
              <w:rPr>
                <w:sz w:val="16"/>
                <w:szCs w:val="16"/>
              </w:rPr>
              <w:t>FORWARD SPEED</w:t>
            </w:r>
          </w:p>
          <w:p w14:paraId="23769824" w14:textId="77777777" w:rsidR="00D71AE9" w:rsidRDefault="003E4A16" w:rsidP="00282052">
            <w:pPr>
              <w:spacing w:before="40" w:after="40" w:line="259" w:lineRule="auto"/>
              <w:rPr>
                <w:sz w:val="16"/>
                <w:szCs w:val="16"/>
              </w:rPr>
            </w:pPr>
            <w:r>
              <w:rPr>
                <w:sz w:val="16"/>
                <w:szCs w:val="16"/>
              </w:rPr>
              <w:t xml:space="preserve">        Core: 12mph / 19kph</w:t>
            </w:r>
          </w:p>
          <w:p w14:paraId="17B751E8" w14:textId="77777777" w:rsidR="00D71AE9" w:rsidRDefault="003E4A16" w:rsidP="00282052">
            <w:pPr>
              <w:spacing w:before="40" w:after="40" w:line="259" w:lineRule="auto"/>
              <w:rPr>
                <w:sz w:val="16"/>
                <w:szCs w:val="16"/>
              </w:rPr>
            </w:pPr>
            <w:r>
              <w:rPr>
                <w:sz w:val="16"/>
                <w:szCs w:val="16"/>
              </w:rPr>
              <w:t xml:space="preserve">        Elite: 18mph / 29kph</w:t>
            </w:r>
          </w:p>
          <w:p w14:paraId="6ECDE6ED" w14:textId="77777777" w:rsidR="00D71AE9" w:rsidRDefault="003E4A16" w:rsidP="00282052">
            <w:pPr>
              <w:spacing w:before="40" w:after="40" w:line="259" w:lineRule="auto"/>
              <w:rPr>
                <w:sz w:val="16"/>
                <w:szCs w:val="16"/>
              </w:rPr>
            </w:pPr>
            <w:r>
              <w:rPr>
                <w:sz w:val="16"/>
                <w:szCs w:val="16"/>
              </w:rPr>
              <w:t>REVERSE SPEED</w:t>
            </w:r>
          </w:p>
          <w:p w14:paraId="6C211465" w14:textId="77777777" w:rsidR="00D71AE9" w:rsidRDefault="003E4A16" w:rsidP="00282052">
            <w:pPr>
              <w:spacing w:before="40" w:after="40" w:line="259" w:lineRule="auto"/>
              <w:rPr>
                <w:sz w:val="16"/>
                <w:szCs w:val="16"/>
              </w:rPr>
            </w:pPr>
            <w:r>
              <w:rPr>
                <w:sz w:val="16"/>
                <w:szCs w:val="16"/>
              </w:rPr>
              <w:t xml:space="preserve">        Core: 5mph / 8kph</w:t>
            </w:r>
          </w:p>
          <w:p w14:paraId="4C186219" w14:textId="77777777" w:rsidR="00D71AE9" w:rsidRDefault="003E4A16" w:rsidP="00282052">
            <w:pPr>
              <w:spacing w:before="40" w:after="40" w:line="259" w:lineRule="auto"/>
              <w:rPr>
                <w:sz w:val="16"/>
                <w:szCs w:val="16"/>
              </w:rPr>
            </w:pPr>
            <w:r>
              <w:rPr>
                <w:sz w:val="16"/>
                <w:szCs w:val="16"/>
              </w:rPr>
              <w:t xml:space="preserve">        Elite: 10mph / 16kph</w:t>
            </w:r>
          </w:p>
          <w:p w14:paraId="5E783937" w14:textId="77777777" w:rsidR="00D71AE9" w:rsidRDefault="003E4A16" w:rsidP="00282052">
            <w:pPr>
              <w:spacing w:before="40" w:after="40" w:line="259" w:lineRule="auto"/>
              <w:rPr>
                <w:sz w:val="16"/>
                <w:szCs w:val="16"/>
              </w:rPr>
            </w:pPr>
            <w:r>
              <w:rPr>
                <w:sz w:val="16"/>
                <w:szCs w:val="16"/>
              </w:rPr>
              <w:t xml:space="preserve">* </w:t>
            </w:r>
            <w:proofErr w:type="gramStart"/>
            <w:r>
              <w:rPr>
                <w:sz w:val="16"/>
                <w:szCs w:val="16"/>
              </w:rPr>
              <w:t>all</w:t>
            </w:r>
            <w:proofErr w:type="gramEnd"/>
            <w:r>
              <w:rPr>
                <w:sz w:val="16"/>
                <w:szCs w:val="16"/>
              </w:rPr>
              <w:t xml:space="preserve"> tolerances +/- .1mph </w:t>
            </w:r>
          </w:p>
        </w:tc>
      </w:tr>
      <w:tr w:rsidR="00D71AE9" w14:paraId="61FE5DA1" w14:textId="77777777">
        <w:trPr>
          <w:trHeight w:val="555"/>
          <w:jc w:val="center"/>
        </w:trPr>
        <w:tc>
          <w:tcPr>
            <w:tcW w:w="4320" w:type="dxa"/>
            <w:tcBorders>
              <w:top w:val="single" w:sz="4" w:space="0" w:color="000000"/>
              <w:left w:val="single" w:sz="4" w:space="0" w:color="000000"/>
              <w:bottom w:val="single" w:sz="4" w:space="0" w:color="000000"/>
              <w:right w:val="single" w:sz="12" w:space="0" w:color="000000"/>
            </w:tcBorders>
          </w:tcPr>
          <w:p w14:paraId="08FB82FD" w14:textId="77777777" w:rsidR="00D71AE9" w:rsidRDefault="003E4A16" w:rsidP="00282052">
            <w:pPr>
              <w:spacing w:before="40" w:after="40" w:line="259" w:lineRule="auto"/>
              <w:rPr>
                <w:sz w:val="16"/>
                <w:szCs w:val="16"/>
              </w:rPr>
            </w:pPr>
            <w:r>
              <w:rPr>
                <w:sz w:val="16"/>
                <w:szCs w:val="16"/>
              </w:rPr>
              <w:t>Incline</w:t>
            </w:r>
          </w:p>
        </w:tc>
        <w:tc>
          <w:tcPr>
            <w:tcW w:w="5079" w:type="dxa"/>
            <w:tcBorders>
              <w:top w:val="single" w:sz="4" w:space="0" w:color="000000"/>
              <w:left w:val="single" w:sz="12" w:space="0" w:color="000000"/>
              <w:bottom w:val="single" w:sz="4" w:space="0" w:color="000000"/>
              <w:right w:val="single" w:sz="4" w:space="0" w:color="000000"/>
            </w:tcBorders>
          </w:tcPr>
          <w:p w14:paraId="33DCEB3E" w14:textId="77777777" w:rsidR="00D71AE9" w:rsidRDefault="003E4A16" w:rsidP="00282052">
            <w:pPr>
              <w:spacing w:before="40" w:after="40" w:line="259" w:lineRule="auto"/>
              <w:rPr>
                <w:sz w:val="16"/>
                <w:szCs w:val="16"/>
              </w:rPr>
            </w:pPr>
            <w:r>
              <w:rPr>
                <w:sz w:val="16"/>
                <w:szCs w:val="16"/>
              </w:rPr>
              <w:t>Core/Elite - 0-15% grade</w:t>
            </w:r>
          </w:p>
          <w:p w14:paraId="3D39805E" w14:textId="77777777" w:rsidR="00D71AE9" w:rsidRDefault="003E4A16" w:rsidP="00282052">
            <w:pPr>
              <w:spacing w:before="40" w:after="40" w:line="259" w:lineRule="auto"/>
              <w:rPr>
                <w:sz w:val="16"/>
                <w:szCs w:val="16"/>
              </w:rPr>
            </w:pPr>
            <w:r>
              <w:rPr>
                <w:sz w:val="16"/>
                <w:szCs w:val="16"/>
              </w:rPr>
              <w:t xml:space="preserve">* </w:t>
            </w:r>
            <w:proofErr w:type="gramStart"/>
            <w:r>
              <w:rPr>
                <w:sz w:val="16"/>
                <w:szCs w:val="16"/>
              </w:rPr>
              <w:t>tolerance</w:t>
            </w:r>
            <w:proofErr w:type="gramEnd"/>
            <w:r>
              <w:rPr>
                <w:sz w:val="16"/>
                <w:szCs w:val="16"/>
              </w:rPr>
              <w:t xml:space="preserve"> is +/- 1% grade</w:t>
            </w:r>
          </w:p>
        </w:tc>
      </w:tr>
      <w:tr w:rsidR="00D71AE9" w14:paraId="092151DE" w14:textId="77777777">
        <w:trPr>
          <w:trHeight w:val="348"/>
          <w:jc w:val="center"/>
        </w:trPr>
        <w:tc>
          <w:tcPr>
            <w:tcW w:w="4320" w:type="dxa"/>
            <w:tcBorders>
              <w:top w:val="single" w:sz="4" w:space="0" w:color="000000"/>
              <w:left w:val="single" w:sz="4" w:space="0" w:color="000000"/>
              <w:bottom w:val="single" w:sz="4" w:space="0" w:color="000000"/>
              <w:right w:val="single" w:sz="12" w:space="0" w:color="000000"/>
            </w:tcBorders>
          </w:tcPr>
          <w:p w14:paraId="765ACE44" w14:textId="77777777" w:rsidR="00D71AE9" w:rsidRDefault="003E4A16" w:rsidP="00282052">
            <w:pPr>
              <w:spacing w:before="40" w:after="40" w:line="259" w:lineRule="auto"/>
            </w:pPr>
            <w:r>
              <w:rPr>
                <w:sz w:val="16"/>
                <w:szCs w:val="16"/>
              </w:rPr>
              <w:t xml:space="preserve">Weight  </w:t>
            </w:r>
          </w:p>
        </w:tc>
        <w:tc>
          <w:tcPr>
            <w:tcW w:w="5079" w:type="dxa"/>
            <w:tcBorders>
              <w:top w:val="single" w:sz="4" w:space="0" w:color="000000"/>
              <w:left w:val="single" w:sz="12" w:space="0" w:color="000000"/>
              <w:bottom w:val="single" w:sz="4" w:space="0" w:color="000000"/>
              <w:right w:val="single" w:sz="4" w:space="0" w:color="000000"/>
            </w:tcBorders>
          </w:tcPr>
          <w:p w14:paraId="14A7EC4F" w14:textId="77777777" w:rsidR="00D71AE9" w:rsidRDefault="003E4A16" w:rsidP="00282052">
            <w:pPr>
              <w:spacing w:before="40" w:after="40" w:line="259" w:lineRule="auto"/>
              <w:ind w:left="1"/>
              <w:rPr>
                <w:sz w:val="16"/>
                <w:szCs w:val="16"/>
              </w:rPr>
            </w:pPr>
            <w:r>
              <w:rPr>
                <w:sz w:val="16"/>
                <w:szCs w:val="16"/>
              </w:rPr>
              <w:t xml:space="preserve">738 lbs. (335 kg) </w:t>
            </w:r>
          </w:p>
        </w:tc>
      </w:tr>
      <w:tr w:rsidR="00D71AE9" w14:paraId="7E99C9AE" w14:textId="77777777">
        <w:trPr>
          <w:trHeight w:val="624"/>
          <w:jc w:val="center"/>
        </w:trPr>
        <w:tc>
          <w:tcPr>
            <w:tcW w:w="4320" w:type="dxa"/>
            <w:tcBorders>
              <w:top w:val="single" w:sz="4" w:space="0" w:color="000000"/>
              <w:left w:val="single" w:sz="4" w:space="0" w:color="000000"/>
              <w:bottom w:val="single" w:sz="4" w:space="0" w:color="000000"/>
              <w:right w:val="single" w:sz="12" w:space="0" w:color="000000"/>
            </w:tcBorders>
          </w:tcPr>
          <w:p w14:paraId="5E4E69D8" w14:textId="77777777" w:rsidR="00D71AE9" w:rsidRDefault="003E4A16" w:rsidP="00282052">
            <w:pPr>
              <w:spacing w:before="40" w:after="40" w:line="259" w:lineRule="auto"/>
            </w:pPr>
            <w:r>
              <w:rPr>
                <w:sz w:val="16"/>
                <w:szCs w:val="16"/>
              </w:rPr>
              <w:t xml:space="preserve">Technology </w:t>
            </w:r>
          </w:p>
          <w:p w14:paraId="013F6627" w14:textId="77777777" w:rsidR="00D71AE9" w:rsidRDefault="003E4A16" w:rsidP="00282052">
            <w:pPr>
              <w:spacing w:before="40" w:after="40" w:line="259" w:lineRule="auto"/>
            </w:pPr>
            <w:r>
              <w:rPr>
                <w:sz w:val="16"/>
                <w:szCs w:val="16"/>
              </w:rPr>
              <w:t xml:space="preserve">Hardness / Lateral Play </w:t>
            </w:r>
          </w:p>
        </w:tc>
        <w:tc>
          <w:tcPr>
            <w:tcW w:w="5079" w:type="dxa"/>
            <w:tcBorders>
              <w:top w:val="single" w:sz="4" w:space="0" w:color="000000"/>
              <w:left w:val="single" w:sz="12" w:space="0" w:color="000000"/>
              <w:bottom w:val="single" w:sz="4" w:space="0" w:color="000000"/>
              <w:right w:val="single" w:sz="4" w:space="0" w:color="000000"/>
            </w:tcBorders>
          </w:tcPr>
          <w:p w14:paraId="783EA21C" w14:textId="77777777" w:rsidR="00D71AE9" w:rsidRDefault="003E4A16" w:rsidP="00282052">
            <w:pPr>
              <w:spacing w:before="40" w:after="40" w:line="259" w:lineRule="auto"/>
              <w:ind w:left="1"/>
            </w:pPr>
            <w:r>
              <w:rPr>
                <w:sz w:val="16"/>
                <w:szCs w:val="16"/>
              </w:rPr>
              <w:t xml:space="preserve">60 slats (replaceable), rubber on aluminum T-sections </w:t>
            </w:r>
          </w:p>
          <w:p w14:paraId="15DDF201" w14:textId="77777777" w:rsidR="00D71AE9" w:rsidRDefault="003E4A16" w:rsidP="00282052">
            <w:pPr>
              <w:spacing w:before="40" w:after="40" w:line="259" w:lineRule="auto"/>
              <w:ind w:left="1"/>
            </w:pPr>
            <w:r>
              <w:rPr>
                <w:sz w:val="16"/>
                <w:szCs w:val="16"/>
              </w:rPr>
              <w:t xml:space="preserve">40 Shore A/4 mm lateral tolerance </w:t>
            </w:r>
          </w:p>
        </w:tc>
      </w:tr>
      <w:tr w:rsidR="00D71AE9" w14:paraId="6FA376B0" w14:textId="77777777">
        <w:trPr>
          <w:trHeight w:val="348"/>
          <w:jc w:val="center"/>
        </w:trPr>
        <w:tc>
          <w:tcPr>
            <w:tcW w:w="4320" w:type="dxa"/>
            <w:tcBorders>
              <w:top w:val="single" w:sz="4" w:space="0" w:color="000000"/>
              <w:left w:val="single" w:sz="4" w:space="0" w:color="000000"/>
              <w:bottom w:val="single" w:sz="4" w:space="0" w:color="000000"/>
              <w:right w:val="single" w:sz="12" w:space="0" w:color="000000"/>
            </w:tcBorders>
          </w:tcPr>
          <w:p w14:paraId="6CDB16B0" w14:textId="77777777" w:rsidR="00D71AE9" w:rsidRDefault="003E4A16" w:rsidP="00282052">
            <w:pPr>
              <w:spacing w:before="40" w:after="40" w:line="259" w:lineRule="auto"/>
            </w:pPr>
            <w:r>
              <w:rPr>
                <w:sz w:val="16"/>
                <w:szCs w:val="16"/>
              </w:rPr>
              <w:t xml:space="preserve">Drive System </w:t>
            </w:r>
          </w:p>
        </w:tc>
        <w:tc>
          <w:tcPr>
            <w:tcW w:w="5079" w:type="dxa"/>
            <w:tcBorders>
              <w:top w:val="single" w:sz="4" w:space="0" w:color="000000"/>
              <w:left w:val="single" w:sz="12" w:space="0" w:color="000000"/>
              <w:bottom w:val="single" w:sz="4" w:space="0" w:color="000000"/>
              <w:right w:val="single" w:sz="4" w:space="0" w:color="000000"/>
            </w:tcBorders>
          </w:tcPr>
          <w:p w14:paraId="2C024F28" w14:textId="77777777" w:rsidR="00D71AE9" w:rsidRDefault="003E4A16" w:rsidP="00282052">
            <w:pPr>
              <w:spacing w:before="40" w:after="40" w:line="259" w:lineRule="auto"/>
              <w:ind w:left="1"/>
            </w:pPr>
            <w:r>
              <w:rPr>
                <w:sz w:val="16"/>
                <w:szCs w:val="16"/>
              </w:rPr>
              <w:t xml:space="preserve">114 ball bearings, 12 roller guides </w:t>
            </w:r>
          </w:p>
        </w:tc>
      </w:tr>
      <w:tr w:rsidR="00D71AE9" w14:paraId="0E4D7450" w14:textId="77777777">
        <w:trPr>
          <w:trHeight w:val="389"/>
          <w:jc w:val="center"/>
        </w:trPr>
        <w:tc>
          <w:tcPr>
            <w:tcW w:w="4320" w:type="dxa"/>
            <w:tcBorders>
              <w:top w:val="single" w:sz="4" w:space="0" w:color="000000"/>
              <w:left w:val="single" w:sz="4" w:space="0" w:color="000000"/>
              <w:bottom w:val="single" w:sz="4" w:space="0" w:color="000000"/>
              <w:right w:val="single" w:sz="12" w:space="0" w:color="000000"/>
            </w:tcBorders>
            <w:vAlign w:val="center"/>
          </w:tcPr>
          <w:p w14:paraId="6D0D30E0" w14:textId="77777777" w:rsidR="00D71AE9" w:rsidRDefault="003E4A16" w:rsidP="00282052">
            <w:pPr>
              <w:spacing w:before="40" w:after="40" w:line="259" w:lineRule="auto"/>
            </w:pPr>
            <w:r>
              <w:rPr>
                <w:sz w:val="16"/>
                <w:szCs w:val="16"/>
              </w:rPr>
              <w:t xml:space="preserve">Max. User Weight </w:t>
            </w:r>
          </w:p>
        </w:tc>
        <w:tc>
          <w:tcPr>
            <w:tcW w:w="5079" w:type="dxa"/>
            <w:tcBorders>
              <w:top w:val="single" w:sz="4" w:space="0" w:color="000000"/>
              <w:left w:val="single" w:sz="12" w:space="0" w:color="000000"/>
              <w:bottom w:val="single" w:sz="4" w:space="0" w:color="000000"/>
              <w:right w:val="single" w:sz="4" w:space="0" w:color="000000"/>
            </w:tcBorders>
            <w:vAlign w:val="center"/>
          </w:tcPr>
          <w:p w14:paraId="2E18F3CB" w14:textId="77777777" w:rsidR="00D71AE9" w:rsidRDefault="003E4A16" w:rsidP="00282052">
            <w:pPr>
              <w:spacing w:before="40" w:after="40" w:line="259" w:lineRule="auto"/>
              <w:ind w:left="1"/>
              <w:rPr>
                <w:sz w:val="16"/>
                <w:szCs w:val="16"/>
              </w:rPr>
            </w:pPr>
            <w:r>
              <w:rPr>
                <w:sz w:val="16"/>
                <w:szCs w:val="16"/>
              </w:rPr>
              <w:t>Running &lt;18mph 260lb (118kg</w:t>
            </w:r>
            <w:proofErr w:type="gramStart"/>
            <w:r>
              <w:rPr>
                <w:sz w:val="16"/>
                <w:szCs w:val="16"/>
              </w:rPr>
              <w:t>) ;</w:t>
            </w:r>
            <w:proofErr w:type="gramEnd"/>
            <w:r>
              <w:rPr>
                <w:sz w:val="16"/>
                <w:szCs w:val="16"/>
              </w:rPr>
              <w:t xml:space="preserve"> Walking &lt;6mph 400 lbs. (180 kg) </w:t>
            </w:r>
          </w:p>
        </w:tc>
      </w:tr>
      <w:tr w:rsidR="00D71AE9" w14:paraId="5F4D50B8" w14:textId="77777777">
        <w:trPr>
          <w:trHeight w:val="1181"/>
          <w:jc w:val="center"/>
        </w:trPr>
        <w:tc>
          <w:tcPr>
            <w:tcW w:w="4320" w:type="dxa"/>
            <w:tcBorders>
              <w:top w:val="single" w:sz="4" w:space="0" w:color="000000"/>
              <w:left w:val="single" w:sz="4" w:space="0" w:color="000000"/>
              <w:bottom w:val="single" w:sz="4" w:space="0" w:color="000000"/>
              <w:right w:val="single" w:sz="12" w:space="0" w:color="000000"/>
            </w:tcBorders>
          </w:tcPr>
          <w:p w14:paraId="4C73D211" w14:textId="77777777" w:rsidR="00D71AE9" w:rsidRDefault="003E4A16" w:rsidP="00282052">
            <w:pPr>
              <w:spacing w:before="40" w:after="40" w:line="259" w:lineRule="auto"/>
            </w:pPr>
            <w:r>
              <w:rPr>
                <w:sz w:val="16"/>
                <w:szCs w:val="16"/>
              </w:rPr>
              <w:t xml:space="preserve">Conditions for Use (operation) </w:t>
            </w:r>
          </w:p>
        </w:tc>
        <w:tc>
          <w:tcPr>
            <w:tcW w:w="5079" w:type="dxa"/>
            <w:tcBorders>
              <w:top w:val="single" w:sz="4" w:space="0" w:color="000000"/>
              <w:left w:val="single" w:sz="12" w:space="0" w:color="000000"/>
              <w:bottom w:val="single" w:sz="4" w:space="0" w:color="000000"/>
              <w:right w:val="single" w:sz="4" w:space="0" w:color="000000"/>
            </w:tcBorders>
          </w:tcPr>
          <w:p w14:paraId="124EA813" w14:textId="77777777" w:rsidR="00D71AE9" w:rsidRDefault="003E4A16" w:rsidP="00282052">
            <w:pPr>
              <w:spacing w:before="40" w:after="40" w:line="259" w:lineRule="auto"/>
              <w:ind w:left="1"/>
            </w:pPr>
            <w:r>
              <w:rPr>
                <w:sz w:val="16"/>
                <w:szCs w:val="16"/>
              </w:rPr>
              <w:t xml:space="preserve">Temperature: 50°F to 92°F (+10°C to +33°C) </w:t>
            </w:r>
          </w:p>
          <w:p w14:paraId="6E92A8D5" w14:textId="77777777" w:rsidR="00D71AE9" w:rsidRDefault="003E4A16" w:rsidP="00282052">
            <w:pPr>
              <w:spacing w:before="40" w:after="40" w:line="259" w:lineRule="auto"/>
              <w:ind w:left="1"/>
            </w:pPr>
            <w:r>
              <w:rPr>
                <w:sz w:val="16"/>
                <w:szCs w:val="16"/>
              </w:rPr>
              <w:t xml:space="preserve">Relative humidity: 30 - 85% (not condensed) </w:t>
            </w:r>
          </w:p>
          <w:p w14:paraId="0B63DB9C" w14:textId="77777777" w:rsidR="00D71AE9" w:rsidRDefault="003E4A16" w:rsidP="00282052">
            <w:pPr>
              <w:spacing w:before="40" w:after="40" w:line="259" w:lineRule="auto"/>
              <w:ind w:left="1"/>
            </w:pPr>
            <w:r>
              <w:rPr>
                <w:sz w:val="16"/>
                <w:szCs w:val="16"/>
              </w:rPr>
              <w:t>Altitude: &lt;2000m</w:t>
            </w:r>
          </w:p>
          <w:p w14:paraId="10EC9643" w14:textId="77777777" w:rsidR="00D71AE9" w:rsidRDefault="003E4A16" w:rsidP="00282052">
            <w:pPr>
              <w:spacing w:before="40" w:after="40" w:line="259" w:lineRule="auto"/>
              <w:ind w:left="1"/>
              <w:rPr>
                <w:sz w:val="16"/>
                <w:szCs w:val="16"/>
              </w:rPr>
            </w:pPr>
            <w:r>
              <w:rPr>
                <w:sz w:val="16"/>
                <w:szCs w:val="16"/>
              </w:rPr>
              <w:t>Enclosure Rating: IP20</w:t>
            </w:r>
          </w:p>
        </w:tc>
      </w:tr>
      <w:tr w:rsidR="00D71AE9" w14:paraId="556CA12A" w14:textId="77777777">
        <w:trPr>
          <w:trHeight w:val="23"/>
          <w:jc w:val="center"/>
        </w:trPr>
        <w:tc>
          <w:tcPr>
            <w:tcW w:w="4320" w:type="dxa"/>
            <w:tcBorders>
              <w:top w:val="single" w:sz="4" w:space="0" w:color="000000"/>
              <w:left w:val="single" w:sz="4" w:space="0" w:color="000000"/>
              <w:bottom w:val="single" w:sz="4" w:space="0" w:color="000000"/>
              <w:right w:val="single" w:sz="12" w:space="0" w:color="000000"/>
            </w:tcBorders>
          </w:tcPr>
          <w:p w14:paraId="341E8E84" w14:textId="77777777" w:rsidR="00D71AE9" w:rsidRDefault="003E4A16" w:rsidP="00282052">
            <w:pPr>
              <w:spacing w:before="40" w:after="40" w:line="259" w:lineRule="auto"/>
            </w:pPr>
            <w:r>
              <w:rPr>
                <w:sz w:val="16"/>
                <w:szCs w:val="16"/>
              </w:rPr>
              <w:t xml:space="preserve">Power Connection </w:t>
            </w:r>
          </w:p>
        </w:tc>
        <w:tc>
          <w:tcPr>
            <w:tcW w:w="5079" w:type="dxa"/>
            <w:tcBorders>
              <w:top w:val="single" w:sz="4" w:space="0" w:color="000000"/>
              <w:left w:val="single" w:sz="12" w:space="0" w:color="000000"/>
              <w:bottom w:val="single" w:sz="4" w:space="0" w:color="000000"/>
              <w:right w:val="single" w:sz="4" w:space="0" w:color="000000"/>
            </w:tcBorders>
          </w:tcPr>
          <w:p w14:paraId="134E3878" w14:textId="77777777" w:rsidR="00D71AE9" w:rsidRDefault="003E4A16" w:rsidP="00282052">
            <w:pPr>
              <w:spacing w:before="40" w:after="40" w:line="259" w:lineRule="auto"/>
              <w:ind w:left="1"/>
            </w:pPr>
            <w:r>
              <w:rPr>
                <w:sz w:val="16"/>
                <w:szCs w:val="16"/>
              </w:rPr>
              <w:t xml:space="preserve">Grounded plug </w:t>
            </w:r>
          </w:p>
          <w:p w14:paraId="3AD91741" w14:textId="77777777" w:rsidR="00D71AE9" w:rsidRDefault="003E4A16" w:rsidP="00282052">
            <w:pPr>
              <w:spacing w:before="40" w:after="40" w:line="259" w:lineRule="auto"/>
              <w:ind w:left="1"/>
              <w:rPr>
                <w:sz w:val="16"/>
                <w:szCs w:val="16"/>
              </w:rPr>
            </w:pPr>
            <w:r>
              <w:rPr>
                <w:sz w:val="16"/>
                <w:szCs w:val="16"/>
              </w:rPr>
              <w:t>Ratings:</w:t>
            </w:r>
          </w:p>
          <w:p w14:paraId="355DF347" w14:textId="00698D28" w:rsidR="00D71AE9" w:rsidRDefault="003E4A16" w:rsidP="00282052">
            <w:pPr>
              <w:spacing w:before="40" w:after="40" w:line="259" w:lineRule="auto"/>
              <w:ind w:left="1"/>
              <w:rPr>
                <w:sz w:val="16"/>
                <w:szCs w:val="16"/>
              </w:rPr>
            </w:pPr>
            <w:r>
              <w:rPr>
                <w:sz w:val="16"/>
                <w:szCs w:val="16"/>
              </w:rPr>
              <w:t xml:space="preserve">120 </w:t>
            </w:r>
            <w:proofErr w:type="gramStart"/>
            <w:r>
              <w:rPr>
                <w:sz w:val="16"/>
                <w:szCs w:val="16"/>
              </w:rPr>
              <w:t>VAC ;</w:t>
            </w:r>
            <w:proofErr w:type="gramEnd"/>
            <w:r>
              <w:rPr>
                <w:sz w:val="16"/>
                <w:szCs w:val="16"/>
              </w:rPr>
              <w:t xml:space="preserve"> 16A; 60Hz (B</w:t>
            </w:r>
            <w:r w:rsidR="004B0326">
              <w:rPr>
                <w:sz w:val="16"/>
                <w:szCs w:val="16"/>
              </w:rPr>
              <w:t>OOST</w:t>
            </w:r>
            <w:r>
              <w:rPr>
                <w:sz w:val="16"/>
                <w:szCs w:val="16"/>
              </w:rPr>
              <w:t xml:space="preserve"> 2 C</w:t>
            </w:r>
            <w:r w:rsidR="004B0326">
              <w:rPr>
                <w:sz w:val="16"/>
                <w:szCs w:val="16"/>
              </w:rPr>
              <w:t>ORE</w:t>
            </w:r>
            <w:r>
              <w:rPr>
                <w:sz w:val="16"/>
                <w:szCs w:val="16"/>
              </w:rPr>
              <w:t>)</w:t>
            </w:r>
          </w:p>
          <w:p w14:paraId="704ABC63" w14:textId="1E61EA15" w:rsidR="00D71AE9" w:rsidRDefault="003E4A16" w:rsidP="00282052">
            <w:pPr>
              <w:spacing w:before="40" w:after="40" w:line="259" w:lineRule="auto"/>
              <w:ind w:left="1"/>
              <w:rPr>
                <w:sz w:val="16"/>
                <w:szCs w:val="16"/>
              </w:rPr>
            </w:pPr>
            <w:r>
              <w:rPr>
                <w:sz w:val="16"/>
                <w:szCs w:val="16"/>
              </w:rPr>
              <w:t>200-208V VAC; 16A; 60Hz (</w:t>
            </w:r>
            <w:r w:rsidR="004B0326">
              <w:rPr>
                <w:sz w:val="16"/>
                <w:szCs w:val="16"/>
              </w:rPr>
              <w:t xml:space="preserve">BOOST 2 CORE </w:t>
            </w:r>
            <w:r>
              <w:rPr>
                <w:sz w:val="16"/>
                <w:szCs w:val="16"/>
              </w:rPr>
              <w:t>&amp; E</w:t>
            </w:r>
            <w:r w:rsidR="004B0326">
              <w:rPr>
                <w:sz w:val="16"/>
                <w:szCs w:val="16"/>
              </w:rPr>
              <w:t>LITE</w:t>
            </w:r>
            <w:r>
              <w:rPr>
                <w:sz w:val="16"/>
                <w:szCs w:val="16"/>
              </w:rPr>
              <w:t>)</w:t>
            </w:r>
          </w:p>
          <w:p w14:paraId="7E2A1ABF" w14:textId="32805F39" w:rsidR="00D71AE9" w:rsidRDefault="003E4A16" w:rsidP="00282052">
            <w:pPr>
              <w:spacing w:before="40" w:after="40" w:line="259" w:lineRule="auto"/>
              <w:ind w:left="1"/>
              <w:rPr>
                <w:sz w:val="16"/>
                <w:szCs w:val="16"/>
              </w:rPr>
            </w:pPr>
            <w:r>
              <w:rPr>
                <w:sz w:val="16"/>
                <w:szCs w:val="16"/>
              </w:rPr>
              <w:t>230V, 13A, 50/60Hz (</w:t>
            </w:r>
            <w:r w:rsidR="004B0326">
              <w:rPr>
                <w:sz w:val="16"/>
                <w:szCs w:val="16"/>
              </w:rPr>
              <w:t>BOOST 2 CORE</w:t>
            </w:r>
            <w:r>
              <w:rPr>
                <w:sz w:val="16"/>
                <w:szCs w:val="16"/>
              </w:rPr>
              <w:t>)</w:t>
            </w:r>
          </w:p>
          <w:p w14:paraId="30510A19" w14:textId="213F6F58" w:rsidR="00D71AE9" w:rsidRDefault="003E4A16" w:rsidP="00282052">
            <w:pPr>
              <w:spacing w:before="40" w:after="40" w:line="259" w:lineRule="auto"/>
              <w:ind w:left="1"/>
              <w:rPr>
                <w:sz w:val="16"/>
                <w:szCs w:val="16"/>
              </w:rPr>
            </w:pPr>
            <w:r>
              <w:rPr>
                <w:sz w:val="16"/>
                <w:szCs w:val="16"/>
              </w:rPr>
              <w:t>230-240V, 16A, 50/60Hz (</w:t>
            </w:r>
            <w:r w:rsidR="004B0326">
              <w:rPr>
                <w:sz w:val="16"/>
                <w:szCs w:val="16"/>
              </w:rPr>
              <w:t>BOOST 2 CORE &amp; ELITE</w:t>
            </w:r>
            <w:r>
              <w:rPr>
                <w:sz w:val="16"/>
                <w:szCs w:val="16"/>
              </w:rPr>
              <w:t>)</w:t>
            </w:r>
          </w:p>
          <w:p w14:paraId="2FFD2C89" w14:textId="77777777" w:rsidR="00D71AE9" w:rsidRDefault="00D71AE9" w:rsidP="00282052">
            <w:pPr>
              <w:spacing w:before="40" w:after="40" w:line="259" w:lineRule="auto"/>
              <w:ind w:left="1"/>
              <w:rPr>
                <w:sz w:val="16"/>
                <w:szCs w:val="16"/>
              </w:rPr>
            </w:pPr>
          </w:p>
          <w:p w14:paraId="1EA25A3D" w14:textId="77777777" w:rsidR="00D71AE9" w:rsidRDefault="003E4A16" w:rsidP="00282052">
            <w:pPr>
              <w:spacing w:before="40" w:after="40" w:line="259" w:lineRule="auto"/>
              <w:ind w:left="1"/>
            </w:pPr>
            <w:r>
              <w:rPr>
                <w:sz w:val="16"/>
                <w:szCs w:val="16"/>
              </w:rPr>
              <w:t xml:space="preserve">Cord length: 6 ft. (1.8 m)  </w:t>
            </w:r>
          </w:p>
        </w:tc>
      </w:tr>
      <w:tr w:rsidR="00D71AE9" w14:paraId="46542865" w14:textId="77777777">
        <w:trPr>
          <w:trHeight w:val="902"/>
          <w:jc w:val="center"/>
        </w:trPr>
        <w:tc>
          <w:tcPr>
            <w:tcW w:w="4320" w:type="dxa"/>
            <w:tcBorders>
              <w:top w:val="single" w:sz="4" w:space="0" w:color="000000"/>
              <w:left w:val="single" w:sz="4" w:space="0" w:color="000000"/>
              <w:bottom w:val="single" w:sz="4" w:space="0" w:color="000000"/>
              <w:right w:val="single" w:sz="12" w:space="0" w:color="000000"/>
            </w:tcBorders>
          </w:tcPr>
          <w:p w14:paraId="436F9B47" w14:textId="77777777" w:rsidR="00D71AE9" w:rsidRDefault="003E4A16" w:rsidP="00282052">
            <w:pPr>
              <w:spacing w:before="40" w:after="40" w:line="259" w:lineRule="auto"/>
              <w:rPr>
                <w:sz w:val="16"/>
                <w:szCs w:val="16"/>
              </w:rPr>
            </w:pPr>
            <w:r>
              <w:rPr>
                <w:sz w:val="16"/>
                <w:szCs w:val="16"/>
              </w:rPr>
              <w:t>Fusing</w:t>
            </w:r>
          </w:p>
        </w:tc>
        <w:tc>
          <w:tcPr>
            <w:tcW w:w="5079" w:type="dxa"/>
            <w:tcBorders>
              <w:top w:val="single" w:sz="4" w:space="0" w:color="000000"/>
              <w:left w:val="single" w:sz="12" w:space="0" w:color="000000"/>
              <w:bottom w:val="single" w:sz="4" w:space="0" w:color="000000"/>
              <w:right w:val="single" w:sz="4" w:space="0" w:color="000000"/>
            </w:tcBorders>
          </w:tcPr>
          <w:p w14:paraId="2BA4D686" w14:textId="77777777" w:rsidR="00D71AE9" w:rsidRPr="00282052" w:rsidRDefault="003E4A16" w:rsidP="00282052">
            <w:pPr>
              <w:spacing w:before="40" w:after="40" w:line="259" w:lineRule="auto"/>
              <w:rPr>
                <w:sz w:val="16"/>
                <w:szCs w:val="16"/>
              </w:rPr>
            </w:pPr>
            <w:r w:rsidRPr="00282052">
              <w:rPr>
                <w:sz w:val="16"/>
                <w:szCs w:val="16"/>
              </w:rPr>
              <w:t>Treadmill Fuses – 250VAC SB Type B, 16A</w:t>
            </w:r>
          </w:p>
          <w:p w14:paraId="6DC6A373" w14:textId="77777777" w:rsidR="00D71AE9" w:rsidRPr="00282052" w:rsidRDefault="00D71AE9" w:rsidP="00282052">
            <w:pPr>
              <w:spacing w:before="40" w:after="40" w:line="259" w:lineRule="auto"/>
              <w:rPr>
                <w:sz w:val="16"/>
                <w:szCs w:val="16"/>
              </w:rPr>
            </w:pPr>
          </w:p>
          <w:p w14:paraId="78796BA2" w14:textId="77777777" w:rsidR="00D71AE9" w:rsidRPr="00282052" w:rsidRDefault="003E4A16" w:rsidP="00282052">
            <w:pPr>
              <w:spacing w:before="40" w:after="40" w:line="259" w:lineRule="auto"/>
              <w:rPr>
                <w:sz w:val="16"/>
                <w:szCs w:val="16"/>
              </w:rPr>
            </w:pPr>
            <w:r w:rsidRPr="00282052">
              <w:rPr>
                <w:sz w:val="16"/>
                <w:szCs w:val="16"/>
              </w:rPr>
              <w:t xml:space="preserve">Blower Board – </w:t>
            </w:r>
            <w:r w:rsidRPr="00282052">
              <w:rPr>
                <w:rFonts w:eastAsia="Roboto" w:cs="Roboto"/>
                <w:sz w:val="16"/>
                <w:szCs w:val="16"/>
              </w:rPr>
              <w:t>FUSE GLASS 8A 250VAC 5X20MM (</w:t>
            </w:r>
            <w:proofErr w:type="spellStart"/>
            <w:r w:rsidRPr="00282052">
              <w:rPr>
                <w:rFonts w:eastAsia="Roboto" w:cs="Roboto"/>
                <w:sz w:val="16"/>
                <w:szCs w:val="16"/>
              </w:rPr>
              <w:t>littlefuse</w:t>
            </w:r>
            <w:proofErr w:type="spellEnd"/>
            <w:r w:rsidRPr="00282052">
              <w:rPr>
                <w:rFonts w:eastAsia="Roboto" w:cs="Roboto"/>
                <w:sz w:val="16"/>
                <w:szCs w:val="16"/>
              </w:rPr>
              <w:t xml:space="preserve"> 0218008.mxp); Circuit Designator F1, F2, F3</w:t>
            </w:r>
          </w:p>
          <w:p w14:paraId="6523259A" w14:textId="77777777" w:rsidR="00D71AE9" w:rsidRPr="00282052" w:rsidRDefault="00D71AE9" w:rsidP="00282052">
            <w:pPr>
              <w:spacing w:before="40" w:after="40" w:line="259" w:lineRule="auto"/>
              <w:rPr>
                <w:sz w:val="16"/>
                <w:szCs w:val="16"/>
              </w:rPr>
            </w:pPr>
          </w:p>
          <w:p w14:paraId="1066799D" w14:textId="77777777" w:rsidR="00D71AE9" w:rsidRDefault="003E4A16" w:rsidP="00282052">
            <w:pPr>
              <w:spacing w:before="40" w:after="40" w:line="259" w:lineRule="auto"/>
              <w:rPr>
                <w:color w:val="444444"/>
                <w:sz w:val="18"/>
                <w:szCs w:val="18"/>
              </w:rPr>
            </w:pPr>
            <w:r w:rsidRPr="00282052">
              <w:rPr>
                <w:sz w:val="16"/>
                <w:szCs w:val="16"/>
              </w:rPr>
              <w:t xml:space="preserve">Hub board – </w:t>
            </w:r>
            <w:bookmarkStart w:id="29" w:name="_Hlk141095299"/>
            <w:r w:rsidRPr="00282052">
              <w:rPr>
                <w:rFonts w:eastAsia="Roboto" w:cs="Roboto"/>
                <w:sz w:val="16"/>
                <w:szCs w:val="16"/>
              </w:rPr>
              <w:t>4 A 250 V AC DC Glass Fuse 5mm x 20mm</w:t>
            </w:r>
            <w:r w:rsidRPr="00282052">
              <w:rPr>
                <w:sz w:val="16"/>
                <w:szCs w:val="16"/>
              </w:rPr>
              <w:t xml:space="preserve"> (Bel Fuse PN </w:t>
            </w:r>
            <w:proofErr w:type="gramStart"/>
            <w:r w:rsidRPr="00282052">
              <w:rPr>
                <w:sz w:val="16"/>
                <w:szCs w:val="16"/>
              </w:rPr>
              <w:t>5ST</w:t>
            </w:r>
            <w:proofErr w:type="gramEnd"/>
            <w:r w:rsidRPr="00282052">
              <w:rPr>
                <w:sz w:val="16"/>
                <w:szCs w:val="16"/>
              </w:rPr>
              <w:t xml:space="preserve"> 4-R)</w:t>
            </w:r>
            <w:r w:rsidRPr="00282052">
              <w:rPr>
                <w:rFonts w:eastAsia="Roboto" w:cs="Roboto"/>
                <w:sz w:val="16"/>
                <w:szCs w:val="16"/>
              </w:rPr>
              <w:t xml:space="preserve">; </w:t>
            </w:r>
            <w:bookmarkEnd w:id="29"/>
            <w:r w:rsidRPr="00282052">
              <w:rPr>
                <w:rFonts w:eastAsia="Roboto" w:cs="Roboto"/>
                <w:sz w:val="16"/>
                <w:szCs w:val="16"/>
              </w:rPr>
              <w:t>Circuit Designator F502, F802, F602, F702</w:t>
            </w:r>
          </w:p>
        </w:tc>
      </w:tr>
      <w:tr w:rsidR="00D71AE9" w14:paraId="7C47512B" w14:textId="77777777">
        <w:trPr>
          <w:trHeight w:val="902"/>
          <w:jc w:val="center"/>
        </w:trPr>
        <w:tc>
          <w:tcPr>
            <w:tcW w:w="4320" w:type="dxa"/>
            <w:tcBorders>
              <w:top w:val="single" w:sz="4" w:space="0" w:color="000000"/>
              <w:left w:val="single" w:sz="4" w:space="0" w:color="000000"/>
              <w:bottom w:val="single" w:sz="4" w:space="0" w:color="000000"/>
              <w:right w:val="single" w:sz="12" w:space="0" w:color="000000"/>
            </w:tcBorders>
          </w:tcPr>
          <w:p w14:paraId="259E728D" w14:textId="77777777" w:rsidR="00D71AE9" w:rsidRDefault="003E4A16" w:rsidP="00282052">
            <w:pPr>
              <w:spacing w:before="40" w:after="40" w:line="259" w:lineRule="auto"/>
            </w:pPr>
            <w:r>
              <w:rPr>
                <w:sz w:val="16"/>
                <w:szCs w:val="16"/>
              </w:rPr>
              <w:t xml:space="preserve">Classification** </w:t>
            </w:r>
          </w:p>
        </w:tc>
        <w:tc>
          <w:tcPr>
            <w:tcW w:w="5079" w:type="dxa"/>
            <w:tcBorders>
              <w:top w:val="single" w:sz="4" w:space="0" w:color="000000"/>
              <w:left w:val="single" w:sz="12" w:space="0" w:color="000000"/>
              <w:bottom w:val="single" w:sz="4" w:space="0" w:color="000000"/>
              <w:right w:val="single" w:sz="4" w:space="0" w:color="000000"/>
            </w:tcBorders>
          </w:tcPr>
          <w:p w14:paraId="4A9D461E" w14:textId="77777777" w:rsidR="00D71AE9" w:rsidRDefault="003E4A16" w:rsidP="00282052">
            <w:pPr>
              <w:spacing w:before="40" w:after="40" w:line="259" w:lineRule="auto"/>
              <w:ind w:left="1"/>
              <w:rPr>
                <w:sz w:val="16"/>
                <w:szCs w:val="16"/>
              </w:rPr>
            </w:pPr>
            <w:r>
              <w:rPr>
                <w:sz w:val="16"/>
                <w:szCs w:val="16"/>
              </w:rPr>
              <w:t>Safety class I device, EF</w:t>
            </w:r>
          </w:p>
          <w:p w14:paraId="0E97BDE6" w14:textId="77777777" w:rsidR="00D71AE9" w:rsidRDefault="003E4A16" w:rsidP="00282052">
            <w:pPr>
              <w:spacing w:before="40" w:after="40" w:line="259" w:lineRule="auto"/>
              <w:ind w:left="1"/>
              <w:rPr>
                <w:sz w:val="16"/>
                <w:szCs w:val="16"/>
              </w:rPr>
            </w:pPr>
            <w:r>
              <w:rPr>
                <w:sz w:val="16"/>
                <w:szCs w:val="16"/>
              </w:rPr>
              <w:t xml:space="preserve">Enclosure rating: IP20 </w:t>
            </w:r>
          </w:p>
          <w:p w14:paraId="6E5CE197" w14:textId="77777777" w:rsidR="00D71AE9" w:rsidRDefault="003E4A16" w:rsidP="00282052">
            <w:pPr>
              <w:spacing w:before="40" w:after="40" w:line="259" w:lineRule="auto"/>
              <w:ind w:left="1"/>
            </w:pPr>
            <w:r>
              <w:rPr>
                <w:sz w:val="16"/>
                <w:szCs w:val="16"/>
              </w:rPr>
              <w:t xml:space="preserve">Rated for continuous operation. </w:t>
            </w:r>
          </w:p>
        </w:tc>
      </w:tr>
      <w:tr w:rsidR="00D71AE9" w14:paraId="766E30C7" w14:textId="77777777" w:rsidTr="000F009A">
        <w:trPr>
          <w:trHeight w:val="304"/>
          <w:jc w:val="center"/>
        </w:trPr>
        <w:tc>
          <w:tcPr>
            <w:tcW w:w="4320" w:type="dxa"/>
            <w:tcBorders>
              <w:top w:val="single" w:sz="4" w:space="0" w:color="000000"/>
              <w:left w:val="single" w:sz="4" w:space="0" w:color="000000"/>
              <w:bottom w:val="single" w:sz="4" w:space="0" w:color="000000"/>
              <w:right w:val="single" w:sz="12" w:space="0" w:color="000000"/>
            </w:tcBorders>
          </w:tcPr>
          <w:p w14:paraId="5701CD70" w14:textId="77777777" w:rsidR="00D71AE9" w:rsidRDefault="003E4A16" w:rsidP="00282052">
            <w:pPr>
              <w:spacing w:before="40" w:after="40" w:line="259" w:lineRule="auto"/>
            </w:pPr>
            <w:r>
              <w:rPr>
                <w:sz w:val="16"/>
                <w:szCs w:val="16"/>
              </w:rPr>
              <w:t xml:space="preserve">Applied Parts (Type B) </w:t>
            </w:r>
          </w:p>
        </w:tc>
        <w:tc>
          <w:tcPr>
            <w:tcW w:w="5079" w:type="dxa"/>
            <w:tcBorders>
              <w:top w:val="single" w:sz="4" w:space="0" w:color="000000"/>
              <w:left w:val="single" w:sz="12" w:space="0" w:color="000000"/>
              <w:bottom w:val="single" w:sz="4" w:space="0" w:color="000000"/>
              <w:right w:val="single" w:sz="4" w:space="0" w:color="000000"/>
            </w:tcBorders>
          </w:tcPr>
          <w:p w14:paraId="7B333466" w14:textId="77777777" w:rsidR="00D71AE9" w:rsidRDefault="003E4A16" w:rsidP="00282052">
            <w:pPr>
              <w:spacing w:before="40" w:after="40" w:line="259" w:lineRule="auto"/>
              <w:ind w:left="1"/>
              <w:rPr>
                <w:sz w:val="16"/>
                <w:szCs w:val="16"/>
              </w:rPr>
            </w:pPr>
            <w:r>
              <w:rPr>
                <w:sz w:val="16"/>
                <w:szCs w:val="16"/>
              </w:rPr>
              <w:t>None</w:t>
            </w:r>
          </w:p>
        </w:tc>
      </w:tr>
    </w:tbl>
    <w:p w14:paraId="4513ADEC" w14:textId="77777777" w:rsidR="00282052" w:rsidRDefault="003E4A16">
      <w:pPr>
        <w:spacing w:after="162" w:line="242" w:lineRule="auto"/>
        <w:ind w:left="272" w:right="557"/>
        <w:rPr>
          <w:sz w:val="15"/>
          <w:szCs w:val="15"/>
        </w:rPr>
      </w:pPr>
      <w:r>
        <w:rPr>
          <w:b/>
          <w:sz w:val="14"/>
          <w:szCs w:val="14"/>
        </w:rPr>
        <w:t xml:space="preserve">* </w:t>
      </w:r>
      <w:r>
        <w:rPr>
          <w:sz w:val="15"/>
          <w:szCs w:val="15"/>
        </w:rPr>
        <w:t xml:space="preserve">For performance tests, intense intervals, or sprint training, runner's additional safety measures must be provided. In this case Boost strongly recommends the use of </w:t>
      </w:r>
      <w:proofErr w:type="gramStart"/>
      <w:r>
        <w:rPr>
          <w:sz w:val="15"/>
          <w:szCs w:val="15"/>
        </w:rPr>
        <w:t>the all</w:t>
      </w:r>
      <w:proofErr w:type="gramEnd"/>
      <w:r>
        <w:rPr>
          <w:sz w:val="15"/>
          <w:szCs w:val="15"/>
        </w:rPr>
        <w:t xml:space="preserve"> protection option with chest strap and emergency stop function to minimize the risk of injury. </w:t>
      </w:r>
    </w:p>
    <w:p w14:paraId="7C5228B7" w14:textId="78F4093F" w:rsidR="00D71AE9" w:rsidRDefault="003E4A16">
      <w:pPr>
        <w:spacing w:after="162" w:line="242" w:lineRule="auto"/>
        <w:ind w:left="272" w:right="557"/>
        <w:rPr>
          <w:sz w:val="15"/>
          <w:szCs w:val="15"/>
        </w:rPr>
      </w:pPr>
      <w:r>
        <w:rPr>
          <w:b/>
          <w:sz w:val="14"/>
          <w:szCs w:val="14"/>
        </w:rPr>
        <w:t xml:space="preserve">** </w:t>
      </w:r>
      <w:r>
        <w:rPr>
          <w:sz w:val="15"/>
          <w:szCs w:val="15"/>
        </w:rPr>
        <w:t xml:space="preserve">Classification according to EN 60601-1  </w:t>
      </w:r>
    </w:p>
    <w:p w14:paraId="76F1005E" w14:textId="77777777" w:rsidR="00D71AE9" w:rsidRDefault="00D71AE9" w:rsidP="00524CFA"/>
    <w:p w14:paraId="16A81B26" w14:textId="77777777" w:rsidR="00D71AE9" w:rsidRDefault="003E4A16">
      <w:pPr>
        <w:pStyle w:val="Heading2"/>
      </w:pPr>
      <w:bookmarkStart w:id="30" w:name="_Toc141905154"/>
      <w:r>
        <w:t>3.3 Conditions for Use</w:t>
      </w:r>
      <w:bookmarkEnd w:id="30"/>
    </w:p>
    <w:p w14:paraId="058E491F" w14:textId="77777777" w:rsidR="00524CFA" w:rsidRPr="00524CFA" w:rsidRDefault="00524CFA" w:rsidP="00524CFA"/>
    <w:tbl>
      <w:tblPr>
        <w:tblStyle w:val="aff1"/>
        <w:tblW w:w="92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05"/>
        <w:gridCol w:w="4680"/>
      </w:tblGrid>
      <w:tr w:rsidR="00D71AE9" w:rsidRPr="00524CFA" w14:paraId="7E747239" w14:textId="77777777">
        <w:trPr>
          <w:trHeight w:val="413"/>
          <w:jc w:val="center"/>
        </w:trPr>
        <w:tc>
          <w:tcPr>
            <w:tcW w:w="4605" w:type="dxa"/>
            <w:tcBorders>
              <w:top w:val="single" w:sz="4" w:space="0" w:color="808080"/>
              <w:left w:val="single" w:sz="4" w:space="0" w:color="808080"/>
              <w:bottom w:val="single" w:sz="4" w:space="0" w:color="808080"/>
              <w:right w:val="single" w:sz="4" w:space="0" w:color="808080"/>
            </w:tcBorders>
            <w:shd w:val="clear" w:color="auto" w:fill="D9D9D9"/>
          </w:tcPr>
          <w:p w14:paraId="4A26442A" w14:textId="77777777" w:rsidR="00D71AE9" w:rsidRPr="00524CFA" w:rsidRDefault="003E4A16">
            <w:pPr>
              <w:spacing w:line="259" w:lineRule="auto"/>
              <w:rPr>
                <w:sz w:val="22"/>
                <w:szCs w:val="22"/>
              </w:rPr>
            </w:pPr>
            <w:r w:rsidRPr="00524CFA">
              <w:rPr>
                <w:b/>
                <w:sz w:val="22"/>
                <w:szCs w:val="22"/>
              </w:rPr>
              <w:t xml:space="preserve">Description </w:t>
            </w:r>
          </w:p>
        </w:tc>
        <w:tc>
          <w:tcPr>
            <w:tcW w:w="4680" w:type="dxa"/>
            <w:tcBorders>
              <w:top w:val="single" w:sz="4" w:space="0" w:color="808080"/>
              <w:left w:val="single" w:sz="4" w:space="0" w:color="808080"/>
              <w:bottom w:val="single" w:sz="4" w:space="0" w:color="808080"/>
              <w:right w:val="single" w:sz="4" w:space="0" w:color="808080"/>
            </w:tcBorders>
            <w:shd w:val="clear" w:color="auto" w:fill="D9D9D9"/>
          </w:tcPr>
          <w:p w14:paraId="3911E469" w14:textId="77777777" w:rsidR="00D71AE9" w:rsidRPr="00524CFA" w:rsidRDefault="003E4A16">
            <w:pPr>
              <w:spacing w:line="259" w:lineRule="auto"/>
              <w:ind w:left="1"/>
              <w:rPr>
                <w:sz w:val="22"/>
                <w:szCs w:val="22"/>
              </w:rPr>
            </w:pPr>
            <w:r w:rsidRPr="00524CFA">
              <w:rPr>
                <w:b/>
                <w:sz w:val="22"/>
                <w:szCs w:val="22"/>
              </w:rPr>
              <w:t xml:space="preserve">Parameters </w:t>
            </w:r>
          </w:p>
        </w:tc>
      </w:tr>
      <w:tr w:rsidR="00D71AE9" w:rsidRPr="00524CFA" w14:paraId="56BEA3D3" w14:textId="77777777">
        <w:trPr>
          <w:trHeight w:val="344"/>
          <w:jc w:val="center"/>
        </w:trPr>
        <w:tc>
          <w:tcPr>
            <w:tcW w:w="4605" w:type="dxa"/>
            <w:tcBorders>
              <w:top w:val="single" w:sz="4" w:space="0" w:color="808080"/>
              <w:left w:val="single" w:sz="4" w:space="0" w:color="808080"/>
              <w:bottom w:val="single" w:sz="4" w:space="0" w:color="808080"/>
              <w:right w:val="single" w:sz="4" w:space="0" w:color="808080"/>
            </w:tcBorders>
            <w:vAlign w:val="bottom"/>
          </w:tcPr>
          <w:p w14:paraId="544EEBFE" w14:textId="77777777" w:rsidR="00D71AE9" w:rsidRPr="00524CFA" w:rsidRDefault="003E4A16">
            <w:pPr>
              <w:spacing w:line="259" w:lineRule="auto"/>
              <w:rPr>
                <w:sz w:val="22"/>
                <w:szCs w:val="22"/>
              </w:rPr>
            </w:pPr>
            <w:r w:rsidRPr="00524CFA">
              <w:rPr>
                <w:sz w:val="22"/>
                <w:szCs w:val="22"/>
              </w:rPr>
              <w:t xml:space="preserve">Ambient Temperature </w:t>
            </w:r>
          </w:p>
        </w:tc>
        <w:tc>
          <w:tcPr>
            <w:tcW w:w="4680" w:type="dxa"/>
            <w:tcBorders>
              <w:top w:val="single" w:sz="4" w:space="0" w:color="808080"/>
              <w:left w:val="single" w:sz="4" w:space="0" w:color="808080"/>
              <w:bottom w:val="single" w:sz="4" w:space="0" w:color="808080"/>
              <w:right w:val="single" w:sz="4" w:space="0" w:color="808080"/>
            </w:tcBorders>
          </w:tcPr>
          <w:p w14:paraId="72C04FB4" w14:textId="77777777" w:rsidR="00D71AE9" w:rsidRPr="00524CFA" w:rsidRDefault="003E4A16">
            <w:pPr>
              <w:spacing w:line="259" w:lineRule="auto"/>
              <w:rPr>
                <w:sz w:val="22"/>
                <w:szCs w:val="22"/>
              </w:rPr>
            </w:pPr>
            <w:r w:rsidRPr="00524CFA">
              <w:rPr>
                <w:sz w:val="22"/>
                <w:szCs w:val="22"/>
              </w:rPr>
              <w:t xml:space="preserve">50°F to 91°F (10°C to 33°C) </w:t>
            </w:r>
          </w:p>
        </w:tc>
      </w:tr>
      <w:tr w:rsidR="00D71AE9" w:rsidRPr="00524CFA" w14:paraId="3AB186A1" w14:textId="77777777">
        <w:trPr>
          <w:trHeight w:val="335"/>
          <w:jc w:val="center"/>
        </w:trPr>
        <w:tc>
          <w:tcPr>
            <w:tcW w:w="4605" w:type="dxa"/>
            <w:tcBorders>
              <w:top w:val="single" w:sz="4" w:space="0" w:color="808080"/>
              <w:left w:val="single" w:sz="4" w:space="0" w:color="808080"/>
              <w:bottom w:val="single" w:sz="4" w:space="0" w:color="808080"/>
              <w:right w:val="single" w:sz="4" w:space="0" w:color="808080"/>
            </w:tcBorders>
            <w:vAlign w:val="center"/>
          </w:tcPr>
          <w:p w14:paraId="6A9FC42B" w14:textId="77777777" w:rsidR="00D71AE9" w:rsidRPr="00524CFA" w:rsidRDefault="003E4A16">
            <w:pPr>
              <w:spacing w:line="259" w:lineRule="auto"/>
              <w:rPr>
                <w:sz w:val="22"/>
                <w:szCs w:val="22"/>
              </w:rPr>
            </w:pPr>
            <w:r w:rsidRPr="00524CFA">
              <w:rPr>
                <w:sz w:val="22"/>
                <w:szCs w:val="22"/>
              </w:rPr>
              <w:t xml:space="preserve">Relative Humidity </w:t>
            </w:r>
          </w:p>
        </w:tc>
        <w:tc>
          <w:tcPr>
            <w:tcW w:w="4680" w:type="dxa"/>
            <w:tcBorders>
              <w:top w:val="single" w:sz="4" w:space="0" w:color="808080"/>
              <w:left w:val="single" w:sz="4" w:space="0" w:color="808080"/>
              <w:bottom w:val="single" w:sz="4" w:space="0" w:color="808080"/>
              <w:right w:val="single" w:sz="4" w:space="0" w:color="808080"/>
            </w:tcBorders>
          </w:tcPr>
          <w:p w14:paraId="0E35A2C1" w14:textId="77777777" w:rsidR="00D71AE9" w:rsidRPr="00524CFA" w:rsidRDefault="003E4A16">
            <w:pPr>
              <w:spacing w:line="259" w:lineRule="auto"/>
              <w:ind w:left="1"/>
              <w:rPr>
                <w:sz w:val="22"/>
                <w:szCs w:val="22"/>
              </w:rPr>
            </w:pPr>
            <w:r w:rsidRPr="00524CFA">
              <w:rPr>
                <w:sz w:val="22"/>
                <w:szCs w:val="22"/>
              </w:rPr>
              <w:t xml:space="preserve">30-85% (non-condensing) </w:t>
            </w:r>
          </w:p>
        </w:tc>
      </w:tr>
      <w:tr w:rsidR="00D71AE9" w:rsidRPr="00524CFA" w14:paraId="2BF616D5" w14:textId="77777777">
        <w:trPr>
          <w:trHeight w:val="236"/>
          <w:jc w:val="center"/>
        </w:trPr>
        <w:tc>
          <w:tcPr>
            <w:tcW w:w="4605" w:type="dxa"/>
            <w:tcBorders>
              <w:top w:val="single" w:sz="4" w:space="0" w:color="808080"/>
              <w:left w:val="single" w:sz="4" w:space="0" w:color="808080"/>
              <w:bottom w:val="single" w:sz="4" w:space="0" w:color="808080"/>
              <w:right w:val="single" w:sz="4" w:space="0" w:color="808080"/>
            </w:tcBorders>
            <w:vAlign w:val="center"/>
          </w:tcPr>
          <w:p w14:paraId="47869106" w14:textId="77777777" w:rsidR="00D71AE9" w:rsidRPr="00524CFA" w:rsidRDefault="003E4A16">
            <w:pPr>
              <w:rPr>
                <w:sz w:val="22"/>
                <w:szCs w:val="22"/>
              </w:rPr>
            </w:pPr>
            <w:r w:rsidRPr="00524CFA">
              <w:rPr>
                <w:sz w:val="22"/>
                <w:szCs w:val="22"/>
              </w:rPr>
              <w:t>Altitude</w:t>
            </w:r>
          </w:p>
        </w:tc>
        <w:tc>
          <w:tcPr>
            <w:tcW w:w="4680" w:type="dxa"/>
            <w:tcBorders>
              <w:top w:val="single" w:sz="4" w:space="0" w:color="808080"/>
              <w:left w:val="single" w:sz="4" w:space="0" w:color="808080"/>
              <w:bottom w:val="single" w:sz="4" w:space="0" w:color="808080"/>
              <w:right w:val="single" w:sz="4" w:space="0" w:color="808080"/>
            </w:tcBorders>
          </w:tcPr>
          <w:p w14:paraId="10767869" w14:textId="77777777" w:rsidR="00D71AE9" w:rsidRPr="00524CFA" w:rsidRDefault="003E4A16">
            <w:pPr>
              <w:ind w:left="1"/>
              <w:rPr>
                <w:sz w:val="22"/>
                <w:szCs w:val="22"/>
              </w:rPr>
            </w:pPr>
            <w:r w:rsidRPr="00524CFA">
              <w:rPr>
                <w:sz w:val="22"/>
                <w:szCs w:val="22"/>
              </w:rPr>
              <w:t>&lt;= 2000m</w:t>
            </w:r>
          </w:p>
        </w:tc>
      </w:tr>
      <w:tr w:rsidR="00D71AE9" w:rsidRPr="00524CFA" w14:paraId="418032DE" w14:textId="77777777">
        <w:trPr>
          <w:trHeight w:val="236"/>
          <w:jc w:val="center"/>
        </w:trPr>
        <w:tc>
          <w:tcPr>
            <w:tcW w:w="4605" w:type="dxa"/>
            <w:tcBorders>
              <w:top w:val="single" w:sz="4" w:space="0" w:color="808080"/>
              <w:left w:val="single" w:sz="4" w:space="0" w:color="808080"/>
              <w:bottom w:val="single" w:sz="4" w:space="0" w:color="808080"/>
              <w:right w:val="single" w:sz="4" w:space="0" w:color="808080"/>
            </w:tcBorders>
            <w:vAlign w:val="center"/>
          </w:tcPr>
          <w:p w14:paraId="1AD6B62F" w14:textId="77777777" w:rsidR="00D71AE9" w:rsidRPr="00524CFA" w:rsidRDefault="003E4A16">
            <w:pPr>
              <w:spacing w:line="259" w:lineRule="auto"/>
              <w:rPr>
                <w:sz w:val="22"/>
                <w:szCs w:val="22"/>
              </w:rPr>
            </w:pPr>
            <w:r w:rsidRPr="00524CFA">
              <w:rPr>
                <w:sz w:val="22"/>
                <w:szCs w:val="22"/>
              </w:rPr>
              <w:t>Altitude</w:t>
            </w:r>
          </w:p>
        </w:tc>
        <w:tc>
          <w:tcPr>
            <w:tcW w:w="4680" w:type="dxa"/>
            <w:tcBorders>
              <w:top w:val="single" w:sz="4" w:space="0" w:color="808080"/>
              <w:left w:val="single" w:sz="4" w:space="0" w:color="808080"/>
              <w:bottom w:val="single" w:sz="4" w:space="0" w:color="808080"/>
              <w:right w:val="single" w:sz="4" w:space="0" w:color="808080"/>
            </w:tcBorders>
          </w:tcPr>
          <w:p w14:paraId="3A17E385" w14:textId="77777777" w:rsidR="00D71AE9" w:rsidRPr="00524CFA" w:rsidRDefault="003E4A16">
            <w:pPr>
              <w:spacing w:line="259" w:lineRule="auto"/>
              <w:ind w:left="1"/>
              <w:rPr>
                <w:sz w:val="22"/>
                <w:szCs w:val="22"/>
              </w:rPr>
            </w:pPr>
            <w:r w:rsidRPr="00524CFA">
              <w:rPr>
                <w:sz w:val="22"/>
                <w:szCs w:val="22"/>
              </w:rPr>
              <w:t>&lt;2000m</w:t>
            </w:r>
          </w:p>
        </w:tc>
      </w:tr>
      <w:tr w:rsidR="00D71AE9" w:rsidRPr="00524CFA" w14:paraId="201A5634" w14:textId="77777777">
        <w:trPr>
          <w:trHeight w:val="263"/>
          <w:jc w:val="center"/>
        </w:trPr>
        <w:tc>
          <w:tcPr>
            <w:tcW w:w="4605" w:type="dxa"/>
            <w:tcBorders>
              <w:top w:val="single" w:sz="4" w:space="0" w:color="808080"/>
              <w:left w:val="single" w:sz="4" w:space="0" w:color="808080"/>
              <w:bottom w:val="single" w:sz="4" w:space="0" w:color="808080"/>
              <w:right w:val="single" w:sz="4" w:space="0" w:color="808080"/>
            </w:tcBorders>
            <w:vAlign w:val="center"/>
          </w:tcPr>
          <w:p w14:paraId="6E2C4869" w14:textId="77777777" w:rsidR="00D71AE9" w:rsidRPr="00524CFA" w:rsidRDefault="003E4A16">
            <w:pPr>
              <w:spacing w:line="259" w:lineRule="auto"/>
              <w:rPr>
                <w:sz w:val="22"/>
                <w:szCs w:val="22"/>
              </w:rPr>
            </w:pPr>
            <w:r w:rsidRPr="00524CFA">
              <w:rPr>
                <w:sz w:val="22"/>
                <w:szCs w:val="22"/>
              </w:rPr>
              <w:t xml:space="preserve">Enclosure Rating </w:t>
            </w:r>
          </w:p>
        </w:tc>
        <w:tc>
          <w:tcPr>
            <w:tcW w:w="4680" w:type="dxa"/>
            <w:tcBorders>
              <w:top w:val="single" w:sz="4" w:space="0" w:color="808080"/>
              <w:left w:val="single" w:sz="4" w:space="0" w:color="808080"/>
              <w:bottom w:val="single" w:sz="4" w:space="0" w:color="808080"/>
              <w:right w:val="single" w:sz="4" w:space="0" w:color="808080"/>
            </w:tcBorders>
          </w:tcPr>
          <w:p w14:paraId="33E2D536" w14:textId="7780DF2B" w:rsidR="00D71AE9" w:rsidRPr="00524CFA" w:rsidRDefault="003E4A16">
            <w:pPr>
              <w:spacing w:line="259" w:lineRule="auto"/>
              <w:ind w:left="1"/>
              <w:rPr>
                <w:sz w:val="22"/>
                <w:szCs w:val="22"/>
              </w:rPr>
            </w:pPr>
            <w:r w:rsidRPr="00524CFA">
              <w:rPr>
                <w:sz w:val="22"/>
                <w:szCs w:val="22"/>
              </w:rPr>
              <w:t>IP2</w:t>
            </w:r>
            <w:r w:rsidR="00524CFA">
              <w:rPr>
                <w:sz w:val="22"/>
                <w:szCs w:val="22"/>
              </w:rPr>
              <w:t>X</w:t>
            </w:r>
            <w:r w:rsidRPr="00524CFA">
              <w:rPr>
                <w:sz w:val="22"/>
                <w:szCs w:val="22"/>
              </w:rPr>
              <w:t xml:space="preserve"> </w:t>
            </w:r>
          </w:p>
        </w:tc>
      </w:tr>
    </w:tbl>
    <w:p w14:paraId="2D69DDB6" w14:textId="77777777" w:rsidR="00D71AE9" w:rsidRDefault="00D71AE9"/>
    <w:p w14:paraId="516B5A45" w14:textId="77777777" w:rsidR="00D71AE9" w:rsidRDefault="003E4A16">
      <w:pPr>
        <w:pStyle w:val="Heading2"/>
        <w:spacing w:line="360" w:lineRule="auto"/>
      </w:pPr>
      <w:bookmarkStart w:id="31" w:name="_Toc141905155"/>
      <w:r>
        <w:t>3.4 Electrical Connection</w:t>
      </w:r>
      <w:bookmarkEnd w:id="31"/>
    </w:p>
    <w:p w14:paraId="1E72EA07" w14:textId="77777777" w:rsidR="00D71AE9" w:rsidRDefault="003E4A16">
      <w:pPr>
        <w:spacing w:after="64"/>
        <w:ind w:left="37" w:right="17"/>
      </w:pPr>
      <w:r>
        <w:rPr>
          <w:b/>
        </w:rPr>
        <w:t>IMPORTANT:</w:t>
      </w:r>
      <w:r>
        <w:t xml:space="preserve"> The power cord must be properly </w:t>
      </w:r>
      <w:proofErr w:type="gramStart"/>
      <w:r>
        <w:t>protected at all times</w:t>
      </w:r>
      <w:proofErr w:type="gramEnd"/>
      <w:r>
        <w:t xml:space="preserve">, both when in use and in storage. </w:t>
      </w:r>
    </w:p>
    <w:p w14:paraId="3988C3AB" w14:textId="5D726685" w:rsidR="00D71AE9" w:rsidRDefault="003E4A16">
      <w:pPr>
        <w:spacing w:after="64"/>
        <w:ind w:left="37" w:right="17"/>
      </w:pPr>
      <w:r>
        <w:rPr>
          <w:b/>
        </w:rPr>
        <w:t>IMPORTANT:</w:t>
      </w:r>
      <w:r>
        <w:t xml:space="preserve"> Grounded receptacles are required for proper use of the B</w:t>
      </w:r>
      <w:r w:rsidR="009C6D69">
        <w:t>OOST</w:t>
      </w:r>
      <w:r>
        <w:t xml:space="preserve"> 2 device.  Failure to properly ground the device can lead to serious injury </w:t>
      </w:r>
      <w:proofErr w:type="gramStart"/>
      <w:r>
        <w:t>of</w:t>
      </w:r>
      <w:proofErr w:type="gramEnd"/>
      <w:r>
        <w:t xml:space="preserve"> the patient or operator.  </w:t>
      </w:r>
    </w:p>
    <w:p w14:paraId="4E3AAD65" w14:textId="77777777" w:rsidR="00D71AE9" w:rsidRDefault="00D71AE9" w:rsidP="009C6D69"/>
    <w:p w14:paraId="3C1AD229" w14:textId="77777777" w:rsidR="00D71AE9" w:rsidRDefault="003E4A16">
      <w:pPr>
        <w:spacing w:after="64"/>
        <w:ind w:left="37" w:right="17"/>
      </w:pPr>
      <w:r>
        <w:t>This product must be grounded.  If it should malfunction or break down, grounding provides a path of least resistance for electric current to reduce the risk of electric shock.  This product is equipped with a cord with an equipment-grounding conductor and a grounding plug.  The plug must be plugged into an appropriate outlet that is properly installed and grounded in accordance with all local codes and ordinances.</w:t>
      </w:r>
    </w:p>
    <w:p w14:paraId="6BFD39E5" w14:textId="77777777" w:rsidR="00D71AE9" w:rsidRDefault="00D71AE9" w:rsidP="00C248CC"/>
    <w:p w14:paraId="6CA2FF93" w14:textId="77777777" w:rsidR="00D71AE9" w:rsidRDefault="003E4A16">
      <w:pPr>
        <w:spacing w:after="64"/>
        <w:ind w:left="37" w:right="17"/>
      </w:pPr>
      <w:r>
        <w:t>DANGER – Improper connection of the equipment-grounding connector can result in a risk of electric shock.  Check with a qualified electrician or serviceman if you are in doubt as to whether the product is properly grounded.  Do not modify the plug provided with the product – if it will not fit the outlet, have a proper outlet installed by a qualified electrician.</w:t>
      </w:r>
    </w:p>
    <w:p w14:paraId="44338E22" w14:textId="77777777" w:rsidR="00D71AE9" w:rsidRDefault="00D71AE9" w:rsidP="00C248CC"/>
    <w:p w14:paraId="08E07F34" w14:textId="77777777" w:rsidR="00D71AE9" w:rsidRPr="00C248CC" w:rsidRDefault="003E4A16">
      <w:pPr>
        <w:spacing w:after="64"/>
        <w:ind w:left="37" w:right="17"/>
        <w:rPr>
          <w:b/>
          <w:bCs/>
        </w:rPr>
      </w:pPr>
      <w:r w:rsidRPr="00C248CC">
        <w:rPr>
          <w:b/>
          <w:bCs/>
        </w:rPr>
        <w:t>US CONFIGURATIONS</w:t>
      </w:r>
    </w:p>
    <w:p w14:paraId="277CA0FE" w14:textId="1657FC30" w:rsidR="00D71AE9" w:rsidRDefault="003E4A16">
      <w:pPr>
        <w:spacing w:after="64"/>
        <w:ind w:left="37" w:right="17"/>
      </w:pPr>
      <w:r>
        <w:t xml:space="preserve">The </w:t>
      </w:r>
      <w:r w:rsidR="00E069F3">
        <w:t xml:space="preserve">BOOST </w:t>
      </w:r>
      <w:r w:rsidR="009528C4">
        <w:t xml:space="preserve">2 </w:t>
      </w:r>
      <w:r w:rsidR="00E069F3">
        <w:t>CORE</w:t>
      </w:r>
      <w:r>
        <w:t xml:space="preserve"> product has two configurations.  In configuration 1, the </w:t>
      </w:r>
      <w:r w:rsidR="009528C4">
        <w:t xml:space="preserve">BOOST 2 CORE </w:t>
      </w:r>
      <w:r>
        <w:t xml:space="preserve">is for use on a nominal 120-V circuit with dedicated 20A circuit breaker and has a grounded plug that looks like sketch A below.  In configuration 2, the </w:t>
      </w:r>
      <w:r w:rsidR="009528C4">
        <w:t>BOOST 2</w:t>
      </w:r>
      <w:r>
        <w:t xml:space="preserve"> C</w:t>
      </w:r>
      <w:r w:rsidR="009528C4">
        <w:t>ORE</w:t>
      </w:r>
      <w:r>
        <w:t xml:space="preserve"> may be operated on a 200-208-V or 230V circuit with dedicated 13A breaker minimum and has a grounded plug that looks like sketch B below.</w:t>
      </w:r>
    </w:p>
    <w:p w14:paraId="73390577" w14:textId="77777777" w:rsidR="00D71AE9" w:rsidRDefault="003E4A16">
      <w:pPr>
        <w:spacing w:after="64"/>
        <w:ind w:left="37" w:right="17"/>
      </w:pPr>
      <w:r>
        <w:rPr>
          <w:noProof/>
          <w:lang w:val="de-DE" w:eastAsia="de-DE"/>
        </w:rPr>
        <w:drawing>
          <wp:inline distT="0" distB="0" distL="0" distR="0" wp14:anchorId="628415A5" wp14:editId="003F35E9">
            <wp:extent cx="3676650" cy="2481739"/>
            <wp:effectExtent l="0" t="0" r="0" b="0"/>
            <wp:docPr id="107814831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2"/>
                    <a:srcRect/>
                    <a:stretch>
                      <a:fillRect/>
                    </a:stretch>
                  </pic:blipFill>
                  <pic:spPr>
                    <a:xfrm>
                      <a:off x="0" y="0"/>
                      <a:ext cx="3676650" cy="2481739"/>
                    </a:xfrm>
                    <a:prstGeom prst="rect">
                      <a:avLst/>
                    </a:prstGeom>
                    <a:ln/>
                  </pic:spPr>
                </pic:pic>
              </a:graphicData>
            </a:graphic>
          </wp:inline>
        </w:drawing>
      </w:r>
    </w:p>
    <w:p w14:paraId="37440A27" w14:textId="77777777" w:rsidR="00E069F3" w:rsidRDefault="00E069F3">
      <w:pPr>
        <w:ind w:left="720"/>
      </w:pPr>
      <w:r>
        <w:br w:type="page"/>
      </w:r>
    </w:p>
    <w:p w14:paraId="6D939439" w14:textId="22619DD1" w:rsidR="00D71AE9" w:rsidRDefault="003E4A16">
      <w:pPr>
        <w:spacing w:after="64"/>
        <w:ind w:left="37" w:right="17"/>
      </w:pPr>
      <w:r>
        <w:t xml:space="preserve">The </w:t>
      </w:r>
      <w:r w:rsidR="009149B3">
        <w:t>BOOST ELITE</w:t>
      </w:r>
      <w:r>
        <w:t xml:space="preserve"> product is for use on a nominal 200-208 circuit or 230V circuit with dedicated 20A circuit breaker in the </w:t>
      </w:r>
      <w:proofErr w:type="gramStart"/>
      <w:r>
        <w:t>US, and</w:t>
      </w:r>
      <w:proofErr w:type="gramEnd"/>
      <w:r>
        <w:t xml:space="preserve"> requires an outlet that looks like sketch below.</w:t>
      </w:r>
    </w:p>
    <w:p w14:paraId="51AA416C" w14:textId="77777777" w:rsidR="00D71AE9" w:rsidRDefault="003E4A16">
      <w:pPr>
        <w:spacing w:after="64"/>
        <w:ind w:left="37" w:right="17"/>
      </w:pPr>
      <w:r>
        <w:rPr>
          <w:noProof/>
          <w:lang w:val="de-DE" w:eastAsia="de-DE"/>
        </w:rPr>
        <w:drawing>
          <wp:inline distT="0" distB="0" distL="0" distR="0" wp14:anchorId="1403CC64" wp14:editId="70C4DA44">
            <wp:extent cx="4572000" cy="2981325"/>
            <wp:effectExtent l="0" t="0" r="0" b="0"/>
            <wp:docPr id="107814831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3"/>
                    <a:srcRect/>
                    <a:stretch>
                      <a:fillRect/>
                    </a:stretch>
                  </pic:blipFill>
                  <pic:spPr>
                    <a:xfrm>
                      <a:off x="0" y="0"/>
                      <a:ext cx="4572000" cy="2981325"/>
                    </a:xfrm>
                    <a:prstGeom prst="rect">
                      <a:avLst/>
                    </a:prstGeom>
                    <a:ln/>
                  </pic:spPr>
                </pic:pic>
              </a:graphicData>
            </a:graphic>
          </wp:inline>
        </w:drawing>
      </w:r>
    </w:p>
    <w:p w14:paraId="0B9CA9AC" w14:textId="77777777" w:rsidR="00D71AE9" w:rsidRPr="00081C82" w:rsidRDefault="003E4A16">
      <w:pPr>
        <w:spacing w:after="64"/>
        <w:ind w:right="17"/>
        <w:rPr>
          <w:b/>
          <w:bCs/>
        </w:rPr>
      </w:pPr>
      <w:r w:rsidRPr="00081C82">
        <w:rPr>
          <w:b/>
          <w:bCs/>
        </w:rPr>
        <w:t>EUROPEAN CONFIGURATIONS</w:t>
      </w:r>
    </w:p>
    <w:p w14:paraId="0ECFD38C" w14:textId="475B888F" w:rsidR="00D71AE9" w:rsidRDefault="003E4A16">
      <w:pPr>
        <w:spacing w:after="64"/>
        <w:ind w:right="17"/>
      </w:pPr>
      <w:r>
        <w:t xml:space="preserve">The </w:t>
      </w:r>
      <w:r w:rsidR="00081C82">
        <w:t xml:space="preserve">BOOST 2 CORE </w:t>
      </w:r>
      <w:r>
        <w:t>and E</w:t>
      </w:r>
      <w:r w:rsidR="00081C82">
        <w:t>LITE</w:t>
      </w:r>
      <w:r>
        <w:t xml:space="preserve"> Products are for use on a 230V-240V circuit with 16A dedicated circuit breaker.  The </w:t>
      </w:r>
      <w:r w:rsidR="00081C82">
        <w:t xml:space="preserve">BOOST 2 CORE and ELITE </w:t>
      </w:r>
      <w:r>
        <w:t>products come equipped with a grounded plug</w:t>
      </w:r>
      <w:r w:rsidR="00CB278F">
        <w:t xml:space="preserve">. </w:t>
      </w:r>
    </w:p>
    <w:p w14:paraId="55F35BB4" w14:textId="1E9713C2" w:rsidR="00D71AE9" w:rsidRDefault="00CB278F">
      <w:pPr>
        <w:spacing w:after="64"/>
        <w:ind w:right="17"/>
      </w:pPr>
      <w:r w:rsidRPr="00CB278F">
        <w:t xml:space="preserve">The BOOST 2 comes standard with a grounded </w:t>
      </w:r>
      <w:proofErr w:type="gramStart"/>
      <w:r w:rsidRPr="00CB278F">
        <w:t>plug in</w:t>
      </w:r>
      <w:proofErr w:type="gramEnd"/>
      <w:r w:rsidRPr="00CB278F">
        <w:t xml:space="preserve"> accordance with CEE 7/7 (grounded "</w:t>
      </w:r>
      <w:proofErr w:type="spellStart"/>
      <w:r w:rsidRPr="00CB278F">
        <w:t>Schuko</w:t>
      </w:r>
      <w:proofErr w:type="spellEnd"/>
      <w:r w:rsidRPr="00CB278F">
        <w:t>" plug). An appropriate "</w:t>
      </w:r>
      <w:proofErr w:type="spellStart"/>
      <w:r w:rsidRPr="00CB278F">
        <w:t>Schuko</w:t>
      </w:r>
      <w:proofErr w:type="spellEnd"/>
      <w:r w:rsidRPr="00CB278F">
        <w:t>" socket is to be used on site.</w:t>
      </w:r>
    </w:p>
    <w:p w14:paraId="6782FB56" w14:textId="77777777" w:rsidR="00CB278F" w:rsidRDefault="00CB278F">
      <w:pPr>
        <w:spacing w:after="64"/>
        <w:ind w:right="17"/>
      </w:pPr>
    </w:p>
    <w:p w14:paraId="06977109" w14:textId="043F8EEA" w:rsidR="00CB278F" w:rsidRDefault="007A4973">
      <w:pPr>
        <w:spacing w:after="64"/>
        <w:ind w:right="17"/>
      </w:pPr>
      <w:r w:rsidRPr="00E02257">
        <w:rPr>
          <w:noProof/>
          <w:lang w:val="de-DE" w:eastAsia="de-DE"/>
        </w:rPr>
        <w:drawing>
          <wp:anchor distT="0" distB="0" distL="114300" distR="114300" simplePos="0" relativeHeight="251709440" behindDoc="0" locked="0" layoutInCell="1" allowOverlap="1" wp14:anchorId="155A638E" wp14:editId="0E93FA74">
            <wp:simplePos x="0" y="0"/>
            <wp:positionH relativeFrom="column">
              <wp:posOffset>2704686</wp:posOffset>
            </wp:positionH>
            <wp:positionV relativeFrom="paragraph">
              <wp:posOffset>282078</wp:posOffset>
            </wp:positionV>
            <wp:extent cx="920750" cy="914400"/>
            <wp:effectExtent l="19050" t="0" r="0" b="0"/>
            <wp:wrapNone/>
            <wp:docPr id="17" name="Grafik 37" descr="Ein Bild, das Elektronik, Stecker und Steckdosen, Steck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37" descr="Ein Bild, das Elektronik, Stecker und Steckdosen, Stecker enthält.&#10;&#10;Automatisch generierte Beschreibu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20750" cy="914400"/>
                    </a:xfrm>
                    <a:prstGeom prst="rect">
                      <a:avLst/>
                    </a:prstGeom>
                    <a:noFill/>
                    <a:ln>
                      <a:noFill/>
                    </a:ln>
                  </pic:spPr>
                </pic:pic>
              </a:graphicData>
            </a:graphic>
          </wp:anchor>
        </w:drawing>
      </w:r>
      <w:r w:rsidRPr="00E02257">
        <w:rPr>
          <w:noProof/>
          <w:lang w:val="de-DE" w:eastAsia="de-DE"/>
        </w:rPr>
        <w:drawing>
          <wp:inline distT="0" distB="0" distL="0" distR="0" wp14:anchorId="53A8F781" wp14:editId="7911A02F">
            <wp:extent cx="4465320" cy="1412875"/>
            <wp:effectExtent l="0" t="0" r="0" b="0"/>
            <wp:docPr id="16" name="Grafik 38" descr="Ein Bild, das Stecker Stöpsel Wasserhahn, Kab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38" descr="Ein Bild, das Stecker Stöpsel Wasserhahn, Kabel enthält.&#10;&#10;Automatisch generierte Beschreibung"/>
                    <pic:cNvPicPr>
                      <a:picLocks noChangeAspect="1" noChangeArrowheads="1"/>
                    </pic:cNvPicPr>
                  </pic:nvPicPr>
                  <pic:blipFill>
                    <a:blip r:embed="rId45" cstate="print">
                      <a:extLst>
                        <a:ext uri="{28A0092B-C50C-407E-A947-70E740481C1C}">
                          <a14:useLocalDpi xmlns:a14="http://schemas.microsoft.com/office/drawing/2010/main" val="0"/>
                        </a:ext>
                      </a:extLst>
                    </a:blip>
                    <a:srcRect l="-39753" t="-17490" r="-168872" b="-28036"/>
                    <a:stretch>
                      <a:fillRect/>
                    </a:stretch>
                  </pic:blipFill>
                  <pic:spPr bwMode="auto">
                    <a:xfrm>
                      <a:off x="0" y="0"/>
                      <a:ext cx="4465320" cy="1412875"/>
                    </a:xfrm>
                    <a:prstGeom prst="rect">
                      <a:avLst/>
                    </a:prstGeom>
                    <a:noFill/>
                    <a:ln w="6350">
                      <a:noFill/>
                    </a:ln>
                  </pic:spPr>
                </pic:pic>
              </a:graphicData>
            </a:graphic>
          </wp:inline>
        </w:drawing>
      </w:r>
    </w:p>
    <w:p w14:paraId="4CA045BE" w14:textId="77777777" w:rsidR="00CB278F" w:rsidRDefault="00CB278F">
      <w:pPr>
        <w:spacing w:after="64"/>
        <w:ind w:right="17"/>
      </w:pPr>
    </w:p>
    <w:p w14:paraId="7411EAEB" w14:textId="77777777" w:rsidR="00D71AE9" w:rsidRPr="00081C82" w:rsidRDefault="003E4A16">
      <w:pPr>
        <w:spacing w:after="64"/>
        <w:ind w:left="37" w:right="17"/>
        <w:rPr>
          <w:b/>
          <w:bCs/>
        </w:rPr>
      </w:pPr>
      <w:r w:rsidRPr="00081C82">
        <w:rPr>
          <w:b/>
          <w:bCs/>
        </w:rPr>
        <w:t>UK CONFIGURATIONS</w:t>
      </w:r>
    </w:p>
    <w:p w14:paraId="6E6E341A" w14:textId="2768D544" w:rsidR="00D71AE9" w:rsidRDefault="003E4A16">
      <w:pPr>
        <w:spacing w:after="64"/>
        <w:ind w:left="37" w:right="17"/>
      </w:pPr>
      <w:r>
        <w:t xml:space="preserve">The </w:t>
      </w:r>
      <w:r w:rsidR="005A2598">
        <w:t xml:space="preserve">BOOST 2 CORE </w:t>
      </w:r>
      <w:r>
        <w:t xml:space="preserve">Products are for use on a 230V-240V circuit with 13A dedicated circuit breaker minimum. The </w:t>
      </w:r>
      <w:r w:rsidR="005A2598">
        <w:t xml:space="preserve">BOOST 2 CORE </w:t>
      </w:r>
      <w:r>
        <w:t>products come equipped with a grounded</w:t>
      </w:r>
      <w:r w:rsidR="006161E5">
        <w:t xml:space="preserve"> G/BS 1363</w:t>
      </w:r>
      <w:r>
        <w:t xml:space="preserve"> plug that will require an</w:t>
      </w:r>
      <w:r w:rsidR="006161E5">
        <w:t xml:space="preserve"> outlet that looks like the sketch below</w:t>
      </w:r>
      <w:r>
        <w:t>.</w:t>
      </w:r>
    </w:p>
    <w:p w14:paraId="12D27FD3" w14:textId="07F940DE" w:rsidR="006161E5" w:rsidRDefault="006161E5">
      <w:pPr>
        <w:spacing w:after="64"/>
        <w:ind w:left="37" w:right="17"/>
      </w:pPr>
      <w:r w:rsidRPr="006161E5">
        <w:rPr>
          <w:noProof/>
          <w:lang w:val="de-DE" w:eastAsia="de-DE"/>
        </w:rPr>
        <w:drawing>
          <wp:inline distT="0" distB="0" distL="0" distR="0" wp14:anchorId="003A470A" wp14:editId="10292844">
            <wp:extent cx="3649134" cy="1846631"/>
            <wp:effectExtent l="0" t="0" r="8890" b="1270"/>
            <wp:docPr id="329162353" name="Picture 1" descr="A close-up of a plu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162353" name="Picture 1" descr="A close-up of a plug&#10;&#10;Description automatically generated"/>
                    <pic:cNvPicPr/>
                  </pic:nvPicPr>
                  <pic:blipFill>
                    <a:blip r:embed="rId46"/>
                    <a:stretch>
                      <a:fillRect/>
                    </a:stretch>
                  </pic:blipFill>
                  <pic:spPr>
                    <a:xfrm>
                      <a:off x="0" y="0"/>
                      <a:ext cx="3655440" cy="1849822"/>
                    </a:xfrm>
                    <a:prstGeom prst="rect">
                      <a:avLst/>
                    </a:prstGeom>
                  </pic:spPr>
                </pic:pic>
              </a:graphicData>
            </a:graphic>
          </wp:inline>
        </w:drawing>
      </w:r>
    </w:p>
    <w:p w14:paraId="09BEFB44" w14:textId="77777777" w:rsidR="006161E5" w:rsidRDefault="006161E5">
      <w:pPr>
        <w:spacing w:after="64"/>
        <w:ind w:left="37" w:right="17"/>
      </w:pPr>
    </w:p>
    <w:p w14:paraId="14D1B7AB" w14:textId="410A487C" w:rsidR="00D71AE9" w:rsidRDefault="003E4A16">
      <w:pPr>
        <w:spacing w:after="64"/>
        <w:ind w:left="37" w:right="17"/>
      </w:pPr>
      <w:r>
        <w:t xml:space="preserve">The </w:t>
      </w:r>
      <w:r w:rsidR="005A2598">
        <w:t>BOOST 2 ELITE</w:t>
      </w:r>
      <w:r>
        <w:t xml:space="preserve"> Products are for use on a 230V-240V circuit with 16A dedicated circuit breaker.  The </w:t>
      </w:r>
      <w:r w:rsidR="005A2598">
        <w:t xml:space="preserve">BOOST 2 ELITE </w:t>
      </w:r>
      <w:r>
        <w:t xml:space="preserve">products come equipped with a grounded plug that will require an outlet that looks like </w:t>
      </w:r>
      <w:r w:rsidRPr="001B64F2">
        <w:t>sketch below</w:t>
      </w:r>
      <w:r>
        <w:t>.</w:t>
      </w:r>
    </w:p>
    <w:p w14:paraId="556B4CE3" w14:textId="2F6A10DB" w:rsidR="001B64F2" w:rsidRDefault="001B64F2">
      <w:pPr>
        <w:spacing w:after="64"/>
        <w:ind w:left="37" w:right="17"/>
      </w:pPr>
      <w:r>
        <w:rPr>
          <w:noProof/>
          <w:lang w:val="de-DE" w:eastAsia="de-DE"/>
        </w:rPr>
        <w:drawing>
          <wp:inline distT="0" distB="0" distL="0" distR="0" wp14:anchorId="6D7C07D9" wp14:editId="2C3A8FC3">
            <wp:extent cx="1714500" cy="1891253"/>
            <wp:effectExtent l="0" t="0" r="0" b="0"/>
            <wp:docPr id="19759134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913496"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1717314" cy="1894357"/>
                    </a:xfrm>
                    <a:prstGeom prst="rect">
                      <a:avLst/>
                    </a:prstGeom>
                    <a:noFill/>
                  </pic:spPr>
                </pic:pic>
              </a:graphicData>
            </a:graphic>
          </wp:inline>
        </w:drawing>
      </w:r>
    </w:p>
    <w:p w14:paraId="4C7FD617" w14:textId="77777777" w:rsidR="00D71AE9" w:rsidRDefault="00D71AE9">
      <w:pPr>
        <w:spacing w:after="64"/>
        <w:ind w:left="37" w:right="17"/>
      </w:pPr>
    </w:p>
    <w:p w14:paraId="5F450852" w14:textId="715A58B0" w:rsidR="00D71AE9" w:rsidRDefault="003E4A16">
      <w:pPr>
        <w:spacing w:after="73"/>
        <w:ind w:left="37" w:right="17"/>
      </w:pPr>
      <w:r>
        <w:t>Section 3.</w:t>
      </w:r>
      <w:r w:rsidR="002B481B">
        <w:t>2</w:t>
      </w:r>
      <w:r>
        <w:t xml:space="preserve"> details the standard electrical requirements of the </w:t>
      </w:r>
      <w:r w:rsidR="002B481B">
        <w:t>BOOST 2</w:t>
      </w:r>
      <w:r>
        <w:t xml:space="preserve"> machines. There are different options depending on which model you own. If you have a different electrical configuration, please contact your sales representative. </w:t>
      </w:r>
    </w:p>
    <w:p w14:paraId="765D1511" w14:textId="77777777" w:rsidR="00D71AE9" w:rsidRDefault="00D71AE9">
      <w:pPr>
        <w:spacing w:after="73"/>
        <w:ind w:left="37" w:right="17"/>
      </w:pPr>
    </w:p>
    <w:p w14:paraId="6BFE20DD" w14:textId="5AE1822F" w:rsidR="00D71AE9" w:rsidRDefault="003E4A16">
      <w:pPr>
        <w:spacing w:after="71"/>
        <w:ind w:left="37" w:right="17"/>
      </w:pPr>
      <w:r>
        <w:rPr>
          <w:b/>
        </w:rPr>
        <w:t>DO NOT BEND OR REMOVE PRONGS</w:t>
      </w:r>
      <w:r>
        <w:t xml:space="preserve">. The plugs are polarized, meaning the prongs are different sizes and the plug can only fit in the outlet one way; if the plug does not fit, reverse the plug. If other power cord plugs are required, please contact </w:t>
      </w:r>
      <w:r w:rsidR="002B0438">
        <w:t>the manufacturer.</w:t>
      </w:r>
      <w:r>
        <w:t xml:space="preserve"> </w:t>
      </w:r>
    </w:p>
    <w:p w14:paraId="0F3FA983" w14:textId="6E9EA8D6" w:rsidR="00D71AE9" w:rsidRDefault="003E4A16">
      <w:pPr>
        <w:spacing w:after="72"/>
        <w:ind w:left="37" w:right="17"/>
      </w:pPr>
      <w:r>
        <w:t xml:space="preserve">Before connecting the </w:t>
      </w:r>
      <w:r w:rsidR="00852757">
        <w:t>BOOST 2</w:t>
      </w:r>
      <w:r>
        <w:t xml:space="preserve"> to the power supply, the information on main voltage and frequency (found on the nameplate) is to be compared with the on-site connection values. Only connect the device if the values match. Power surges or voltage drops can cause malfunctions or defects in the device. </w:t>
      </w:r>
    </w:p>
    <w:p w14:paraId="1856B75F" w14:textId="5B4AFD6F" w:rsidR="00D71AE9" w:rsidRDefault="003E4A16">
      <w:pPr>
        <w:spacing w:after="72"/>
        <w:ind w:left="37" w:right="17"/>
      </w:pPr>
      <w:r>
        <w:t xml:space="preserve">No other devices may </w:t>
      </w:r>
      <w:proofErr w:type="gramStart"/>
      <w:r>
        <w:t>be operated</w:t>
      </w:r>
      <w:proofErr w:type="gramEnd"/>
      <w:r>
        <w:t xml:space="preserve"> on the same supply line. Each </w:t>
      </w:r>
      <w:r w:rsidR="00172EE8">
        <w:t>device</w:t>
      </w:r>
      <w:r>
        <w:t xml:space="preserve"> must be operated with its own circuit breaker. </w:t>
      </w:r>
      <w:proofErr w:type="gramStart"/>
      <w:r>
        <w:t xml:space="preserve">The </w:t>
      </w:r>
      <w:r w:rsidR="00852757">
        <w:t>BOOST</w:t>
      </w:r>
      <w:proofErr w:type="gramEnd"/>
      <w:r w:rsidR="00852757">
        <w:t xml:space="preserve"> 2</w:t>
      </w:r>
      <w:r>
        <w:t xml:space="preserve"> must be grounded.</w:t>
      </w:r>
    </w:p>
    <w:p w14:paraId="476F3850" w14:textId="77777777" w:rsidR="00236833" w:rsidRDefault="00236833">
      <w:pPr>
        <w:spacing w:after="72"/>
        <w:ind w:left="37" w:right="17"/>
      </w:pPr>
    </w:p>
    <w:tbl>
      <w:tblPr>
        <w:tblStyle w:val="TableGrid"/>
        <w:tblW w:w="7087" w:type="dxa"/>
        <w:jc w:val="center"/>
        <w:tblLook w:val="04A0" w:firstRow="1" w:lastRow="0" w:firstColumn="1" w:lastColumn="0" w:noHBand="0" w:noVBand="1"/>
      </w:tblPr>
      <w:tblGrid>
        <w:gridCol w:w="7087"/>
      </w:tblGrid>
      <w:tr w:rsidR="00236833" w:rsidRPr="00E02257" w14:paraId="38990FB4" w14:textId="77777777" w:rsidTr="00236833">
        <w:trPr>
          <w:cantSplit/>
          <w:jc w:val="center"/>
        </w:trPr>
        <w:tc>
          <w:tcPr>
            <w:tcW w:w="7087" w:type="dxa"/>
            <w:shd w:val="clear" w:color="auto" w:fill="FF0000"/>
            <w:vAlign w:val="center"/>
          </w:tcPr>
          <w:p w14:paraId="028B6472" w14:textId="77777777" w:rsidR="00236833" w:rsidRPr="00236833" w:rsidRDefault="00236833" w:rsidP="003E4A16">
            <w:pPr>
              <w:pStyle w:val="Signalwort"/>
              <w:ind w:left="54"/>
              <w:rPr>
                <w:rFonts w:ascii="Ebrima" w:hAnsi="Ebrima"/>
                <w:sz w:val="24"/>
                <w:szCs w:val="24"/>
              </w:rPr>
            </w:pPr>
            <w:r w:rsidRPr="00236833">
              <w:rPr>
                <w:rFonts w:ascii="Ebrima" w:hAnsi="Ebrima"/>
                <w:noProof/>
                <w:lang w:val="de-DE" w:eastAsia="de-DE" w:bidi="ar-SA"/>
              </w:rPr>
              <w:drawing>
                <wp:inline distT="0" distB="0" distL="0" distR="0" wp14:anchorId="2AB63E5B" wp14:editId="2C82F111">
                  <wp:extent cx="246542" cy="216000"/>
                  <wp:effectExtent l="19050" t="0" r="1108" b="0"/>
                  <wp:docPr id="13" name="Grafik 26" descr="Ansi.ai.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si.ai.wmf"/>
                          <pic:cNvPicPr/>
                        </pic:nvPicPr>
                        <pic:blipFill>
                          <a:blip r:embed="rId14" cstate="print"/>
                          <a:stretch>
                            <a:fillRect/>
                          </a:stretch>
                        </pic:blipFill>
                        <pic:spPr>
                          <a:xfrm>
                            <a:off x="0" y="0"/>
                            <a:ext cx="246542" cy="216000"/>
                          </a:xfrm>
                          <a:prstGeom prst="rect">
                            <a:avLst/>
                          </a:prstGeom>
                        </pic:spPr>
                      </pic:pic>
                    </a:graphicData>
                  </a:graphic>
                </wp:inline>
              </w:drawing>
            </w:r>
            <w:r w:rsidRPr="00236833">
              <w:rPr>
                <w:rFonts w:ascii="Ebrima" w:hAnsi="Ebrima"/>
              </w:rPr>
              <w:t xml:space="preserve"> </w:t>
            </w:r>
            <w:r w:rsidRPr="00236833">
              <w:rPr>
                <w:rFonts w:ascii="Ebrima" w:hAnsi="Ebrima"/>
                <w:color w:val="FFFFFF" w:themeColor="background1"/>
              </w:rPr>
              <w:t>Danger</w:t>
            </w:r>
          </w:p>
        </w:tc>
      </w:tr>
      <w:tr w:rsidR="00236833" w:rsidRPr="00E02257" w14:paraId="24C4BDE8" w14:textId="77777777" w:rsidTr="00236833">
        <w:trPr>
          <w:jc w:val="center"/>
        </w:trPr>
        <w:tc>
          <w:tcPr>
            <w:tcW w:w="7087" w:type="dxa"/>
          </w:tcPr>
          <w:p w14:paraId="62FC3F43" w14:textId="77777777" w:rsidR="00236833" w:rsidRPr="00236833" w:rsidRDefault="00236833" w:rsidP="003E4A16">
            <w:pPr>
              <w:pStyle w:val="Gefahrentext-1"/>
              <w:rPr>
                <w:rFonts w:ascii="Ebrima" w:hAnsi="Ebrima"/>
                <w:sz w:val="22"/>
              </w:rPr>
            </w:pPr>
            <w:r w:rsidRPr="00236833">
              <w:rPr>
                <w:rFonts w:ascii="Ebrima" w:hAnsi="Ebrima"/>
                <w:sz w:val="22"/>
              </w:rPr>
              <w:t>Danger of Death by Electric Shock!</w:t>
            </w:r>
          </w:p>
          <w:p w14:paraId="0213DA24" w14:textId="77777777" w:rsidR="00236833" w:rsidRPr="00236833" w:rsidRDefault="00236833" w:rsidP="003E4A16">
            <w:pPr>
              <w:pStyle w:val="Gefahrentext-2"/>
              <w:rPr>
                <w:rFonts w:ascii="Ebrima" w:hAnsi="Ebrima"/>
                <w:sz w:val="22"/>
              </w:rPr>
            </w:pPr>
            <w:r w:rsidRPr="00236833">
              <w:rPr>
                <w:rFonts w:ascii="Ebrima" w:hAnsi="Ebrima"/>
                <w:sz w:val="22"/>
              </w:rPr>
              <w:t>Improper handling of electrical equipment by unqualified persons can cause fatal electrical shock.</w:t>
            </w:r>
          </w:p>
          <w:p w14:paraId="4EA440AA" w14:textId="77777777" w:rsidR="00236833" w:rsidRPr="00236833" w:rsidRDefault="00236833" w:rsidP="003E4A16">
            <w:pPr>
              <w:pStyle w:val="Gefahrentext-3"/>
              <w:rPr>
                <w:rFonts w:ascii="Ebrima" w:hAnsi="Ebrima"/>
                <w:sz w:val="22"/>
              </w:rPr>
            </w:pPr>
            <w:r w:rsidRPr="00236833">
              <w:rPr>
                <w:rFonts w:ascii="Ebrima" w:hAnsi="Ebrima"/>
                <w:sz w:val="22"/>
              </w:rPr>
              <w:t>If necessary, allow only qualified personnel to perform electrical installation.</w:t>
            </w:r>
          </w:p>
          <w:p w14:paraId="0E518C56" w14:textId="77777777" w:rsidR="00236833" w:rsidRPr="00236833" w:rsidRDefault="00236833" w:rsidP="003E4A16">
            <w:pPr>
              <w:pStyle w:val="Gefahrentext-3"/>
              <w:rPr>
                <w:rFonts w:ascii="Ebrima" w:hAnsi="Ebrima"/>
                <w:sz w:val="22"/>
              </w:rPr>
            </w:pPr>
            <w:r w:rsidRPr="00236833">
              <w:rPr>
                <w:rFonts w:ascii="Ebrima" w:hAnsi="Ebrima"/>
                <w:sz w:val="22"/>
              </w:rPr>
              <w:t xml:space="preserve">The power cord must not </w:t>
            </w:r>
            <w:proofErr w:type="gramStart"/>
            <w:r w:rsidRPr="00236833">
              <w:rPr>
                <w:rFonts w:ascii="Ebrima" w:hAnsi="Ebrima"/>
                <w:sz w:val="22"/>
              </w:rPr>
              <w:t>come into contact with</w:t>
            </w:r>
            <w:proofErr w:type="gramEnd"/>
            <w:r w:rsidRPr="00236833">
              <w:rPr>
                <w:rFonts w:ascii="Ebrima" w:hAnsi="Ebrima"/>
                <w:sz w:val="22"/>
              </w:rPr>
              <w:t xml:space="preserve"> hot surfaces or sharp edges.</w:t>
            </w:r>
          </w:p>
          <w:p w14:paraId="698169CD" w14:textId="77777777" w:rsidR="00236833" w:rsidRPr="00236833" w:rsidRDefault="00236833" w:rsidP="003E4A16">
            <w:pPr>
              <w:pStyle w:val="Gefahrentext-3"/>
              <w:rPr>
                <w:rFonts w:ascii="Ebrima" w:hAnsi="Ebrima"/>
              </w:rPr>
            </w:pPr>
            <w:r w:rsidRPr="00236833">
              <w:rPr>
                <w:rFonts w:ascii="Ebrima" w:hAnsi="Ebrima"/>
                <w:sz w:val="22"/>
              </w:rPr>
              <w:t xml:space="preserve">Electrical parts such as motor, power cord and power switch must not </w:t>
            </w:r>
            <w:proofErr w:type="gramStart"/>
            <w:r w:rsidRPr="00236833">
              <w:rPr>
                <w:rFonts w:ascii="Ebrima" w:hAnsi="Ebrima"/>
                <w:sz w:val="22"/>
              </w:rPr>
              <w:t>come in contact with</w:t>
            </w:r>
            <w:proofErr w:type="gramEnd"/>
            <w:r w:rsidRPr="00236833">
              <w:rPr>
                <w:rFonts w:ascii="Ebrima" w:hAnsi="Ebrima"/>
                <w:sz w:val="22"/>
              </w:rPr>
              <w:t xml:space="preserve"> water.</w:t>
            </w:r>
          </w:p>
        </w:tc>
      </w:tr>
    </w:tbl>
    <w:p w14:paraId="1EDB7B63" w14:textId="6D63724E" w:rsidR="00D71AE9" w:rsidRDefault="00D71AE9" w:rsidP="00236833"/>
    <w:tbl>
      <w:tblPr>
        <w:tblStyle w:val="TableGrid"/>
        <w:tblW w:w="7087" w:type="dxa"/>
        <w:jc w:val="center"/>
        <w:tblLook w:val="04A0" w:firstRow="1" w:lastRow="0" w:firstColumn="1" w:lastColumn="0" w:noHBand="0" w:noVBand="1"/>
      </w:tblPr>
      <w:tblGrid>
        <w:gridCol w:w="7087"/>
      </w:tblGrid>
      <w:tr w:rsidR="00236833" w:rsidRPr="00236833" w14:paraId="6C4AAAFE" w14:textId="77777777" w:rsidTr="00236833">
        <w:trPr>
          <w:cantSplit/>
          <w:jc w:val="center"/>
        </w:trPr>
        <w:tc>
          <w:tcPr>
            <w:tcW w:w="7087" w:type="dxa"/>
            <w:shd w:val="clear" w:color="auto" w:fill="FF9900"/>
            <w:vAlign w:val="center"/>
          </w:tcPr>
          <w:p w14:paraId="591095AB" w14:textId="77777777" w:rsidR="00236833" w:rsidRPr="00236833" w:rsidRDefault="00236833" w:rsidP="003E4A16">
            <w:pPr>
              <w:pStyle w:val="Signalwort"/>
              <w:ind w:left="54"/>
              <w:rPr>
                <w:rFonts w:ascii="Ebrima" w:hAnsi="Ebrima"/>
                <w:sz w:val="24"/>
                <w:szCs w:val="24"/>
              </w:rPr>
            </w:pPr>
            <w:r w:rsidRPr="00236833">
              <w:rPr>
                <w:rFonts w:ascii="Ebrima" w:hAnsi="Ebrima"/>
                <w:noProof/>
                <w:lang w:val="de-DE" w:eastAsia="de-DE" w:bidi="ar-SA"/>
              </w:rPr>
              <w:drawing>
                <wp:inline distT="0" distB="0" distL="0" distR="0" wp14:anchorId="36EA00BA" wp14:editId="4A2AAB53">
                  <wp:extent cx="246542" cy="216000"/>
                  <wp:effectExtent l="19050" t="0" r="1108" b="0"/>
                  <wp:docPr id="39" name="Grafik 26" descr="Ansi.ai.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si.ai.wmf"/>
                          <pic:cNvPicPr/>
                        </pic:nvPicPr>
                        <pic:blipFill>
                          <a:blip r:embed="rId14" cstate="print"/>
                          <a:stretch>
                            <a:fillRect/>
                          </a:stretch>
                        </pic:blipFill>
                        <pic:spPr>
                          <a:xfrm>
                            <a:off x="0" y="0"/>
                            <a:ext cx="246542" cy="216000"/>
                          </a:xfrm>
                          <a:prstGeom prst="rect">
                            <a:avLst/>
                          </a:prstGeom>
                        </pic:spPr>
                      </pic:pic>
                    </a:graphicData>
                  </a:graphic>
                </wp:inline>
              </w:drawing>
            </w:r>
            <w:r w:rsidRPr="00236833">
              <w:rPr>
                <w:rFonts w:ascii="Ebrima" w:hAnsi="Ebrima"/>
              </w:rPr>
              <w:t xml:space="preserve"> Warning</w:t>
            </w:r>
          </w:p>
        </w:tc>
      </w:tr>
      <w:tr w:rsidR="00236833" w:rsidRPr="00236833" w14:paraId="01C9D481" w14:textId="77777777" w:rsidTr="00236833">
        <w:trPr>
          <w:jc w:val="center"/>
        </w:trPr>
        <w:tc>
          <w:tcPr>
            <w:tcW w:w="7087" w:type="dxa"/>
          </w:tcPr>
          <w:p w14:paraId="078EC55E" w14:textId="77777777" w:rsidR="00236833" w:rsidRPr="00236833" w:rsidRDefault="00236833" w:rsidP="003E4A16">
            <w:pPr>
              <w:pStyle w:val="Gefahrentext-1"/>
              <w:rPr>
                <w:rFonts w:ascii="Ebrima" w:hAnsi="Ebrima"/>
                <w:sz w:val="22"/>
              </w:rPr>
            </w:pPr>
            <w:r w:rsidRPr="00236833">
              <w:rPr>
                <w:rFonts w:ascii="Ebrima" w:hAnsi="Ebrima"/>
                <w:sz w:val="22"/>
              </w:rPr>
              <w:t>Danger of Injury by Falling when Switching the Device Off!</w:t>
            </w:r>
          </w:p>
          <w:p w14:paraId="0B365AA1" w14:textId="77777777" w:rsidR="00236833" w:rsidRPr="00236833" w:rsidRDefault="00236833" w:rsidP="003E4A16">
            <w:pPr>
              <w:pStyle w:val="Gefahrentext-2"/>
              <w:rPr>
                <w:rFonts w:ascii="Ebrima" w:hAnsi="Ebrima"/>
                <w:sz w:val="22"/>
              </w:rPr>
            </w:pPr>
            <w:r w:rsidRPr="00236833">
              <w:rPr>
                <w:rFonts w:ascii="Ebrima" w:hAnsi="Ebrima"/>
                <w:sz w:val="22"/>
              </w:rPr>
              <w:t>A complete shutdown of the unit caused by power surges or voltage dips can cause abrupt deceleration of the running surface belt.</w:t>
            </w:r>
          </w:p>
          <w:p w14:paraId="3F3F7DCC" w14:textId="77777777" w:rsidR="00236833" w:rsidRPr="00236833" w:rsidRDefault="00236833" w:rsidP="003E4A16">
            <w:pPr>
              <w:pStyle w:val="Gefahrentext-3"/>
              <w:rPr>
                <w:rFonts w:ascii="Ebrima" w:hAnsi="Ebrima"/>
              </w:rPr>
            </w:pPr>
            <w:proofErr w:type="gramStart"/>
            <w:r w:rsidRPr="00236833">
              <w:rPr>
                <w:rFonts w:ascii="Ebrima" w:hAnsi="Ebrima"/>
                <w:sz w:val="22"/>
              </w:rPr>
              <w:t>In order to</w:t>
            </w:r>
            <w:proofErr w:type="gramEnd"/>
            <w:r w:rsidRPr="00236833">
              <w:rPr>
                <w:rFonts w:ascii="Ebrima" w:hAnsi="Ebrima"/>
                <w:sz w:val="22"/>
              </w:rPr>
              <w:t xml:space="preserve"> avoid malfunctions, all data on the nameplate must correspond with the actual terminal values!</w:t>
            </w:r>
          </w:p>
        </w:tc>
      </w:tr>
    </w:tbl>
    <w:p w14:paraId="1B44C722" w14:textId="77777777" w:rsidR="00236833" w:rsidRDefault="00236833" w:rsidP="00236833"/>
    <w:tbl>
      <w:tblPr>
        <w:tblStyle w:val="TableGrid"/>
        <w:tblW w:w="7087" w:type="dxa"/>
        <w:jc w:val="center"/>
        <w:tblLook w:val="04A0" w:firstRow="1" w:lastRow="0" w:firstColumn="1" w:lastColumn="0" w:noHBand="0" w:noVBand="1"/>
      </w:tblPr>
      <w:tblGrid>
        <w:gridCol w:w="7087"/>
      </w:tblGrid>
      <w:tr w:rsidR="00236833" w:rsidRPr="00236833" w14:paraId="424EAA2C" w14:textId="77777777" w:rsidTr="00236833">
        <w:trPr>
          <w:cantSplit/>
          <w:jc w:val="center"/>
        </w:trPr>
        <w:tc>
          <w:tcPr>
            <w:tcW w:w="7087" w:type="dxa"/>
            <w:shd w:val="clear" w:color="auto" w:fill="FF9900"/>
            <w:vAlign w:val="center"/>
          </w:tcPr>
          <w:p w14:paraId="30F857D7" w14:textId="77777777" w:rsidR="00236833" w:rsidRPr="00236833" w:rsidRDefault="00236833" w:rsidP="003E4A16">
            <w:pPr>
              <w:pStyle w:val="Signalwort"/>
              <w:ind w:left="54"/>
              <w:rPr>
                <w:rFonts w:ascii="Ebrima" w:hAnsi="Ebrima"/>
                <w:sz w:val="24"/>
                <w:szCs w:val="24"/>
              </w:rPr>
            </w:pPr>
            <w:r w:rsidRPr="00236833">
              <w:rPr>
                <w:rFonts w:ascii="Ebrima" w:hAnsi="Ebrima"/>
                <w:noProof/>
                <w:lang w:val="de-DE" w:eastAsia="de-DE" w:bidi="ar-SA"/>
              </w:rPr>
              <w:drawing>
                <wp:inline distT="0" distB="0" distL="0" distR="0" wp14:anchorId="79C0DD2A" wp14:editId="76F18566">
                  <wp:extent cx="246542" cy="216000"/>
                  <wp:effectExtent l="19050" t="0" r="1108" b="0"/>
                  <wp:docPr id="18" name="Grafik 26" descr="Ansi.ai.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si.ai.wmf"/>
                          <pic:cNvPicPr/>
                        </pic:nvPicPr>
                        <pic:blipFill>
                          <a:blip r:embed="rId14" cstate="print"/>
                          <a:stretch>
                            <a:fillRect/>
                          </a:stretch>
                        </pic:blipFill>
                        <pic:spPr>
                          <a:xfrm>
                            <a:off x="0" y="0"/>
                            <a:ext cx="246542" cy="216000"/>
                          </a:xfrm>
                          <a:prstGeom prst="rect">
                            <a:avLst/>
                          </a:prstGeom>
                        </pic:spPr>
                      </pic:pic>
                    </a:graphicData>
                  </a:graphic>
                </wp:inline>
              </w:drawing>
            </w:r>
            <w:r w:rsidRPr="00236833">
              <w:rPr>
                <w:rFonts w:ascii="Ebrima" w:hAnsi="Ebrima"/>
              </w:rPr>
              <w:t xml:space="preserve"> Warning</w:t>
            </w:r>
          </w:p>
        </w:tc>
      </w:tr>
      <w:tr w:rsidR="00236833" w:rsidRPr="00236833" w14:paraId="0EE81D83" w14:textId="77777777" w:rsidTr="00236833">
        <w:trPr>
          <w:jc w:val="center"/>
        </w:trPr>
        <w:tc>
          <w:tcPr>
            <w:tcW w:w="7087" w:type="dxa"/>
          </w:tcPr>
          <w:p w14:paraId="5EE3365F" w14:textId="77777777" w:rsidR="00236833" w:rsidRPr="00236833" w:rsidRDefault="00236833" w:rsidP="003E4A16">
            <w:pPr>
              <w:pStyle w:val="Gefahrentext-1"/>
              <w:rPr>
                <w:rFonts w:ascii="Ebrima" w:hAnsi="Ebrima"/>
                <w:sz w:val="22"/>
              </w:rPr>
            </w:pPr>
            <w:r w:rsidRPr="00236833">
              <w:rPr>
                <w:rFonts w:ascii="Ebrima" w:hAnsi="Ebrima"/>
                <w:sz w:val="22"/>
              </w:rPr>
              <w:t>Danger of Injury by Tripping Over Wires!</w:t>
            </w:r>
          </w:p>
          <w:p w14:paraId="4DA9B2ED" w14:textId="77777777" w:rsidR="00236833" w:rsidRPr="00236833" w:rsidRDefault="00236833" w:rsidP="003E4A16">
            <w:pPr>
              <w:pStyle w:val="Gefahrentext-2"/>
              <w:rPr>
                <w:rFonts w:ascii="Ebrima" w:hAnsi="Ebrima"/>
                <w:sz w:val="22"/>
              </w:rPr>
            </w:pPr>
            <w:r w:rsidRPr="00236833">
              <w:rPr>
                <w:rFonts w:ascii="Ebrima" w:hAnsi="Ebrima"/>
                <w:sz w:val="22"/>
              </w:rPr>
              <w:t>Improperly installed wires represent a tripping hazard and danger of injury.</w:t>
            </w:r>
          </w:p>
          <w:p w14:paraId="024214D4" w14:textId="77777777" w:rsidR="00236833" w:rsidRPr="00236833" w:rsidRDefault="00236833" w:rsidP="003E4A16">
            <w:pPr>
              <w:pStyle w:val="Gefahrentext-3"/>
              <w:rPr>
                <w:rFonts w:ascii="Ebrima" w:hAnsi="Ebrima"/>
                <w:sz w:val="22"/>
              </w:rPr>
            </w:pPr>
            <w:r w:rsidRPr="00236833">
              <w:rPr>
                <w:rFonts w:ascii="Ebrima" w:hAnsi="Ebrima"/>
                <w:sz w:val="22"/>
              </w:rPr>
              <w:t>Safe laying of power cords, interface cable, etc. outside of walking areas.</w:t>
            </w:r>
          </w:p>
          <w:p w14:paraId="3C25BD9E" w14:textId="77777777" w:rsidR="00236833" w:rsidRPr="00236833" w:rsidRDefault="00236833" w:rsidP="003E4A16">
            <w:pPr>
              <w:pStyle w:val="Gefahrentext-3"/>
              <w:rPr>
                <w:rFonts w:ascii="Ebrima" w:hAnsi="Ebrima"/>
              </w:rPr>
            </w:pPr>
            <w:r w:rsidRPr="00236833">
              <w:rPr>
                <w:rFonts w:ascii="Ebrima" w:hAnsi="Ebrima"/>
                <w:sz w:val="22"/>
              </w:rPr>
              <w:t>The use of wiring channels.</w:t>
            </w:r>
          </w:p>
        </w:tc>
      </w:tr>
    </w:tbl>
    <w:p w14:paraId="01F7B473" w14:textId="77777777" w:rsidR="00D71AE9" w:rsidRDefault="003E4A16">
      <w:pPr>
        <w:pStyle w:val="Heading1"/>
      </w:pPr>
      <w:bookmarkStart w:id="32" w:name="_heading=h.trr5zabceg9u" w:colFirst="0" w:colLast="0"/>
      <w:bookmarkStart w:id="33" w:name="_Toc141905156"/>
      <w:bookmarkEnd w:id="32"/>
      <w:r>
        <w:t>4 Transportation and Storage</w:t>
      </w:r>
      <w:bookmarkEnd w:id="33"/>
      <w:r>
        <w:t xml:space="preserve"> </w:t>
      </w:r>
    </w:p>
    <w:p w14:paraId="16D2482B" w14:textId="77777777" w:rsidR="00D71AE9" w:rsidRDefault="003E4A16">
      <w:pPr>
        <w:pStyle w:val="Heading2"/>
        <w:spacing w:before="0" w:line="240" w:lineRule="auto"/>
      </w:pPr>
      <w:bookmarkStart w:id="34" w:name="_Toc141905157"/>
      <w:r>
        <w:t>4.1 Safety Notices for Transportation</w:t>
      </w:r>
      <w:bookmarkEnd w:id="34"/>
    </w:p>
    <w:p w14:paraId="2A38C718" w14:textId="77777777" w:rsidR="00D71AE9" w:rsidRDefault="003E4A16">
      <w:pPr>
        <w:spacing w:after="72" w:line="240" w:lineRule="auto"/>
        <w:ind w:left="37" w:right="17"/>
      </w:pPr>
      <w:r>
        <w:t xml:space="preserve">Check </w:t>
      </w:r>
      <w:proofErr w:type="gramStart"/>
      <w:r>
        <w:t>the BOOST</w:t>
      </w:r>
      <w:proofErr w:type="gramEnd"/>
      <w:r>
        <w:t xml:space="preserve"> 2 for damage upon arrival. Also check and compare supplied accessories with the corresponding delivery note.  </w:t>
      </w:r>
    </w:p>
    <w:p w14:paraId="5F3ABE28" w14:textId="77777777" w:rsidR="00D71AE9" w:rsidRDefault="003E4A16">
      <w:pPr>
        <w:spacing w:after="71"/>
        <w:ind w:left="37" w:right="17"/>
      </w:pPr>
      <w:r>
        <w:t xml:space="preserve">The manufacturer is not liable for damages and missing parts if this information was not recorded in writing on the delivery note upon delivery of the unit. Damage or defects must be reported to the carrier and to the responsible Boost dealer immediately. </w:t>
      </w:r>
    </w:p>
    <w:p w14:paraId="0CD4682D" w14:textId="77777777" w:rsidR="00CC3411" w:rsidRDefault="00CC3411">
      <w:pPr>
        <w:spacing w:after="71"/>
        <w:ind w:left="37" w:right="17"/>
      </w:pPr>
    </w:p>
    <w:tbl>
      <w:tblPr>
        <w:tblStyle w:val="TableGrid"/>
        <w:tblW w:w="7087" w:type="dxa"/>
        <w:jc w:val="center"/>
        <w:tblLook w:val="04A0" w:firstRow="1" w:lastRow="0" w:firstColumn="1" w:lastColumn="0" w:noHBand="0" w:noVBand="1"/>
      </w:tblPr>
      <w:tblGrid>
        <w:gridCol w:w="7087"/>
      </w:tblGrid>
      <w:tr w:rsidR="00CC3411" w:rsidRPr="00CC3411" w14:paraId="52420649" w14:textId="77777777" w:rsidTr="00CC3411">
        <w:trPr>
          <w:cantSplit/>
          <w:jc w:val="center"/>
        </w:trPr>
        <w:tc>
          <w:tcPr>
            <w:tcW w:w="7087" w:type="dxa"/>
            <w:shd w:val="clear" w:color="auto" w:fill="FF9900"/>
            <w:vAlign w:val="center"/>
          </w:tcPr>
          <w:p w14:paraId="4BAD4BCE" w14:textId="77777777" w:rsidR="00CC3411" w:rsidRPr="00CC3411" w:rsidRDefault="00CC3411" w:rsidP="003E4A16">
            <w:pPr>
              <w:pStyle w:val="Signalwort"/>
              <w:ind w:left="54"/>
              <w:rPr>
                <w:rFonts w:ascii="Ebrima" w:hAnsi="Ebrima"/>
                <w:sz w:val="24"/>
                <w:szCs w:val="24"/>
              </w:rPr>
            </w:pPr>
            <w:r w:rsidRPr="00CC3411">
              <w:rPr>
                <w:rFonts w:ascii="Ebrima" w:hAnsi="Ebrima"/>
                <w:noProof/>
                <w:lang w:val="de-DE" w:eastAsia="de-DE" w:bidi="ar-SA"/>
              </w:rPr>
              <w:drawing>
                <wp:inline distT="0" distB="0" distL="0" distR="0" wp14:anchorId="2D38999B" wp14:editId="6F698ACD">
                  <wp:extent cx="246542" cy="216000"/>
                  <wp:effectExtent l="19050" t="0" r="1108" b="0"/>
                  <wp:docPr id="33" name="Grafik 26" descr="Ansi.ai.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si.ai.wmf"/>
                          <pic:cNvPicPr/>
                        </pic:nvPicPr>
                        <pic:blipFill>
                          <a:blip r:embed="rId14" cstate="print"/>
                          <a:stretch>
                            <a:fillRect/>
                          </a:stretch>
                        </pic:blipFill>
                        <pic:spPr>
                          <a:xfrm>
                            <a:off x="0" y="0"/>
                            <a:ext cx="246542" cy="216000"/>
                          </a:xfrm>
                          <a:prstGeom prst="rect">
                            <a:avLst/>
                          </a:prstGeom>
                        </pic:spPr>
                      </pic:pic>
                    </a:graphicData>
                  </a:graphic>
                </wp:inline>
              </w:drawing>
            </w:r>
            <w:r w:rsidRPr="00CC3411">
              <w:rPr>
                <w:rFonts w:ascii="Ebrima" w:hAnsi="Ebrima"/>
              </w:rPr>
              <w:t xml:space="preserve"> Warning</w:t>
            </w:r>
          </w:p>
        </w:tc>
      </w:tr>
      <w:tr w:rsidR="00CC3411" w:rsidRPr="00CC3411" w14:paraId="17302643" w14:textId="77777777" w:rsidTr="00CC3411">
        <w:trPr>
          <w:jc w:val="center"/>
        </w:trPr>
        <w:tc>
          <w:tcPr>
            <w:tcW w:w="7087" w:type="dxa"/>
          </w:tcPr>
          <w:p w14:paraId="49F8004D" w14:textId="55FF2C38" w:rsidR="00CC3411" w:rsidRPr="00CC3411" w:rsidRDefault="00CC3411" w:rsidP="003E4A16">
            <w:pPr>
              <w:pStyle w:val="Gefahrentext-1"/>
              <w:rPr>
                <w:rFonts w:ascii="Ebrima" w:hAnsi="Ebrima"/>
                <w:sz w:val="22"/>
              </w:rPr>
            </w:pPr>
            <w:r w:rsidRPr="00CC3411">
              <w:rPr>
                <w:rFonts w:ascii="Ebrima" w:hAnsi="Ebrima"/>
                <w:sz w:val="22"/>
              </w:rPr>
              <w:t>Risk of Injury by Machine Falling</w:t>
            </w:r>
            <w:r>
              <w:rPr>
                <w:rFonts w:ascii="Ebrima" w:hAnsi="Ebrima"/>
                <w:sz w:val="22"/>
              </w:rPr>
              <w:t xml:space="preserve"> or Falling</w:t>
            </w:r>
            <w:r w:rsidRPr="00CC3411">
              <w:rPr>
                <w:rFonts w:ascii="Ebrima" w:hAnsi="Ebrima"/>
                <w:sz w:val="22"/>
              </w:rPr>
              <w:t xml:space="preserve"> Over!</w:t>
            </w:r>
          </w:p>
          <w:p w14:paraId="4A306563" w14:textId="77777777" w:rsidR="00CC3411" w:rsidRPr="00D1064A" w:rsidRDefault="00CC3411" w:rsidP="003E4A16">
            <w:pPr>
              <w:pStyle w:val="Gefahrentext-2"/>
              <w:rPr>
                <w:rFonts w:ascii="Ebrima" w:hAnsi="Ebrima"/>
                <w:sz w:val="22"/>
              </w:rPr>
            </w:pPr>
            <w:r w:rsidRPr="00D1064A">
              <w:rPr>
                <w:rFonts w:ascii="Ebrima" w:hAnsi="Ebrima"/>
                <w:sz w:val="22"/>
              </w:rPr>
              <w:t>Improper transportation of the device may lead to it falling over and causing injury or equipment damage.</w:t>
            </w:r>
          </w:p>
          <w:p w14:paraId="3DAE5185" w14:textId="77777777" w:rsidR="00CC3411" w:rsidRPr="00D1064A" w:rsidRDefault="00CC3411" w:rsidP="003E4A16">
            <w:pPr>
              <w:pStyle w:val="Gefahrentext-3"/>
              <w:rPr>
                <w:rFonts w:ascii="Ebrima" w:hAnsi="Ebrima"/>
                <w:sz w:val="22"/>
              </w:rPr>
            </w:pPr>
            <w:r w:rsidRPr="00D1064A">
              <w:rPr>
                <w:rFonts w:ascii="Ebrima" w:hAnsi="Ebrima"/>
                <w:sz w:val="22"/>
              </w:rPr>
              <w:t>Only transport in compliance with the safety regulations.</w:t>
            </w:r>
          </w:p>
          <w:p w14:paraId="637A2AE3" w14:textId="232FA0F8" w:rsidR="00CC3411" w:rsidRPr="00D1064A" w:rsidRDefault="00D1064A" w:rsidP="003E4A16">
            <w:pPr>
              <w:pStyle w:val="Gefahrentext-3"/>
              <w:rPr>
                <w:rFonts w:ascii="Ebrima" w:hAnsi="Ebrima"/>
                <w:sz w:val="22"/>
              </w:rPr>
            </w:pPr>
            <w:r w:rsidRPr="00D1064A">
              <w:rPr>
                <w:rFonts w:ascii="Ebrima" w:hAnsi="Ebrima"/>
                <w:sz w:val="22"/>
              </w:rPr>
              <w:t>Only use the supplied carrying tubes for transport.</w:t>
            </w:r>
          </w:p>
          <w:p w14:paraId="09A435FB" w14:textId="77777777" w:rsidR="00CC3411" w:rsidRPr="00D1064A" w:rsidRDefault="00D1064A" w:rsidP="003E4A16">
            <w:pPr>
              <w:pStyle w:val="Gefahrentext-3"/>
              <w:rPr>
                <w:rFonts w:ascii="Ebrima" w:hAnsi="Ebrima"/>
                <w:sz w:val="22"/>
              </w:rPr>
            </w:pPr>
            <w:r w:rsidRPr="00D1064A">
              <w:rPr>
                <w:rFonts w:ascii="Ebrima" w:hAnsi="Ebrima"/>
                <w:sz w:val="22"/>
              </w:rPr>
              <w:t>Never lift the device using the railing or protective coverings.</w:t>
            </w:r>
          </w:p>
          <w:p w14:paraId="60CC42EB" w14:textId="1D5A066D" w:rsidR="00D1064A" w:rsidRPr="00CC3411" w:rsidRDefault="00D1064A" w:rsidP="003E4A16">
            <w:pPr>
              <w:pStyle w:val="Gefahrentext-3"/>
              <w:rPr>
                <w:rFonts w:ascii="Ebrima" w:hAnsi="Ebrima"/>
              </w:rPr>
            </w:pPr>
            <w:r w:rsidRPr="00D1064A">
              <w:rPr>
                <w:rFonts w:ascii="Ebrima" w:hAnsi="Ebrima"/>
                <w:sz w:val="22"/>
              </w:rPr>
              <w:t>Ensure stable center of gravity and steadiness during transportation.</w:t>
            </w:r>
          </w:p>
        </w:tc>
      </w:tr>
    </w:tbl>
    <w:p w14:paraId="3CDE5984" w14:textId="77777777" w:rsidR="00D71AE9" w:rsidRDefault="00D71AE9"/>
    <w:tbl>
      <w:tblPr>
        <w:tblStyle w:val="aff2"/>
        <w:tblW w:w="70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88"/>
      </w:tblGrid>
      <w:tr w:rsidR="00D71AE9" w14:paraId="24A818C7" w14:textId="77777777" w:rsidTr="00832994">
        <w:trPr>
          <w:trHeight w:val="464"/>
          <w:jc w:val="center"/>
        </w:trPr>
        <w:tc>
          <w:tcPr>
            <w:tcW w:w="7088" w:type="dxa"/>
            <w:tcBorders>
              <w:top w:val="single" w:sz="4" w:space="0" w:color="000000"/>
              <w:left w:val="single" w:sz="4" w:space="0" w:color="000000"/>
              <w:bottom w:val="single" w:sz="4" w:space="0" w:color="000000"/>
              <w:right w:val="single" w:sz="4" w:space="0" w:color="000000"/>
            </w:tcBorders>
            <w:shd w:val="clear" w:color="auto" w:fill="FFFF00"/>
          </w:tcPr>
          <w:p w14:paraId="391CE5C9" w14:textId="77777777" w:rsidR="00D71AE9" w:rsidRDefault="003E4A16">
            <w:pPr>
              <w:spacing w:line="259" w:lineRule="auto"/>
              <w:ind w:right="460"/>
              <w:jc w:val="center"/>
            </w:pPr>
            <w:r>
              <w:rPr>
                <w:noProof/>
                <w:lang w:val="de-DE" w:eastAsia="de-DE"/>
              </w:rPr>
              <w:drawing>
                <wp:inline distT="0" distB="0" distL="0" distR="0" wp14:anchorId="3BF1DABF" wp14:editId="4861ACB9">
                  <wp:extent cx="243840" cy="213360"/>
                  <wp:effectExtent l="0" t="0" r="0" b="0"/>
                  <wp:docPr id="107814831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8"/>
                          <a:srcRect/>
                          <a:stretch>
                            <a:fillRect/>
                          </a:stretch>
                        </pic:blipFill>
                        <pic:spPr>
                          <a:xfrm>
                            <a:off x="0" y="0"/>
                            <a:ext cx="243840" cy="213360"/>
                          </a:xfrm>
                          <a:prstGeom prst="rect">
                            <a:avLst/>
                          </a:prstGeom>
                          <a:ln/>
                        </pic:spPr>
                      </pic:pic>
                    </a:graphicData>
                  </a:graphic>
                </wp:inline>
              </w:drawing>
            </w:r>
            <w:r>
              <w:rPr>
                <w:b/>
                <w:sz w:val="36"/>
                <w:szCs w:val="36"/>
              </w:rPr>
              <w:t xml:space="preserve"> CAUTION</w:t>
            </w:r>
            <w:r>
              <w:rPr>
                <w:b/>
                <w:sz w:val="28"/>
                <w:szCs w:val="28"/>
              </w:rPr>
              <w:t xml:space="preserve"> </w:t>
            </w:r>
          </w:p>
        </w:tc>
      </w:tr>
      <w:tr w:rsidR="00D71AE9" w14:paraId="4E867EAA" w14:textId="77777777" w:rsidTr="00832994">
        <w:trPr>
          <w:trHeight w:val="1050"/>
          <w:jc w:val="center"/>
        </w:trPr>
        <w:tc>
          <w:tcPr>
            <w:tcW w:w="7088" w:type="dxa"/>
            <w:tcBorders>
              <w:top w:val="single" w:sz="4" w:space="0" w:color="000000"/>
              <w:left w:val="single" w:sz="4" w:space="0" w:color="000000"/>
              <w:bottom w:val="single" w:sz="4" w:space="0" w:color="000000"/>
              <w:right w:val="single" w:sz="4" w:space="0" w:color="000000"/>
            </w:tcBorders>
          </w:tcPr>
          <w:p w14:paraId="5FCB4C14" w14:textId="77777777" w:rsidR="00D71AE9" w:rsidRDefault="003E4A16">
            <w:pPr>
              <w:spacing w:after="55" w:line="259" w:lineRule="auto"/>
              <w:rPr>
                <w:sz w:val="22"/>
                <w:szCs w:val="22"/>
              </w:rPr>
            </w:pPr>
            <w:r>
              <w:rPr>
                <w:b/>
                <w:sz w:val="22"/>
                <w:szCs w:val="22"/>
              </w:rPr>
              <w:t xml:space="preserve">Risk of Injury </w:t>
            </w:r>
            <w:proofErr w:type="gramStart"/>
            <w:r>
              <w:rPr>
                <w:b/>
                <w:sz w:val="22"/>
                <w:szCs w:val="22"/>
              </w:rPr>
              <w:t>From</w:t>
            </w:r>
            <w:proofErr w:type="gramEnd"/>
            <w:r>
              <w:rPr>
                <w:b/>
                <w:sz w:val="22"/>
                <w:szCs w:val="22"/>
              </w:rPr>
              <w:t xml:space="preserve"> Lifting Heavy Device</w:t>
            </w:r>
          </w:p>
          <w:p w14:paraId="1532878A" w14:textId="77777777" w:rsidR="00D71AE9" w:rsidRDefault="003E4A16">
            <w:pPr>
              <w:spacing w:line="259" w:lineRule="auto"/>
            </w:pPr>
            <w:r>
              <w:rPr>
                <w:sz w:val="22"/>
                <w:szCs w:val="22"/>
              </w:rPr>
              <w:t>The device is heavy. It is recommended to use four people when lifting and maneuvering the BOOST 2.</w:t>
            </w:r>
            <w:r>
              <w:rPr>
                <w:sz w:val="20"/>
                <w:szCs w:val="20"/>
              </w:rPr>
              <w:t xml:space="preserve"> </w:t>
            </w:r>
          </w:p>
        </w:tc>
      </w:tr>
    </w:tbl>
    <w:p w14:paraId="1698380D" w14:textId="73155DEC" w:rsidR="00004C94" w:rsidRDefault="00004C94" w:rsidP="00C97DFF">
      <w:pPr>
        <w:rPr>
          <w:rFonts w:eastAsiaTheme="majorEastAsia" w:cstheme="majorBidi"/>
          <w:b/>
          <w:sz w:val="24"/>
          <w:szCs w:val="24"/>
        </w:rPr>
      </w:pPr>
    </w:p>
    <w:p w14:paraId="203CAF03" w14:textId="1BE7619B" w:rsidR="00D71AE9" w:rsidRDefault="003E4A16">
      <w:pPr>
        <w:pStyle w:val="Heading3"/>
      </w:pPr>
      <w:bookmarkStart w:id="35" w:name="_Toc141905158"/>
      <w:r>
        <w:t>4.1.1 Boost</w:t>
      </w:r>
      <w:r>
        <w:rPr>
          <w:b w:val="0"/>
          <w:sz w:val="22"/>
          <w:szCs w:val="22"/>
        </w:rPr>
        <w:t xml:space="preserve"> </w:t>
      </w:r>
      <w:r>
        <w:t>Service</w:t>
      </w:r>
      <w:bookmarkEnd w:id="35"/>
    </w:p>
    <w:p w14:paraId="10B07DFD" w14:textId="11825606" w:rsidR="00D71AE9" w:rsidRDefault="003E4A16" w:rsidP="00004C94">
      <w:pPr>
        <w:spacing w:after="72"/>
        <w:ind w:left="37" w:right="17"/>
      </w:pPr>
      <w:r>
        <w:t xml:space="preserve">If necessary, transport or relocation can be organized and carried out by authorized service partners. For further information please contact Service. </w:t>
      </w:r>
    </w:p>
    <w:p w14:paraId="73DD7B6B" w14:textId="77777777" w:rsidR="00D71AE9" w:rsidRDefault="00D71AE9" w:rsidP="00004C94">
      <w:bookmarkStart w:id="36" w:name="_heading=h.6tenol9h1o5v" w:colFirst="0" w:colLast="0"/>
      <w:bookmarkStart w:id="37" w:name="_heading=h.op80kn94ya5t" w:colFirst="0" w:colLast="0"/>
      <w:bookmarkStart w:id="38" w:name="_heading=h.p0nwx3kew78k" w:colFirst="0" w:colLast="0"/>
      <w:bookmarkStart w:id="39" w:name="_heading=h.srkq88c2eiu0" w:colFirst="0" w:colLast="0"/>
      <w:bookmarkStart w:id="40" w:name="_heading=h.cd7k68ds3zru" w:colFirst="0" w:colLast="0"/>
      <w:bookmarkEnd w:id="36"/>
      <w:bookmarkEnd w:id="37"/>
      <w:bookmarkEnd w:id="38"/>
      <w:bookmarkEnd w:id="39"/>
      <w:bookmarkEnd w:id="40"/>
    </w:p>
    <w:p w14:paraId="12D4B54E" w14:textId="77777777" w:rsidR="00D71AE9" w:rsidRDefault="003E4A16">
      <w:pPr>
        <w:pStyle w:val="Heading2"/>
      </w:pPr>
      <w:bookmarkStart w:id="41" w:name="_Toc141905159"/>
      <w:r>
        <w:t>4.2 Storage and Transport</w:t>
      </w:r>
      <w:bookmarkEnd w:id="41"/>
    </w:p>
    <w:p w14:paraId="053C2783" w14:textId="77777777" w:rsidR="00D71AE9" w:rsidRDefault="003E4A16" w:rsidP="00004C94">
      <w:r>
        <w:t xml:space="preserve">The device may only be stored in closed, dry rooms. It is </w:t>
      </w:r>
      <w:proofErr w:type="gramStart"/>
      <w:r>
        <w:t>absolutely necessary</w:t>
      </w:r>
      <w:proofErr w:type="gramEnd"/>
      <w:r>
        <w:t xml:space="preserve"> to prevent contact with moisture (rain, fog, etc.)  </w:t>
      </w:r>
    </w:p>
    <w:p w14:paraId="6FC48C93" w14:textId="77777777" w:rsidR="00D71AE9" w:rsidRDefault="003E4A16" w:rsidP="00004C94">
      <w:r>
        <w:t xml:space="preserve">The following environmental conditions are prescribed for transportation and storage: </w:t>
      </w:r>
    </w:p>
    <w:p w14:paraId="6251E840" w14:textId="77777777" w:rsidR="00D71AE9" w:rsidRDefault="003E4A16" w:rsidP="00243532">
      <w:pPr>
        <w:pStyle w:val="ListParagraph"/>
        <w:numPr>
          <w:ilvl w:val="0"/>
          <w:numId w:val="11"/>
        </w:numPr>
      </w:pPr>
      <w:r>
        <w:t xml:space="preserve">Temperature: 50°F to 91°F (10°C to +33°C) </w:t>
      </w:r>
    </w:p>
    <w:p w14:paraId="7B47BB09" w14:textId="77777777" w:rsidR="00D71AE9" w:rsidRDefault="003E4A16" w:rsidP="00243532">
      <w:pPr>
        <w:pStyle w:val="ListParagraph"/>
        <w:numPr>
          <w:ilvl w:val="0"/>
          <w:numId w:val="11"/>
        </w:numPr>
      </w:pPr>
      <w:r>
        <w:t xml:space="preserve">Relative humidity: 30-85% (not condensed) </w:t>
      </w:r>
    </w:p>
    <w:p w14:paraId="09DF35AB" w14:textId="77777777" w:rsidR="00D71AE9" w:rsidRDefault="003E4A16" w:rsidP="00243532">
      <w:pPr>
        <w:pStyle w:val="ListParagraph"/>
        <w:numPr>
          <w:ilvl w:val="0"/>
          <w:numId w:val="11"/>
        </w:numPr>
      </w:pPr>
      <w:r>
        <w:t>Altitude: &lt;2000m</w:t>
      </w:r>
    </w:p>
    <w:p w14:paraId="531A9C17" w14:textId="77777777" w:rsidR="00D71AE9" w:rsidRDefault="003E4A16" w:rsidP="00243532">
      <w:pPr>
        <w:pStyle w:val="ListParagraph"/>
        <w:numPr>
          <w:ilvl w:val="0"/>
          <w:numId w:val="11"/>
        </w:numPr>
      </w:pPr>
      <w:r>
        <w:t>See the</w:t>
      </w:r>
      <w:r w:rsidRPr="00004C94">
        <w:rPr>
          <w:sz w:val="23"/>
          <w:szCs w:val="23"/>
        </w:rPr>
        <w:t xml:space="preserve"> BOOST 2 Service Manual</w:t>
      </w:r>
      <w:r>
        <w:t xml:space="preserve"> for additional information. </w:t>
      </w:r>
    </w:p>
    <w:p w14:paraId="140170FF" w14:textId="77777777" w:rsidR="00EF1EE4" w:rsidRDefault="00EF1EE4" w:rsidP="00EF1EE4"/>
    <w:p w14:paraId="39D59235" w14:textId="77777777" w:rsidR="001F5DFF" w:rsidRDefault="001F5DFF">
      <w:pPr>
        <w:ind w:left="720"/>
        <w:rPr>
          <w:rFonts w:eastAsiaTheme="majorEastAsia" w:cstheme="majorBidi"/>
          <w:b/>
          <w:sz w:val="32"/>
          <w:szCs w:val="32"/>
        </w:rPr>
      </w:pPr>
      <w:r>
        <w:br w:type="page"/>
      </w:r>
    </w:p>
    <w:p w14:paraId="3EE2F652" w14:textId="5B467A7A" w:rsidR="00D71AE9" w:rsidRDefault="003E4A16">
      <w:pPr>
        <w:pStyle w:val="Heading1"/>
      </w:pPr>
      <w:bookmarkStart w:id="42" w:name="_Toc141905160"/>
      <w:r>
        <w:t>5 Product Description</w:t>
      </w:r>
      <w:bookmarkEnd w:id="42"/>
    </w:p>
    <w:p w14:paraId="47F43E75" w14:textId="77777777" w:rsidR="0004780A" w:rsidRDefault="0004780A" w:rsidP="0004780A"/>
    <w:p w14:paraId="1256CE78" w14:textId="4272A30C" w:rsidR="001F5DFF" w:rsidRDefault="001F5DFF" w:rsidP="0004780A">
      <w:r>
        <w:rPr>
          <w:noProof/>
          <w:lang w:val="de-DE" w:eastAsia="de-DE"/>
        </w:rPr>
        <w:drawing>
          <wp:inline distT="114300" distB="114300" distL="114300" distR="114300" wp14:anchorId="42E5E9B7" wp14:editId="4CA46F16">
            <wp:extent cx="5886450" cy="4787900"/>
            <wp:effectExtent l="0" t="0" r="0" b="0"/>
            <wp:docPr id="558138116" name="Grafik 558138116" descr="Ein Bild, das Trainingsgerät, Person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558138116" name="Grafik 558138116" descr="Ein Bild, das Trainingsgerät, Person enthält.&#10;&#10;Automatisch generierte Beschreibung"/>
                    <pic:cNvPicPr preferRelativeResize="0"/>
                  </pic:nvPicPr>
                  <pic:blipFill>
                    <a:blip r:embed="rId49"/>
                    <a:srcRect/>
                    <a:stretch>
                      <a:fillRect/>
                    </a:stretch>
                  </pic:blipFill>
                  <pic:spPr>
                    <a:xfrm>
                      <a:off x="0" y="0"/>
                      <a:ext cx="5886450" cy="4787900"/>
                    </a:xfrm>
                    <a:prstGeom prst="rect">
                      <a:avLst/>
                    </a:prstGeom>
                    <a:ln/>
                  </pic:spPr>
                </pic:pic>
              </a:graphicData>
            </a:graphic>
          </wp:inline>
        </w:drawing>
      </w:r>
    </w:p>
    <w:p w14:paraId="02E91260" w14:textId="51C5EA3F" w:rsidR="001F5DFF" w:rsidRDefault="005B528B" w:rsidP="0004780A">
      <w:r w:rsidRPr="005B528B">
        <w:t>See the following sections for a detailed description of the operation</w:t>
      </w:r>
      <w:r>
        <w:t>.</w:t>
      </w:r>
    </w:p>
    <w:p w14:paraId="0EB85C9F" w14:textId="77777777" w:rsidR="005B528B" w:rsidRDefault="005B528B" w:rsidP="0004780A"/>
    <w:tbl>
      <w:tblPr>
        <w:tblStyle w:val="TableGrid"/>
        <w:tblW w:w="7087" w:type="dxa"/>
        <w:jc w:val="center"/>
        <w:tblLook w:val="04A0" w:firstRow="1" w:lastRow="0" w:firstColumn="1" w:lastColumn="0" w:noHBand="0" w:noVBand="1"/>
      </w:tblPr>
      <w:tblGrid>
        <w:gridCol w:w="7087"/>
      </w:tblGrid>
      <w:tr w:rsidR="0004780A" w:rsidRPr="00CC3411" w14:paraId="4111563E" w14:textId="77777777" w:rsidTr="003E4A16">
        <w:trPr>
          <w:cantSplit/>
          <w:jc w:val="center"/>
        </w:trPr>
        <w:tc>
          <w:tcPr>
            <w:tcW w:w="7087" w:type="dxa"/>
            <w:shd w:val="clear" w:color="auto" w:fill="FF9900"/>
            <w:vAlign w:val="center"/>
          </w:tcPr>
          <w:p w14:paraId="78F744A5" w14:textId="77777777" w:rsidR="0004780A" w:rsidRPr="00CC3411" w:rsidRDefault="0004780A" w:rsidP="003E4A16">
            <w:pPr>
              <w:pStyle w:val="Signalwort"/>
              <w:ind w:left="54"/>
              <w:rPr>
                <w:rFonts w:ascii="Ebrima" w:hAnsi="Ebrima"/>
                <w:sz w:val="24"/>
                <w:szCs w:val="24"/>
              </w:rPr>
            </w:pPr>
            <w:r w:rsidRPr="00CC3411">
              <w:rPr>
                <w:rFonts w:ascii="Ebrima" w:hAnsi="Ebrima"/>
                <w:noProof/>
                <w:lang w:val="de-DE" w:eastAsia="de-DE" w:bidi="ar-SA"/>
              </w:rPr>
              <w:drawing>
                <wp:inline distT="0" distB="0" distL="0" distR="0" wp14:anchorId="7910A7ED" wp14:editId="0F071CDF">
                  <wp:extent cx="246542" cy="216000"/>
                  <wp:effectExtent l="19050" t="0" r="1108" b="0"/>
                  <wp:docPr id="1077902264" name="Grafik 1077902264" descr="Ansi.ai.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si.ai.wmf"/>
                          <pic:cNvPicPr/>
                        </pic:nvPicPr>
                        <pic:blipFill>
                          <a:blip r:embed="rId14" cstate="print"/>
                          <a:stretch>
                            <a:fillRect/>
                          </a:stretch>
                        </pic:blipFill>
                        <pic:spPr>
                          <a:xfrm>
                            <a:off x="0" y="0"/>
                            <a:ext cx="246542" cy="216000"/>
                          </a:xfrm>
                          <a:prstGeom prst="rect">
                            <a:avLst/>
                          </a:prstGeom>
                        </pic:spPr>
                      </pic:pic>
                    </a:graphicData>
                  </a:graphic>
                </wp:inline>
              </w:drawing>
            </w:r>
            <w:r w:rsidRPr="00CC3411">
              <w:rPr>
                <w:rFonts w:ascii="Ebrima" w:hAnsi="Ebrima"/>
              </w:rPr>
              <w:t xml:space="preserve"> Warning</w:t>
            </w:r>
          </w:p>
        </w:tc>
      </w:tr>
      <w:tr w:rsidR="0004780A" w:rsidRPr="00CC3411" w14:paraId="08532720" w14:textId="77777777" w:rsidTr="003E4A16">
        <w:trPr>
          <w:jc w:val="center"/>
        </w:trPr>
        <w:tc>
          <w:tcPr>
            <w:tcW w:w="7087" w:type="dxa"/>
          </w:tcPr>
          <w:p w14:paraId="51265C5E" w14:textId="76078166" w:rsidR="0004780A" w:rsidRPr="00CC3411" w:rsidRDefault="0004780A" w:rsidP="003E4A16">
            <w:pPr>
              <w:pStyle w:val="Gefahrentext-1"/>
              <w:rPr>
                <w:rFonts w:ascii="Ebrima" w:hAnsi="Ebrima"/>
                <w:sz w:val="22"/>
              </w:rPr>
            </w:pPr>
            <w:r w:rsidRPr="0004780A">
              <w:rPr>
                <w:rFonts w:ascii="Ebrima" w:hAnsi="Ebrima"/>
                <w:sz w:val="22"/>
              </w:rPr>
              <w:t>Risk of Injury Through Falling!</w:t>
            </w:r>
          </w:p>
          <w:p w14:paraId="21F859A4" w14:textId="76EE7A4D" w:rsidR="0004780A" w:rsidRPr="00D1064A" w:rsidRDefault="0004780A" w:rsidP="0004780A">
            <w:pPr>
              <w:pStyle w:val="Gefahrentext-3"/>
              <w:numPr>
                <w:ilvl w:val="0"/>
                <w:numId w:val="0"/>
              </w:numPr>
              <w:ind w:left="284"/>
              <w:rPr>
                <w:rFonts w:ascii="Ebrima" w:hAnsi="Ebrima"/>
                <w:sz w:val="22"/>
              </w:rPr>
            </w:pPr>
            <w:r w:rsidRPr="0004780A">
              <w:rPr>
                <w:rFonts w:ascii="Ebrima" w:eastAsia="Times New Roman" w:hAnsi="Ebrima"/>
                <w:sz w:val="22"/>
              </w:rPr>
              <w:t>During training, especially during the initial use of the device, there is a danger of injury from falling.</w:t>
            </w:r>
            <w:r w:rsidR="00313EE4">
              <w:rPr>
                <w:rFonts w:ascii="Ebrima" w:eastAsia="Times New Roman" w:hAnsi="Ebrima"/>
                <w:sz w:val="22"/>
              </w:rPr>
              <w:t xml:space="preserve"> </w:t>
            </w:r>
            <w:r w:rsidRPr="00D1064A">
              <w:rPr>
                <w:rFonts w:ascii="Ebrima" w:hAnsi="Ebrima"/>
                <w:sz w:val="22"/>
              </w:rPr>
              <w:t>Only transport in compliance with the safety regulations.</w:t>
            </w:r>
          </w:p>
          <w:p w14:paraId="4F93BF32" w14:textId="684B224D" w:rsidR="0004780A" w:rsidRPr="00D1064A" w:rsidRDefault="0004780A" w:rsidP="003E4A16">
            <w:pPr>
              <w:pStyle w:val="Gefahrentext-3"/>
              <w:rPr>
                <w:rFonts w:ascii="Ebrima" w:hAnsi="Ebrima"/>
                <w:sz w:val="22"/>
              </w:rPr>
            </w:pPr>
            <w:r w:rsidRPr="0004780A">
              <w:rPr>
                <w:rFonts w:ascii="Ebrima" w:hAnsi="Ebrima"/>
                <w:sz w:val="22"/>
              </w:rPr>
              <w:t>Familiarize yourself with BOOST2 operation before training.</w:t>
            </w:r>
          </w:p>
          <w:p w14:paraId="06626897" w14:textId="7751D83B" w:rsidR="0004780A" w:rsidRPr="00CC3411" w:rsidRDefault="0004780A" w:rsidP="0004780A">
            <w:pPr>
              <w:pStyle w:val="Gefahrentext-3"/>
              <w:rPr>
                <w:rFonts w:ascii="Ebrima" w:hAnsi="Ebrima"/>
              </w:rPr>
            </w:pPr>
            <w:r w:rsidRPr="0004780A">
              <w:rPr>
                <w:rFonts w:ascii="Ebrima" w:hAnsi="Ebrima"/>
                <w:sz w:val="22"/>
              </w:rPr>
              <w:t>Hold on to the safety railing during the first training program until you can move safely on the BOOST2</w:t>
            </w:r>
          </w:p>
        </w:tc>
      </w:tr>
    </w:tbl>
    <w:p w14:paraId="302DC815" w14:textId="77777777" w:rsidR="00D71AE9" w:rsidRDefault="00D71AE9" w:rsidP="00615CCB"/>
    <w:p w14:paraId="6761A55E" w14:textId="77777777" w:rsidR="00D71AE9" w:rsidRDefault="003E4A16">
      <w:pPr>
        <w:pStyle w:val="Heading2"/>
        <w:spacing w:line="240" w:lineRule="auto"/>
      </w:pPr>
      <w:bookmarkStart w:id="43" w:name="_Toc141905161"/>
      <w:r>
        <w:t>5.1 BOOST 2 Enclosure</w:t>
      </w:r>
      <w:bookmarkEnd w:id="43"/>
      <w:r>
        <w:t xml:space="preserve"> </w:t>
      </w:r>
    </w:p>
    <w:p w14:paraId="2811FBE3" w14:textId="77777777" w:rsidR="00D71AE9" w:rsidRDefault="003E4A16">
      <w:pPr>
        <w:spacing w:after="76" w:line="245" w:lineRule="auto"/>
        <w:ind w:left="51"/>
      </w:pPr>
      <w:r>
        <w:t xml:space="preserve">The fabric enclosure, or enclosure, surrounds the BOOST 2 and holds air pressure. It is made of an extremely durable and strong vinyl reinforced fabric with vinyl windows. The enclosure is designed to be stepped on when entering or exiting the BOOST 2. The enclosure can be cleaned with a normal surface cleaner that you would use to items such as training tables, glass, etc. It should be cleaned regularly and inspected for leaks. </w:t>
      </w:r>
    </w:p>
    <w:p w14:paraId="54F90D27" w14:textId="4D9B95B6" w:rsidR="00D71AE9" w:rsidRDefault="00D71AE9">
      <w:pPr>
        <w:spacing w:after="76" w:line="245" w:lineRule="auto"/>
        <w:ind w:left="51"/>
        <w:rPr>
          <w:i/>
        </w:rPr>
      </w:pPr>
    </w:p>
    <w:tbl>
      <w:tblPr>
        <w:tblStyle w:val="TableGrid"/>
        <w:tblW w:w="7087" w:type="dxa"/>
        <w:jc w:val="center"/>
        <w:tblLook w:val="04A0" w:firstRow="1" w:lastRow="0" w:firstColumn="1" w:lastColumn="0" w:noHBand="0" w:noVBand="1"/>
      </w:tblPr>
      <w:tblGrid>
        <w:gridCol w:w="7087"/>
      </w:tblGrid>
      <w:tr w:rsidR="008D6930" w:rsidRPr="006A4B76" w14:paraId="2129FAA5" w14:textId="77777777" w:rsidTr="003E4A16">
        <w:trPr>
          <w:cantSplit/>
          <w:jc w:val="center"/>
        </w:trPr>
        <w:tc>
          <w:tcPr>
            <w:tcW w:w="7087" w:type="dxa"/>
            <w:shd w:val="clear" w:color="auto" w:fill="0000CC"/>
            <w:vAlign w:val="center"/>
          </w:tcPr>
          <w:p w14:paraId="2F5669EA" w14:textId="77777777" w:rsidR="008D6930" w:rsidRPr="006A4B76" w:rsidRDefault="008D6930" w:rsidP="003E4A16">
            <w:pPr>
              <w:pStyle w:val="Signalwort"/>
              <w:ind w:left="54"/>
              <w:rPr>
                <w:rFonts w:ascii="Ebrima" w:hAnsi="Ebrima"/>
                <w:color w:val="FFFFFF" w:themeColor="background1"/>
                <w:sz w:val="24"/>
                <w:szCs w:val="24"/>
              </w:rPr>
            </w:pPr>
            <w:r>
              <w:rPr>
                <w:rFonts w:ascii="Ebrima" w:hAnsi="Ebrima"/>
                <w:color w:val="FFFFFF" w:themeColor="background1"/>
                <w:szCs w:val="24"/>
              </w:rPr>
              <w:t>Note</w:t>
            </w:r>
          </w:p>
        </w:tc>
      </w:tr>
      <w:tr w:rsidR="008D6930" w:rsidRPr="006A4B76" w14:paraId="6EDF6974" w14:textId="77777777" w:rsidTr="003E4A16">
        <w:trPr>
          <w:jc w:val="center"/>
        </w:trPr>
        <w:tc>
          <w:tcPr>
            <w:tcW w:w="7087" w:type="dxa"/>
          </w:tcPr>
          <w:p w14:paraId="159E2433" w14:textId="660E4C8C" w:rsidR="008D6930" w:rsidRPr="006A4B76" w:rsidRDefault="008D6930" w:rsidP="003E4A16">
            <w:pPr>
              <w:pStyle w:val="Gefahrentext-2"/>
              <w:rPr>
                <w:rFonts w:ascii="Ebrima" w:hAnsi="Ebrima"/>
              </w:rPr>
            </w:pPr>
            <w:r w:rsidRPr="008D6930">
              <w:rPr>
                <w:rFonts w:ascii="Ebrima" w:hAnsi="Ebrima"/>
                <w:sz w:val="22"/>
              </w:rPr>
              <w:t xml:space="preserve">If you find a leak, please discontinue use and contact Boost Service immediately.  </w:t>
            </w:r>
          </w:p>
        </w:tc>
      </w:tr>
    </w:tbl>
    <w:p w14:paraId="717A7B44" w14:textId="77777777" w:rsidR="00D71AE9" w:rsidRDefault="00D71AE9" w:rsidP="008D6930"/>
    <w:p w14:paraId="02D7C157" w14:textId="77777777" w:rsidR="00D71AE9" w:rsidRDefault="003E4A16">
      <w:pPr>
        <w:pStyle w:val="Heading2"/>
      </w:pPr>
      <w:bookmarkStart w:id="44" w:name="_Toc141905162"/>
      <w:r>
        <w:t>5.2 BOOST 2 Shorts</w:t>
      </w:r>
      <w:bookmarkEnd w:id="44"/>
      <w:r>
        <w:t xml:space="preserve"> </w:t>
      </w:r>
    </w:p>
    <w:p w14:paraId="35DEA823" w14:textId="7A279F92" w:rsidR="00ED7E48" w:rsidRDefault="003E4A16">
      <w:pPr>
        <w:spacing w:after="76" w:line="245" w:lineRule="auto"/>
        <w:ind w:left="51"/>
      </w:pPr>
      <w:r>
        <w:t>The Boost shorts are designed to create a seal between your body and the enclosure. They are made of a special proprietary material that is safe to be worn against the skin, is air-tight, and durable. Short size should be chosen so that the shorts are snug</w:t>
      </w:r>
      <w:r w:rsidR="00ED7E48">
        <w:t xml:space="preserve"> around a user’s thighs and waist</w:t>
      </w:r>
      <w:r>
        <w:t xml:space="preserve">, but comfortable. </w:t>
      </w:r>
    </w:p>
    <w:p w14:paraId="13ADE9B5" w14:textId="5824EF7F" w:rsidR="00ED7E48" w:rsidRDefault="00ED7E48">
      <w:pPr>
        <w:spacing w:after="76" w:line="245" w:lineRule="auto"/>
        <w:ind w:left="51"/>
      </w:pPr>
      <w:r w:rsidRPr="00ED7E48">
        <w:rPr>
          <w:noProof/>
        </w:rPr>
        <w:drawing>
          <wp:anchor distT="0" distB="0" distL="114300" distR="114300" simplePos="0" relativeHeight="251719680" behindDoc="0" locked="0" layoutInCell="1" allowOverlap="1" wp14:anchorId="0333EBC4" wp14:editId="1C04C8AF">
            <wp:simplePos x="0" y="0"/>
            <wp:positionH relativeFrom="page">
              <wp:align>center</wp:align>
            </wp:positionH>
            <wp:positionV relativeFrom="paragraph">
              <wp:posOffset>5503</wp:posOffset>
            </wp:positionV>
            <wp:extent cx="2342515" cy="2954655"/>
            <wp:effectExtent l="0" t="0" r="635" b="0"/>
            <wp:wrapSquare wrapText="bothSides"/>
            <wp:docPr id="1461166470" name="Picture 1" descr="A person wearing a skirt and sho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166470" name="Picture 1" descr="A person wearing a skirt and shorts&#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342515" cy="2954655"/>
                    </a:xfrm>
                    <a:prstGeom prst="rect">
                      <a:avLst/>
                    </a:prstGeom>
                  </pic:spPr>
                </pic:pic>
              </a:graphicData>
            </a:graphic>
          </wp:anchor>
        </w:drawing>
      </w:r>
    </w:p>
    <w:p w14:paraId="11EEBB6B" w14:textId="77777777" w:rsidR="00ED7E48" w:rsidRDefault="00ED7E48">
      <w:pPr>
        <w:spacing w:after="76" w:line="245" w:lineRule="auto"/>
        <w:ind w:left="51"/>
      </w:pPr>
    </w:p>
    <w:p w14:paraId="137375AD" w14:textId="0EAAB81D" w:rsidR="00ED7E48" w:rsidRDefault="00ED7E48">
      <w:pPr>
        <w:spacing w:after="76" w:line="245" w:lineRule="auto"/>
        <w:ind w:left="51"/>
      </w:pPr>
    </w:p>
    <w:p w14:paraId="05531783" w14:textId="6C728F76" w:rsidR="00ED7E48" w:rsidRDefault="00ED7E48">
      <w:pPr>
        <w:spacing w:after="76" w:line="245" w:lineRule="auto"/>
        <w:ind w:left="51"/>
      </w:pPr>
    </w:p>
    <w:p w14:paraId="738CF7DC" w14:textId="77777777" w:rsidR="00ED7E48" w:rsidRDefault="00ED7E48">
      <w:pPr>
        <w:spacing w:after="76" w:line="245" w:lineRule="auto"/>
        <w:ind w:left="51"/>
      </w:pPr>
    </w:p>
    <w:p w14:paraId="610B367A" w14:textId="20BEC66F" w:rsidR="00ED7E48" w:rsidRDefault="00ED7E48">
      <w:pPr>
        <w:spacing w:after="76" w:line="245" w:lineRule="auto"/>
        <w:ind w:left="51"/>
      </w:pPr>
    </w:p>
    <w:p w14:paraId="02000069" w14:textId="77777777" w:rsidR="00ED7E48" w:rsidRDefault="00ED7E48">
      <w:pPr>
        <w:spacing w:after="76" w:line="245" w:lineRule="auto"/>
        <w:ind w:left="51"/>
      </w:pPr>
    </w:p>
    <w:p w14:paraId="7CB7CF1F" w14:textId="77777777" w:rsidR="00ED7E48" w:rsidRDefault="00ED7E48">
      <w:pPr>
        <w:spacing w:after="76" w:line="245" w:lineRule="auto"/>
        <w:ind w:left="51"/>
      </w:pPr>
    </w:p>
    <w:p w14:paraId="1DD439E1" w14:textId="77777777" w:rsidR="00ED7E48" w:rsidRDefault="00ED7E48">
      <w:pPr>
        <w:spacing w:after="76" w:line="245" w:lineRule="auto"/>
        <w:ind w:left="51"/>
      </w:pPr>
    </w:p>
    <w:p w14:paraId="027DADA5" w14:textId="77777777" w:rsidR="00ED7E48" w:rsidRDefault="00ED7E48">
      <w:pPr>
        <w:spacing w:after="76" w:line="245" w:lineRule="auto"/>
        <w:ind w:left="51"/>
      </w:pPr>
    </w:p>
    <w:p w14:paraId="584D5FBB" w14:textId="77777777" w:rsidR="00ED7E48" w:rsidRDefault="00ED7E48">
      <w:pPr>
        <w:spacing w:after="76" w:line="245" w:lineRule="auto"/>
        <w:ind w:left="51"/>
      </w:pPr>
    </w:p>
    <w:p w14:paraId="607B8687" w14:textId="1B48A55E" w:rsidR="00ED7E48" w:rsidRDefault="00ED7E48">
      <w:pPr>
        <w:spacing w:after="76" w:line="245" w:lineRule="auto"/>
        <w:ind w:left="51"/>
      </w:pPr>
    </w:p>
    <w:p w14:paraId="26E23077" w14:textId="00ACD09C" w:rsidR="00ED7E48" w:rsidRDefault="00ED7E48">
      <w:pPr>
        <w:spacing w:after="76" w:line="245" w:lineRule="auto"/>
        <w:ind w:left="51"/>
      </w:pPr>
    </w:p>
    <w:p w14:paraId="2A20CDCB" w14:textId="5C58DD0C" w:rsidR="00D71AE9" w:rsidRDefault="003E4A16">
      <w:pPr>
        <w:spacing w:after="76" w:line="245" w:lineRule="auto"/>
        <w:ind w:left="51"/>
      </w:pPr>
      <w:r>
        <w:t>Anything can be worn under them, but for comfort it is suggested to wear a pair of athletic tights or small shorts. Shorts should be washed after each use using a mild detergent and warm (not hot) water. They should be hung to dry. Never put them in a clothes dryer. With typical use, shorts have an approximate lifespan of one year.</w:t>
      </w:r>
      <w:r>
        <w:rPr>
          <w:color w:val="FF0000"/>
        </w:rPr>
        <w:t xml:space="preserve"> </w:t>
      </w:r>
    </w:p>
    <w:p w14:paraId="4783BE83" w14:textId="62ED9016" w:rsidR="00D71AE9" w:rsidRDefault="00D71AE9" w:rsidP="00C07021"/>
    <w:tbl>
      <w:tblPr>
        <w:tblStyle w:val="TableGrid"/>
        <w:tblW w:w="7087" w:type="dxa"/>
        <w:jc w:val="center"/>
        <w:tblLook w:val="04A0" w:firstRow="1" w:lastRow="0" w:firstColumn="1" w:lastColumn="0" w:noHBand="0" w:noVBand="1"/>
      </w:tblPr>
      <w:tblGrid>
        <w:gridCol w:w="7087"/>
      </w:tblGrid>
      <w:tr w:rsidR="00C07021" w:rsidRPr="006A4B76" w14:paraId="5583D92E" w14:textId="77777777" w:rsidTr="003E4A16">
        <w:trPr>
          <w:cantSplit/>
          <w:jc w:val="center"/>
        </w:trPr>
        <w:tc>
          <w:tcPr>
            <w:tcW w:w="7087" w:type="dxa"/>
            <w:shd w:val="clear" w:color="auto" w:fill="0000CC"/>
            <w:vAlign w:val="center"/>
          </w:tcPr>
          <w:p w14:paraId="085C3C59" w14:textId="77777777" w:rsidR="00C07021" w:rsidRPr="006A4B76" w:rsidRDefault="00C07021" w:rsidP="003E4A16">
            <w:pPr>
              <w:pStyle w:val="Signalwort"/>
              <w:ind w:left="54"/>
              <w:rPr>
                <w:rFonts w:ascii="Ebrima" w:hAnsi="Ebrima"/>
                <w:color w:val="FFFFFF" w:themeColor="background1"/>
                <w:sz w:val="24"/>
                <w:szCs w:val="24"/>
              </w:rPr>
            </w:pPr>
            <w:r>
              <w:rPr>
                <w:rFonts w:ascii="Ebrima" w:hAnsi="Ebrima"/>
                <w:color w:val="FFFFFF" w:themeColor="background1"/>
                <w:szCs w:val="24"/>
              </w:rPr>
              <w:t>Note</w:t>
            </w:r>
          </w:p>
        </w:tc>
      </w:tr>
      <w:tr w:rsidR="00C07021" w:rsidRPr="006A4B76" w14:paraId="4202DC7B" w14:textId="77777777" w:rsidTr="003E4A16">
        <w:trPr>
          <w:jc w:val="center"/>
        </w:trPr>
        <w:tc>
          <w:tcPr>
            <w:tcW w:w="7087" w:type="dxa"/>
          </w:tcPr>
          <w:p w14:paraId="3E2F920D" w14:textId="3A8897B1" w:rsidR="00C07021" w:rsidRPr="006A4B76" w:rsidRDefault="00C07021" w:rsidP="003E4A16">
            <w:pPr>
              <w:pStyle w:val="Gefahrentext-2"/>
              <w:rPr>
                <w:rFonts w:ascii="Ebrima" w:hAnsi="Ebrima"/>
              </w:rPr>
            </w:pPr>
            <w:r w:rsidRPr="00C07021">
              <w:rPr>
                <w:rFonts w:ascii="Ebrima" w:hAnsi="Ebrima"/>
                <w:sz w:val="22"/>
              </w:rPr>
              <w:t xml:space="preserve">Shorts included with the purchase of a system come with a 90-day warranty.  </w:t>
            </w:r>
          </w:p>
        </w:tc>
      </w:tr>
    </w:tbl>
    <w:p w14:paraId="329E9238" w14:textId="77777777" w:rsidR="00C07021" w:rsidRDefault="00C07021" w:rsidP="00C07021"/>
    <w:p w14:paraId="2430894C" w14:textId="77777777" w:rsidR="00D71AE9" w:rsidRDefault="003E4A16">
      <w:pPr>
        <w:pStyle w:val="Heading2"/>
        <w:tabs>
          <w:tab w:val="center" w:pos="2096"/>
        </w:tabs>
      </w:pPr>
      <w:bookmarkStart w:id="45" w:name="_Toc141905163"/>
      <w:r>
        <w:t>5.3 Air-Pressure System</w:t>
      </w:r>
      <w:bookmarkEnd w:id="45"/>
      <w:r>
        <w:t xml:space="preserve"> </w:t>
      </w:r>
    </w:p>
    <w:p w14:paraId="750FFD0D" w14:textId="77777777" w:rsidR="00D71AE9" w:rsidRDefault="003E4A16">
      <w:pPr>
        <w:spacing w:after="76" w:line="245" w:lineRule="auto"/>
        <w:ind w:left="51"/>
      </w:pPr>
      <w:r>
        <w:t xml:space="preserve">The air-pressure system is designed to create specific lift amounts </w:t>
      </w:r>
      <w:proofErr w:type="gramStart"/>
      <w:r>
        <w:t>on</w:t>
      </w:r>
      <w:proofErr w:type="gramEnd"/>
      <w:r>
        <w:t xml:space="preserve"> each individual user. The system measures both the inside and outside air pressure many times per second and is constantly adjusting to allow for comfortable and consistent use. The Air-Pressure system was designed to operate very quietly once the initial pressure is reached.  </w:t>
      </w:r>
    </w:p>
    <w:p w14:paraId="20349831" w14:textId="77777777" w:rsidR="00D71AE9" w:rsidRDefault="00D71AE9" w:rsidP="00DA7380"/>
    <w:tbl>
      <w:tblPr>
        <w:tblStyle w:val="TableGrid"/>
        <w:tblW w:w="7087" w:type="dxa"/>
        <w:jc w:val="center"/>
        <w:tblLook w:val="04A0" w:firstRow="1" w:lastRow="0" w:firstColumn="1" w:lastColumn="0" w:noHBand="0" w:noVBand="1"/>
      </w:tblPr>
      <w:tblGrid>
        <w:gridCol w:w="7087"/>
      </w:tblGrid>
      <w:tr w:rsidR="00DA7380" w:rsidRPr="006A4B76" w14:paraId="5ECFF4FD" w14:textId="77777777" w:rsidTr="003E4A16">
        <w:trPr>
          <w:cantSplit/>
          <w:jc w:val="center"/>
        </w:trPr>
        <w:tc>
          <w:tcPr>
            <w:tcW w:w="7087" w:type="dxa"/>
            <w:shd w:val="clear" w:color="auto" w:fill="0000CC"/>
            <w:vAlign w:val="center"/>
          </w:tcPr>
          <w:p w14:paraId="465FA87F" w14:textId="77777777" w:rsidR="00DA7380" w:rsidRPr="006A4B76" w:rsidRDefault="00DA7380" w:rsidP="003E4A16">
            <w:pPr>
              <w:pStyle w:val="Signalwort"/>
              <w:ind w:left="54"/>
              <w:rPr>
                <w:rFonts w:ascii="Ebrima" w:hAnsi="Ebrima"/>
                <w:color w:val="FFFFFF" w:themeColor="background1"/>
                <w:sz w:val="24"/>
                <w:szCs w:val="24"/>
              </w:rPr>
            </w:pPr>
            <w:r>
              <w:rPr>
                <w:rFonts w:ascii="Ebrima" w:hAnsi="Ebrima"/>
                <w:color w:val="FFFFFF" w:themeColor="background1"/>
                <w:szCs w:val="24"/>
              </w:rPr>
              <w:t>Note</w:t>
            </w:r>
          </w:p>
        </w:tc>
      </w:tr>
      <w:tr w:rsidR="00DA7380" w:rsidRPr="006A4B76" w14:paraId="0CC5A218" w14:textId="77777777" w:rsidTr="003E4A16">
        <w:trPr>
          <w:jc w:val="center"/>
        </w:trPr>
        <w:tc>
          <w:tcPr>
            <w:tcW w:w="7087" w:type="dxa"/>
          </w:tcPr>
          <w:p w14:paraId="6AF67A7B" w14:textId="2A19CA28" w:rsidR="00DA7380" w:rsidRPr="006A4B76" w:rsidRDefault="00DA7380" w:rsidP="003E4A16">
            <w:pPr>
              <w:pStyle w:val="Gefahrentext-2"/>
              <w:rPr>
                <w:rFonts w:ascii="Ebrima" w:hAnsi="Ebrima"/>
              </w:rPr>
            </w:pPr>
            <w:r w:rsidRPr="00DA7380">
              <w:rPr>
                <w:rFonts w:ascii="Ebrima" w:hAnsi="Ebrima"/>
                <w:sz w:val="22"/>
              </w:rPr>
              <w:t xml:space="preserve">If you notice the air pressure system not operating correctly, please contact Boost support immediately.  </w:t>
            </w:r>
          </w:p>
        </w:tc>
      </w:tr>
    </w:tbl>
    <w:p w14:paraId="74F5113F" w14:textId="77777777" w:rsidR="00DA7380" w:rsidRDefault="00DA7380" w:rsidP="00DA7380"/>
    <w:p w14:paraId="1CBF50FE" w14:textId="77777777" w:rsidR="00D71AE9" w:rsidRDefault="003E4A16">
      <w:pPr>
        <w:pStyle w:val="Heading2"/>
      </w:pPr>
      <w:bookmarkStart w:id="46" w:name="_Toc141905164"/>
      <w:r>
        <w:t>5.4 BOOST 2 Lift Column</w:t>
      </w:r>
      <w:bookmarkEnd w:id="46"/>
    </w:p>
    <w:p w14:paraId="7292E04C" w14:textId="7104FE96" w:rsidR="00D71AE9" w:rsidRDefault="003E4A16">
      <w:pPr>
        <w:spacing w:after="57"/>
        <w:ind w:left="90"/>
      </w:pPr>
      <w:r>
        <w:t>The lift columns are designed to bring the enclosure up to the proper user height. The lift column brings the enclosure up to proper height based on the input user height before a workout. The lift column brings the enclosure up to the user’s waist so the shorts can be zipped into the BOOST 2. The lift column then brings the enclosure down a small amount to the optimal height for the user’s workout.  When inflated, the enclosure will then rise to the optimal height during walking or running.</w:t>
      </w:r>
    </w:p>
    <w:p w14:paraId="38999CDC" w14:textId="77777777" w:rsidR="007518DC" w:rsidRDefault="007518DC" w:rsidP="007518DC"/>
    <w:tbl>
      <w:tblPr>
        <w:tblStyle w:val="TableGrid"/>
        <w:tblW w:w="7087" w:type="dxa"/>
        <w:jc w:val="center"/>
        <w:tblLook w:val="04A0" w:firstRow="1" w:lastRow="0" w:firstColumn="1" w:lastColumn="0" w:noHBand="0" w:noVBand="1"/>
      </w:tblPr>
      <w:tblGrid>
        <w:gridCol w:w="7087"/>
      </w:tblGrid>
      <w:tr w:rsidR="007518DC" w:rsidRPr="006A4B76" w14:paraId="43D04791" w14:textId="77777777" w:rsidTr="003E4A16">
        <w:trPr>
          <w:cantSplit/>
          <w:jc w:val="center"/>
        </w:trPr>
        <w:tc>
          <w:tcPr>
            <w:tcW w:w="7087" w:type="dxa"/>
            <w:shd w:val="clear" w:color="auto" w:fill="0000CC"/>
            <w:vAlign w:val="center"/>
          </w:tcPr>
          <w:p w14:paraId="1A7CE0FF" w14:textId="77777777" w:rsidR="007518DC" w:rsidRPr="006A4B76" w:rsidRDefault="007518DC" w:rsidP="003E4A16">
            <w:pPr>
              <w:pStyle w:val="Signalwort"/>
              <w:ind w:left="54"/>
              <w:rPr>
                <w:rFonts w:ascii="Ebrima" w:hAnsi="Ebrima"/>
                <w:color w:val="FFFFFF" w:themeColor="background1"/>
                <w:sz w:val="24"/>
                <w:szCs w:val="24"/>
              </w:rPr>
            </w:pPr>
            <w:r>
              <w:rPr>
                <w:rFonts w:ascii="Ebrima" w:hAnsi="Ebrima"/>
                <w:color w:val="FFFFFF" w:themeColor="background1"/>
                <w:szCs w:val="24"/>
              </w:rPr>
              <w:t>Note</w:t>
            </w:r>
          </w:p>
        </w:tc>
      </w:tr>
      <w:tr w:rsidR="007518DC" w:rsidRPr="006A4B76" w14:paraId="125F165D" w14:textId="77777777" w:rsidTr="003E4A16">
        <w:trPr>
          <w:jc w:val="center"/>
        </w:trPr>
        <w:tc>
          <w:tcPr>
            <w:tcW w:w="7087" w:type="dxa"/>
          </w:tcPr>
          <w:p w14:paraId="2856509B" w14:textId="47F1D40F" w:rsidR="007518DC" w:rsidRPr="006A4B76" w:rsidRDefault="007518DC" w:rsidP="003E4A16">
            <w:pPr>
              <w:pStyle w:val="Gefahrentext-2"/>
              <w:rPr>
                <w:rFonts w:ascii="Ebrima" w:hAnsi="Ebrima"/>
              </w:rPr>
            </w:pPr>
            <w:r w:rsidRPr="007518DC">
              <w:rPr>
                <w:rFonts w:ascii="Ebrima" w:hAnsi="Ebrima"/>
                <w:sz w:val="22"/>
              </w:rPr>
              <w:t>If you notice the lift column not operating correctly, please contact BOOST TREADMILLS support immediately.</w:t>
            </w:r>
          </w:p>
        </w:tc>
      </w:tr>
    </w:tbl>
    <w:p w14:paraId="2BEF80C7" w14:textId="77777777" w:rsidR="007518DC" w:rsidRDefault="007518DC" w:rsidP="007518DC"/>
    <w:tbl>
      <w:tblPr>
        <w:tblStyle w:val="TableGrid"/>
        <w:tblW w:w="7087" w:type="dxa"/>
        <w:jc w:val="center"/>
        <w:tblLook w:val="04A0" w:firstRow="1" w:lastRow="0" w:firstColumn="1" w:lastColumn="0" w:noHBand="0" w:noVBand="1"/>
      </w:tblPr>
      <w:tblGrid>
        <w:gridCol w:w="7087"/>
      </w:tblGrid>
      <w:tr w:rsidR="00BD5C23" w:rsidRPr="00CC3411" w14:paraId="68E6D749" w14:textId="77777777" w:rsidTr="003E4A16">
        <w:trPr>
          <w:cantSplit/>
          <w:jc w:val="center"/>
        </w:trPr>
        <w:tc>
          <w:tcPr>
            <w:tcW w:w="7087" w:type="dxa"/>
            <w:shd w:val="clear" w:color="auto" w:fill="FF9900"/>
            <w:vAlign w:val="center"/>
          </w:tcPr>
          <w:p w14:paraId="17CB2F6B" w14:textId="77777777" w:rsidR="00BD5C23" w:rsidRPr="00CC3411" w:rsidRDefault="00BD5C23" w:rsidP="003E4A16">
            <w:pPr>
              <w:pStyle w:val="Signalwort"/>
              <w:ind w:left="54"/>
              <w:rPr>
                <w:rFonts w:ascii="Ebrima" w:hAnsi="Ebrima"/>
                <w:sz w:val="24"/>
                <w:szCs w:val="24"/>
              </w:rPr>
            </w:pPr>
            <w:r w:rsidRPr="00CC3411">
              <w:rPr>
                <w:rFonts w:ascii="Ebrima" w:hAnsi="Ebrima"/>
                <w:noProof/>
                <w:lang w:val="de-DE" w:eastAsia="de-DE" w:bidi="ar-SA"/>
              </w:rPr>
              <w:drawing>
                <wp:inline distT="0" distB="0" distL="0" distR="0" wp14:anchorId="11F67884" wp14:editId="377A17ED">
                  <wp:extent cx="246542" cy="216000"/>
                  <wp:effectExtent l="19050" t="0" r="1108" b="0"/>
                  <wp:docPr id="437455435" name="Grafik 437455435" descr="Ansi.ai.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si.ai.wmf"/>
                          <pic:cNvPicPr/>
                        </pic:nvPicPr>
                        <pic:blipFill>
                          <a:blip r:embed="rId14" cstate="print"/>
                          <a:stretch>
                            <a:fillRect/>
                          </a:stretch>
                        </pic:blipFill>
                        <pic:spPr>
                          <a:xfrm>
                            <a:off x="0" y="0"/>
                            <a:ext cx="246542" cy="216000"/>
                          </a:xfrm>
                          <a:prstGeom prst="rect">
                            <a:avLst/>
                          </a:prstGeom>
                        </pic:spPr>
                      </pic:pic>
                    </a:graphicData>
                  </a:graphic>
                </wp:inline>
              </w:drawing>
            </w:r>
            <w:r w:rsidRPr="00CC3411">
              <w:rPr>
                <w:rFonts w:ascii="Ebrima" w:hAnsi="Ebrima"/>
              </w:rPr>
              <w:t xml:space="preserve"> Warning</w:t>
            </w:r>
          </w:p>
        </w:tc>
      </w:tr>
      <w:tr w:rsidR="00BD5C23" w:rsidRPr="00CC3411" w14:paraId="6B6B645F" w14:textId="77777777" w:rsidTr="003E4A16">
        <w:trPr>
          <w:jc w:val="center"/>
        </w:trPr>
        <w:tc>
          <w:tcPr>
            <w:tcW w:w="7087" w:type="dxa"/>
          </w:tcPr>
          <w:p w14:paraId="417A4570" w14:textId="77777777" w:rsidR="00BD5C23" w:rsidRDefault="00BD5C23" w:rsidP="003E4A16">
            <w:pPr>
              <w:pStyle w:val="Gefahrentext-3"/>
              <w:numPr>
                <w:ilvl w:val="0"/>
                <w:numId w:val="0"/>
              </w:numPr>
              <w:ind w:left="284"/>
              <w:rPr>
                <w:rFonts w:ascii="Ebrima" w:hAnsi="Ebrima"/>
                <w:b/>
                <w:sz w:val="22"/>
              </w:rPr>
            </w:pPr>
            <w:r w:rsidRPr="00BD5C23">
              <w:rPr>
                <w:rFonts w:ascii="Ebrima" w:hAnsi="Ebrima"/>
                <w:b/>
                <w:sz w:val="22"/>
              </w:rPr>
              <w:t>Risk of Injury by Pinching!</w:t>
            </w:r>
          </w:p>
          <w:p w14:paraId="33B0E72A" w14:textId="06B38E33" w:rsidR="00BD5C23" w:rsidRPr="00D1064A" w:rsidRDefault="00FD36C7" w:rsidP="003E4A16">
            <w:pPr>
              <w:pStyle w:val="Gefahrentext-3"/>
              <w:numPr>
                <w:ilvl w:val="0"/>
                <w:numId w:val="0"/>
              </w:numPr>
              <w:ind w:left="284"/>
              <w:rPr>
                <w:rFonts w:ascii="Ebrima" w:hAnsi="Ebrima"/>
                <w:sz w:val="22"/>
              </w:rPr>
            </w:pPr>
            <w:r w:rsidRPr="00FD36C7">
              <w:rPr>
                <w:rFonts w:ascii="Ebrima" w:eastAsia="Times New Roman" w:hAnsi="Ebrima"/>
                <w:sz w:val="22"/>
              </w:rPr>
              <w:t>The lift column contains a rotating member while the lift is in use, there is risk of danger of shredding.</w:t>
            </w:r>
          </w:p>
          <w:p w14:paraId="6C97A888" w14:textId="7EC1F134" w:rsidR="00FD36C7" w:rsidRPr="00FD36C7" w:rsidRDefault="00FD36C7" w:rsidP="003E4A16">
            <w:pPr>
              <w:pStyle w:val="Gefahrentext-3"/>
              <w:rPr>
                <w:rFonts w:ascii="Ebrima" w:hAnsi="Ebrima"/>
              </w:rPr>
            </w:pPr>
            <w:r w:rsidRPr="00FD36C7">
              <w:rPr>
                <w:rFonts w:ascii="Ebrima" w:hAnsi="Ebrima"/>
                <w:sz w:val="22"/>
              </w:rPr>
              <w:t xml:space="preserve">Do not touch the lift columns during </w:t>
            </w:r>
            <w:proofErr w:type="gramStart"/>
            <w:r w:rsidRPr="00FD36C7">
              <w:rPr>
                <w:rFonts w:ascii="Ebrima" w:hAnsi="Ebrima"/>
                <w:sz w:val="22"/>
              </w:rPr>
              <w:t>use</w:t>
            </w:r>
            <w:proofErr w:type="gramEnd"/>
            <w:r w:rsidRPr="00FD36C7">
              <w:rPr>
                <w:rFonts w:ascii="Ebrima" w:hAnsi="Ebrima"/>
                <w:sz w:val="22"/>
              </w:rPr>
              <w:t xml:space="preserve"> </w:t>
            </w:r>
          </w:p>
          <w:p w14:paraId="506C7257" w14:textId="6F9C50E8" w:rsidR="00BD5C23" w:rsidRPr="00CC3411" w:rsidRDefault="002D5AF1" w:rsidP="003E4A16">
            <w:pPr>
              <w:pStyle w:val="Gefahrentext-3"/>
              <w:rPr>
                <w:rFonts w:ascii="Ebrima" w:hAnsi="Ebrima"/>
              </w:rPr>
            </w:pPr>
            <w:r w:rsidRPr="002D5AF1">
              <w:rPr>
                <w:rFonts w:ascii="Ebrima" w:hAnsi="Ebrima"/>
                <w:sz w:val="22"/>
              </w:rPr>
              <w:t>Keep hair, clothing, and jewelry away from the lift column during use</w:t>
            </w:r>
          </w:p>
        </w:tc>
      </w:tr>
    </w:tbl>
    <w:p w14:paraId="12A1D986" w14:textId="63AF2239" w:rsidR="00D71AE9" w:rsidRDefault="00D71AE9" w:rsidP="00E96DBB">
      <w:bookmarkStart w:id="47" w:name="_heading=h.xrok6lsykovn" w:colFirst="0" w:colLast="0"/>
      <w:bookmarkEnd w:id="47"/>
    </w:p>
    <w:p w14:paraId="66229429" w14:textId="77777777" w:rsidR="00D71AE9" w:rsidRDefault="003E4A16">
      <w:pPr>
        <w:pStyle w:val="Heading1"/>
      </w:pPr>
      <w:bookmarkStart w:id="48" w:name="_Toc141905165"/>
      <w:r>
        <w:t>6 Setup &amp; Installation</w:t>
      </w:r>
      <w:bookmarkEnd w:id="48"/>
    </w:p>
    <w:p w14:paraId="579AE8B9" w14:textId="77777777" w:rsidR="00D71AE9" w:rsidRDefault="003E4A16">
      <w:pPr>
        <w:pStyle w:val="Heading2"/>
      </w:pPr>
      <w:bookmarkStart w:id="49" w:name="_Toc141905166"/>
      <w:r>
        <w:t>6.1 General</w:t>
      </w:r>
      <w:bookmarkEnd w:id="49"/>
    </w:p>
    <w:p w14:paraId="6CDED666" w14:textId="77777777" w:rsidR="00D71AE9" w:rsidRDefault="003E4A16" w:rsidP="00D11C4A">
      <w:r>
        <w:t xml:space="preserve">Ensure that the conditions applicable to basic safety and health requirements are met.  </w:t>
      </w:r>
    </w:p>
    <w:p w14:paraId="3BD3F50D" w14:textId="77777777" w:rsidR="00D71AE9" w:rsidRDefault="003E4A16" w:rsidP="00D11C4A">
      <w:r>
        <w:t xml:space="preserve">Read these operating instructions and the BOOST 2 installation manual completely before the installation of your BOOST 2. </w:t>
      </w:r>
    </w:p>
    <w:p w14:paraId="4D6CC013" w14:textId="77777777" w:rsidR="00D71AE9" w:rsidRDefault="003E4A16" w:rsidP="00D11C4A">
      <w:r>
        <w:t xml:space="preserve">Before installing the device, operational and functional safety are to be tested, including correct installation, electrical connection, and operator instruction. </w:t>
      </w:r>
    </w:p>
    <w:p w14:paraId="60117643" w14:textId="3E98C444" w:rsidR="00D71AE9" w:rsidRDefault="003E4A16" w:rsidP="00D11C4A">
      <w:r>
        <w:t xml:space="preserve">In some cases, your BOOST 2 may be delivered completely assembled. Check immediately upon delivery for any signs of transportation damage and immediately report any </w:t>
      </w:r>
      <w:proofErr w:type="gramStart"/>
      <w:r>
        <w:t>damages</w:t>
      </w:r>
      <w:proofErr w:type="gramEnd"/>
      <w:r>
        <w:t xml:space="preserve"> to the transport company and </w:t>
      </w:r>
      <w:r w:rsidR="00D11C4A">
        <w:t>manufacturer.</w:t>
      </w:r>
      <w:r>
        <w:t xml:space="preserve"> </w:t>
      </w:r>
    </w:p>
    <w:p w14:paraId="18F2CE9F" w14:textId="77777777" w:rsidR="00D71AE9" w:rsidRDefault="003E4A16" w:rsidP="00D11C4A">
      <w:r>
        <w:t xml:space="preserve">Position the BOOST 2 to ensure that the power cord can easily be accessed and disconnected when needed. Make sure it is not bent or angled such that it could disconnect. </w:t>
      </w:r>
    </w:p>
    <w:p w14:paraId="584CA3CD" w14:textId="77777777" w:rsidR="00D71AE9" w:rsidRDefault="00D71AE9" w:rsidP="00AB352A">
      <w:bookmarkStart w:id="50" w:name="_heading=h.n765nbseukk8" w:colFirst="0" w:colLast="0"/>
      <w:bookmarkStart w:id="51" w:name="_heading=h.v732l82u2y2n" w:colFirst="0" w:colLast="0"/>
      <w:bookmarkStart w:id="52" w:name="_heading=h.15rbtt603mnu" w:colFirst="0" w:colLast="0"/>
      <w:bookmarkStart w:id="53" w:name="_heading=h.q1k0clyxx4rq" w:colFirst="0" w:colLast="0"/>
      <w:bookmarkEnd w:id="50"/>
      <w:bookmarkEnd w:id="51"/>
      <w:bookmarkEnd w:id="52"/>
      <w:bookmarkEnd w:id="53"/>
    </w:p>
    <w:tbl>
      <w:tblPr>
        <w:tblStyle w:val="TableGrid"/>
        <w:tblW w:w="7087" w:type="dxa"/>
        <w:jc w:val="center"/>
        <w:tblLook w:val="04A0" w:firstRow="1" w:lastRow="0" w:firstColumn="1" w:lastColumn="0" w:noHBand="0" w:noVBand="1"/>
      </w:tblPr>
      <w:tblGrid>
        <w:gridCol w:w="7087"/>
      </w:tblGrid>
      <w:tr w:rsidR="00AB352A" w:rsidRPr="00CC3411" w14:paraId="5565406C" w14:textId="77777777" w:rsidTr="003E4A16">
        <w:trPr>
          <w:cantSplit/>
          <w:jc w:val="center"/>
        </w:trPr>
        <w:tc>
          <w:tcPr>
            <w:tcW w:w="7087" w:type="dxa"/>
            <w:shd w:val="clear" w:color="auto" w:fill="FF9900"/>
            <w:vAlign w:val="center"/>
          </w:tcPr>
          <w:p w14:paraId="7E9280D4" w14:textId="77777777" w:rsidR="00AB352A" w:rsidRPr="00CC3411" w:rsidRDefault="00AB352A" w:rsidP="003E4A16">
            <w:pPr>
              <w:pStyle w:val="Signalwort"/>
              <w:ind w:left="54"/>
              <w:rPr>
                <w:rFonts w:ascii="Ebrima" w:hAnsi="Ebrima"/>
                <w:sz w:val="24"/>
                <w:szCs w:val="24"/>
              </w:rPr>
            </w:pPr>
            <w:bookmarkStart w:id="54" w:name="_heading=h.v0utoicwm069" w:colFirst="0" w:colLast="0"/>
            <w:bookmarkEnd w:id="54"/>
            <w:r w:rsidRPr="00CC3411">
              <w:rPr>
                <w:rFonts w:ascii="Ebrima" w:hAnsi="Ebrima"/>
                <w:noProof/>
                <w:lang w:val="de-DE" w:eastAsia="de-DE" w:bidi="ar-SA"/>
              </w:rPr>
              <w:drawing>
                <wp:inline distT="0" distB="0" distL="0" distR="0" wp14:anchorId="644283CF" wp14:editId="66C78805">
                  <wp:extent cx="246542" cy="216000"/>
                  <wp:effectExtent l="19050" t="0" r="1108" b="0"/>
                  <wp:docPr id="148903070" name="Grafik 148903070" descr="Ansi.ai.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si.ai.wmf"/>
                          <pic:cNvPicPr/>
                        </pic:nvPicPr>
                        <pic:blipFill>
                          <a:blip r:embed="rId14" cstate="print"/>
                          <a:stretch>
                            <a:fillRect/>
                          </a:stretch>
                        </pic:blipFill>
                        <pic:spPr>
                          <a:xfrm>
                            <a:off x="0" y="0"/>
                            <a:ext cx="246542" cy="216000"/>
                          </a:xfrm>
                          <a:prstGeom prst="rect">
                            <a:avLst/>
                          </a:prstGeom>
                        </pic:spPr>
                      </pic:pic>
                    </a:graphicData>
                  </a:graphic>
                </wp:inline>
              </w:drawing>
            </w:r>
            <w:r w:rsidRPr="00CC3411">
              <w:rPr>
                <w:rFonts w:ascii="Ebrima" w:hAnsi="Ebrima"/>
              </w:rPr>
              <w:t xml:space="preserve"> Warning</w:t>
            </w:r>
          </w:p>
        </w:tc>
      </w:tr>
      <w:tr w:rsidR="00AB352A" w:rsidRPr="00CC3411" w14:paraId="7C124734" w14:textId="77777777" w:rsidTr="003E4A16">
        <w:trPr>
          <w:jc w:val="center"/>
        </w:trPr>
        <w:tc>
          <w:tcPr>
            <w:tcW w:w="7087" w:type="dxa"/>
          </w:tcPr>
          <w:p w14:paraId="26ED7C42" w14:textId="77777777" w:rsidR="00AB352A" w:rsidRDefault="00AB352A" w:rsidP="003E4A16">
            <w:pPr>
              <w:pStyle w:val="Gefahrentext-3"/>
              <w:numPr>
                <w:ilvl w:val="0"/>
                <w:numId w:val="0"/>
              </w:numPr>
              <w:ind w:left="284"/>
              <w:rPr>
                <w:rFonts w:ascii="Ebrima" w:hAnsi="Ebrima"/>
                <w:b/>
                <w:sz w:val="22"/>
              </w:rPr>
            </w:pPr>
            <w:r w:rsidRPr="00AB352A">
              <w:rPr>
                <w:rFonts w:ascii="Ebrima" w:hAnsi="Ebrima"/>
                <w:b/>
                <w:sz w:val="22"/>
              </w:rPr>
              <w:t>Do not modify the Device</w:t>
            </w:r>
            <w:r>
              <w:rPr>
                <w:rFonts w:ascii="Ebrima" w:hAnsi="Ebrima"/>
                <w:b/>
                <w:sz w:val="22"/>
              </w:rPr>
              <w:t>!</w:t>
            </w:r>
          </w:p>
          <w:p w14:paraId="74F1D200" w14:textId="590B4833" w:rsidR="00AB352A" w:rsidRPr="00AB352A" w:rsidRDefault="00AB352A" w:rsidP="00AB352A">
            <w:pPr>
              <w:pStyle w:val="Gefahrentext-3"/>
              <w:numPr>
                <w:ilvl w:val="0"/>
                <w:numId w:val="0"/>
              </w:numPr>
              <w:ind w:left="284"/>
              <w:rPr>
                <w:rFonts w:ascii="Ebrima" w:hAnsi="Ebrima"/>
                <w:sz w:val="22"/>
              </w:rPr>
            </w:pPr>
            <w:r w:rsidRPr="00AB352A">
              <w:rPr>
                <w:rFonts w:ascii="Ebrima" w:eastAsia="Times New Roman" w:hAnsi="Ebrima"/>
                <w:sz w:val="22"/>
              </w:rPr>
              <w:t>Do not modify this equipment without the authorization of the manufacturer.</w:t>
            </w:r>
          </w:p>
        </w:tc>
      </w:tr>
    </w:tbl>
    <w:p w14:paraId="700EE27B" w14:textId="77777777" w:rsidR="00AB352A" w:rsidRDefault="00AB352A" w:rsidP="00AB352A">
      <w:bookmarkStart w:id="55" w:name="_heading=h.5d8xiqcp3b33" w:colFirst="0" w:colLast="0"/>
      <w:bookmarkEnd w:id="55"/>
    </w:p>
    <w:p w14:paraId="09BF91F2" w14:textId="0FBA1045" w:rsidR="00D71AE9" w:rsidRDefault="003E4A16">
      <w:pPr>
        <w:pStyle w:val="Heading2"/>
        <w:widowControl w:val="0"/>
        <w:spacing w:line="240" w:lineRule="auto"/>
      </w:pPr>
      <w:bookmarkStart w:id="56" w:name="_Toc141905167"/>
      <w:r>
        <w:t>6.2 Installation</w:t>
      </w:r>
      <w:bookmarkEnd w:id="56"/>
    </w:p>
    <w:p w14:paraId="2A7C8722" w14:textId="77777777" w:rsidR="00D71AE9" w:rsidRDefault="00D71AE9" w:rsidP="0092194C"/>
    <w:tbl>
      <w:tblPr>
        <w:tblStyle w:val="TableGrid"/>
        <w:tblW w:w="7087" w:type="dxa"/>
        <w:jc w:val="center"/>
        <w:tblLook w:val="04A0" w:firstRow="1" w:lastRow="0" w:firstColumn="1" w:lastColumn="0" w:noHBand="0" w:noVBand="1"/>
      </w:tblPr>
      <w:tblGrid>
        <w:gridCol w:w="7087"/>
      </w:tblGrid>
      <w:tr w:rsidR="0092194C" w:rsidRPr="006A4B76" w14:paraId="407C7BD3" w14:textId="77777777" w:rsidTr="003E4A16">
        <w:trPr>
          <w:cantSplit/>
          <w:jc w:val="center"/>
        </w:trPr>
        <w:tc>
          <w:tcPr>
            <w:tcW w:w="7087" w:type="dxa"/>
            <w:shd w:val="clear" w:color="auto" w:fill="0000CC"/>
            <w:vAlign w:val="center"/>
          </w:tcPr>
          <w:p w14:paraId="32B763CD" w14:textId="77777777" w:rsidR="0092194C" w:rsidRPr="006A4B76" w:rsidRDefault="0092194C" w:rsidP="003E4A16">
            <w:pPr>
              <w:pStyle w:val="Signalwort"/>
              <w:ind w:left="54"/>
              <w:rPr>
                <w:rFonts w:ascii="Ebrima" w:hAnsi="Ebrima"/>
                <w:color w:val="FFFFFF" w:themeColor="background1"/>
                <w:sz w:val="24"/>
                <w:szCs w:val="24"/>
              </w:rPr>
            </w:pPr>
            <w:r>
              <w:rPr>
                <w:rFonts w:ascii="Ebrima" w:hAnsi="Ebrima"/>
                <w:color w:val="FFFFFF" w:themeColor="background1"/>
                <w:szCs w:val="24"/>
              </w:rPr>
              <w:t>Note</w:t>
            </w:r>
          </w:p>
        </w:tc>
      </w:tr>
      <w:tr w:rsidR="0092194C" w:rsidRPr="006A4B76" w14:paraId="6229F85D" w14:textId="77777777" w:rsidTr="003E4A16">
        <w:trPr>
          <w:jc w:val="center"/>
        </w:trPr>
        <w:tc>
          <w:tcPr>
            <w:tcW w:w="7087" w:type="dxa"/>
          </w:tcPr>
          <w:p w14:paraId="6069545C" w14:textId="77777777" w:rsidR="00B16421" w:rsidRPr="00B16421" w:rsidRDefault="0092194C" w:rsidP="00B16421">
            <w:pPr>
              <w:pStyle w:val="Gefahrentext-3"/>
              <w:ind w:left="568" w:hanging="284"/>
              <w:rPr>
                <w:rFonts w:ascii="Ebrima" w:hAnsi="Ebrima"/>
                <w:sz w:val="22"/>
              </w:rPr>
            </w:pPr>
            <w:r w:rsidRPr="00B16421">
              <w:rPr>
                <w:rFonts w:ascii="Ebrima" w:hAnsi="Ebrima"/>
                <w:sz w:val="22"/>
              </w:rPr>
              <w:t xml:space="preserve">It is required that transport, installation, and assembly of the BOOST 2 are carried out by the manufacturer or by an authorized dealer or service provider. </w:t>
            </w:r>
          </w:p>
          <w:p w14:paraId="3053748F" w14:textId="5B14AB7E" w:rsidR="0092194C" w:rsidRPr="00B16421" w:rsidRDefault="0092194C" w:rsidP="00B16421">
            <w:pPr>
              <w:pStyle w:val="Gefahrentext-3"/>
              <w:ind w:left="568" w:hanging="284"/>
              <w:rPr>
                <w:rFonts w:ascii="Ebrima" w:hAnsi="Ebrima"/>
                <w:sz w:val="22"/>
              </w:rPr>
            </w:pPr>
            <w:r w:rsidRPr="00B16421">
              <w:rPr>
                <w:rFonts w:ascii="Ebrima" w:hAnsi="Ebrima"/>
                <w:sz w:val="22"/>
              </w:rPr>
              <w:t xml:space="preserve">Installation instructions may be obtained from </w:t>
            </w:r>
            <w:proofErr w:type="gramStart"/>
            <w:r w:rsidRPr="00B16421">
              <w:rPr>
                <w:rFonts w:ascii="Ebrima" w:hAnsi="Ebrima"/>
                <w:sz w:val="22"/>
              </w:rPr>
              <w:t>Service</w:t>
            </w:r>
            <w:proofErr w:type="gramEnd"/>
            <w:r w:rsidR="00B16421" w:rsidRPr="00B16421">
              <w:rPr>
                <w:rFonts w:ascii="Ebrima" w:hAnsi="Ebrima"/>
                <w:sz w:val="22"/>
              </w:rPr>
              <w:t>.</w:t>
            </w:r>
          </w:p>
          <w:p w14:paraId="02A72B04" w14:textId="298E81C2" w:rsidR="00B16421" w:rsidRPr="006A4B76" w:rsidRDefault="00B16421" w:rsidP="00B16421">
            <w:pPr>
              <w:pStyle w:val="Gefahrentext-3"/>
              <w:ind w:left="568" w:hanging="284"/>
              <w:rPr>
                <w:rFonts w:ascii="Ebrima" w:hAnsi="Ebrima"/>
              </w:rPr>
            </w:pPr>
            <w:r w:rsidRPr="00B16421">
              <w:rPr>
                <w:rFonts w:ascii="Ebrima" w:hAnsi="Ebrima"/>
                <w:sz w:val="22"/>
              </w:rPr>
              <w:t>Otherwise, shipping damage or improper installation and assembly of the BOOST 2 could cause a hazard when using the device.</w:t>
            </w:r>
          </w:p>
        </w:tc>
      </w:tr>
    </w:tbl>
    <w:p w14:paraId="1B193EF7" w14:textId="77777777" w:rsidR="00D71AE9" w:rsidRDefault="00D71AE9" w:rsidP="00B16421"/>
    <w:tbl>
      <w:tblPr>
        <w:tblStyle w:val="TableGrid"/>
        <w:tblW w:w="7087" w:type="dxa"/>
        <w:jc w:val="center"/>
        <w:tblLook w:val="04A0" w:firstRow="1" w:lastRow="0" w:firstColumn="1" w:lastColumn="0" w:noHBand="0" w:noVBand="1"/>
      </w:tblPr>
      <w:tblGrid>
        <w:gridCol w:w="7087"/>
      </w:tblGrid>
      <w:tr w:rsidR="00B16421" w:rsidRPr="006A4B76" w14:paraId="27E18ACE" w14:textId="77777777" w:rsidTr="003E4A16">
        <w:trPr>
          <w:cantSplit/>
          <w:jc w:val="center"/>
        </w:trPr>
        <w:tc>
          <w:tcPr>
            <w:tcW w:w="7087" w:type="dxa"/>
            <w:shd w:val="clear" w:color="auto" w:fill="0000CC"/>
            <w:vAlign w:val="center"/>
          </w:tcPr>
          <w:p w14:paraId="1D141E77" w14:textId="77777777" w:rsidR="00B16421" w:rsidRPr="006A4B76" w:rsidRDefault="00B16421" w:rsidP="003E4A16">
            <w:pPr>
              <w:pStyle w:val="Signalwort"/>
              <w:ind w:left="54"/>
              <w:rPr>
                <w:rFonts w:ascii="Ebrima" w:hAnsi="Ebrima"/>
                <w:color w:val="FFFFFF" w:themeColor="background1"/>
                <w:sz w:val="24"/>
                <w:szCs w:val="24"/>
              </w:rPr>
            </w:pPr>
            <w:r>
              <w:rPr>
                <w:rFonts w:ascii="Ebrima" w:hAnsi="Ebrima"/>
                <w:color w:val="FFFFFF" w:themeColor="background1"/>
                <w:szCs w:val="24"/>
              </w:rPr>
              <w:t>Note</w:t>
            </w:r>
          </w:p>
        </w:tc>
      </w:tr>
      <w:tr w:rsidR="00B16421" w:rsidRPr="006A4B76" w14:paraId="41A5FED7" w14:textId="77777777" w:rsidTr="003E4A16">
        <w:trPr>
          <w:jc w:val="center"/>
        </w:trPr>
        <w:tc>
          <w:tcPr>
            <w:tcW w:w="7087" w:type="dxa"/>
          </w:tcPr>
          <w:p w14:paraId="7C0E6B6A" w14:textId="35116D55" w:rsidR="00B16421" w:rsidRPr="00B16421" w:rsidRDefault="00B16421" w:rsidP="00B16421">
            <w:pPr>
              <w:pStyle w:val="Gefahrentext-3"/>
              <w:numPr>
                <w:ilvl w:val="0"/>
                <w:numId w:val="0"/>
              </w:numPr>
              <w:ind w:left="284"/>
              <w:rPr>
                <w:rFonts w:ascii="Ebrima" w:hAnsi="Ebrima"/>
                <w:b/>
                <w:sz w:val="22"/>
              </w:rPr>
            </w:pPr>
            <w:r w:rsidRPr="00B16421">
              <w:rPr>
                <w:rFonts w:ascii="Ebrima" w:hAnsi="Ebrima"/>
                <w:b/>
                <w:sz w:val="22"/>
              </w:rPr>
              <w:t>Prepare a Stable Surface</w:t>
            </w:r>
            <w:r>
              <w:rPr>
                <w:rFonts w:ascii="Ebrima" w:hAnsi="Ebrima"/>
                <w:b/>
                <w:sz w:val="22"/>
              </w:rPr>
              <w:t>!</w:t>
            </w:r>
          </w:p>
          <w:p w14:paraId="491DEA0A" w14:textId="4B8CF642" w:rsidR="00B16421" w:rsidRPr="00B16421" w:rsidRDefault="00B16421" w:rsidP="00B16421">
            <w:pPr>
              <w:pStyle w:val="Gefahrentext-3"/>
              <w:numPr>
                <w:ilvl w:val="0"/>
                <w:numId w:val="0"/>
              </w:numPr>
              <w:ind w:left="284"/>
              <w:rPr>
                <w:rFonts w:ascii="Ebrima" w:eastAsia="Times New Roman" w:hAnsi="Ebrima"/>
                <w:sz w:val="22"/>
              </w:rPr>
            </w:pPr>
            <w:r w:rsidRPr="00B16421">
              <w:rPr>
                <w:rFonts w:ascii="Ebrima" w:eastAsia="Times New Roman" w:hAnsi="Ebrima"/>
                <w:sz w:val="22"/>
              </w:rPr>
              <w:t>Before the device is installed, the surface must be prepared. The total weight of the device (with all the accessories and options) is to be considered.</w:t>
            </w:r>
          </w:p>
          <w:p w14:paraId="1296D6EF" w14:textId="7537AE84" w:rsidR="00B16421" w:rsidRPr="00B16421" w:rsidRDefault="00B16421" w:rsidP="003E4A16">
            <w:pPr>
              <w:pStyle w:val="Gefahrentext-3"/>
              <w:ind w:left="568" w:hanging="284"/>
              <w:rPr>
                <w:rFonts w:ascii="Ebrima" w:hAnsi="Ebrima"/>
                <w:sz w:val="22"/>
              </w:rPr>
            </w:pPr>
            <w:r w:rsidRPr="00B16421">
              <w:rPr>
                <w:rFonts w:ascii="Ebrima" w:hAnsi="Ebrima"/>
                <w:sz w:val="22"/>
              </w:rPr>
              <w:t xml:space="preserve">Prepare a stable and sturdy surface.  </w:t>
            </w:r>
          </w:p>
          <w:p w14:paraId="69031849" w14:textId="77777777" w:rsidR="00B16421" w:rsidRDefault="00B16421" w:rsidP="00B16421">
            <w:pPr>
              <w:pStyle w:val="Gefahrentext-3"/>
              <w:ind w:left="568" w:hanging="284"/>
              <w:rPr>
                <w:rFonts w:ascii="Ebrima" w:hAnsi="Ebrima"/>
                <w:sz w:val="22"/>
              </w:rPr>
            </w:pPr>
            <w:r w:rsidRPr="00B16421">
              <w:rPr>
                <w:rFonts w:ascii="Ebrima" w:hAnsi="Ebrima"/>
                <w:sz w:val="22"/>
              </w:rPr>
              <w:t>Only install the device on a level, stable, and sufficiently sturdy surface.</w:t>
            </w:r>
          </w:p>
          <w:p w14:paraId="4C0A492C" w14:textId="3AD719BC" w:rsidR="00B16421" w:rsidRPr="00B16421" w:rsidRDefault="00B16421" w:rsidP="00B16421">
            <w:pPr>
              <w:pStyle w:val="Gefahrentext-3"/>
              <w:ind w:left="568" w:hanging="284"/>
              <w:rPr>
                <w:rFonts w:ascii="Ebrima" w:hAnsi="Ebrima"/>
                <w:sz w:val="22"/>
              </w:rPr>
            </w:pPr>
            <w:r w:rsidRPr="00B16421">
              <w:rPr>
                <w:rFonts w:ascii="Ebrima" w:hAnsi="Ebrima"/>
                <w:sz w:val="22"/>
              </w:rPr>
              <w:t>If necessary, install an additional base plate/floorboard.</w:t>
            </w:r>
          </w:p>
        </w:tc>
      </w:tr>
    </w:tbl>
    <w:p w14:paraId="1E910CD3" w14:textId="77777777" w:rsidR="00D71AE9" w:rsidRDefault="00D71AE9" w:rsidP="00B16421"/>
    <w:p w14:paraId="3DA5B94B" w14:textId="77777777" w:rsidR="00D71AE9" w:rsidRDefault="003E4A16">
      <w:pPr>
        <w:pStyle w:val="Heading3"/>
        <w:ind w:left="90"/>
      </w:pPr>
      <w:bookmarkStart w:id="57" w:name="_Toc141905168"/>
      <w:r>
        <w:t>6.2.1 Completion of Installation</w:t>
      </w:r>
      <w:bookmarkEnd w:id="57"/>
    </w:p>
    <w:p w14:paraId="3CF57827" w14:textId="62225718" w:rsidR="0064343F" w:rsidRDefault="003E4A16" w:rsidP="00000C00">
      <w:pPr>
        <w:ind w:left="90"/>
      </w:pPr>
      <w:r>
        <w:t>Prior to starting operation, installation is to be completed with a trial run. During the trial run, all device functions are to be carried out and checked</w:t>
      </w:r>
      <w:r w:rsidR="00F13D7C">
        <w:t>.</w:t>
      </w:r>
    </w:p>
    <w:p w14:paraId="6DA1E4C8" w14:textId="77777777" w:rsidR="0064343F" w:rsidRDefault="0064343F">
      <w:pPr>
        <w:ind w:left="90"/>
      </w:pPr>
    </w:p>
    <w:tbl>
      <w:tblPr>
        <w:tblStyle w:val="TableGrid"/>
        <w:tblW w:w="7087" w:type="dxa"/>
        <w:jc w:val="center"/>
        <w:tblLook w:val="04A0" w:firstRow="1" w:lastRow="0" w:firstColumn="1" w:lastColumn="0" w:noHBand="0" w:noVBand="1"/>
      </w:tblPr>
      <w:tblGrid>
        <w:gridCol w:w="7087"/>
      </w:tblGrid>
      <w:tr w:rsidR="0064343F" w:rsidRPr="006A4B76" w14:paraId="2E82E544" w14:textId="77777777" w:rsidTr="003E4A16">
        <w:trPr>
          <w:cantSplit/>
          <w:jc w:val="center"/>
        </w:trPr>
        <w:tc>
          <w:tcPr>
            <w:tcW w:w="7087" w:type="dxa"/>
            <w:shd w:val="clear" w:color="auto" w:fill="0000CC"/>
            <w:vAlign w:val="center"/>
          </w:tcPr>
          <w:p w14:paraId="6DFA184B" w14:textId="77777777" w:rsidR="0064343F" w:rsidRPr="006A4B76" w:rsidRDefault="0064343F" w:rsidP="003E4A16">
            <w:pPr>
              <w:pStyle w:val="Signalwort"/>
              <w:ind w:left="54"/>
              <w:rPr>
                <w:rFonts w:ascii="Ebrima" w:hAnsi="Ebrima"/>
                <w:color w:val="FFFFFF" w:themeColor="background1"/>
                <w:sz w:val="24"/>
                <w:szCs w:val="24"/>
              </w:rPr>
            </w:pPr>
            <w:bookmarkStart w:id="58" w:name="_Hlk140844591"/>
            <w:r>
              <w:rPr>
                <w:rFonts w:ascii="Ebrima" w:hAnsi="Ebrima"/>
                <w:color w:val="FFFFFF" w:themeColor="background1"/>
                <w:szCs w:val="24"/>
              </w:rPr>
              <w:t>Note</w:t>
            </w:r>
          </w:p>
        </w:tc>
      </w:tr>
      <w:tr w:rsidR="0064343F" w:rsidRPr="006A4B76" w14:paraId="3C46326D" w14:textId="77777777" w:rsidTr="003E4A16">
        <w:trPr>
          <w:jc w:val="center"/>
        </w:trPr>
        <w:tc>
          <w:tcPr>
            <w:tcW w:w="7087" w:type="dxa"/>
          </w:tcPr>
          <w:p w14:paraId="6EA22A75" w14:textId="22D6E3D8" w:rsidR="0064343F" w:rsidRPr="00B16421" w:rsidRDefault="0064343F" w:rsidP="003E4A16">
            <w:pPr>
              <w:pStyle w:val="Gefahrentext-3"/>
              <w:numPr>
                <w:ilvl w:val="0"/>
                <w:numId w:val="0"/>
              </w:numPr>
              <w:ind w:left="284"/>
              <w:rPr>
                <w:rFonts w:ascii="Ebrima" w:hAnsi="Ebrima"/>
                <w:b/>
                <w:sz w:val="22"/>
              </w:rPr>
            </w:pPr>
            <w:r w:rsidRPr="0064343F">
              <w:rPr>
                <w:rFonts w:ascii="Ebrima" w:hAnsi="Ebrima"/>
                <w:b/>
                <w:sz w:val="22"/>
              </w:rPr>
              <w:t>Check Device</w:t>
            </w:r>
            <w:r>
              <w:rPr>
                <w:rFonts w:ascii="Ebrima" w:hAnsi="Ebrima"/>
                <w:b/>
                <w:sz w:val="22"/>
              </w:rPr>
              <w:t>!</w:t>
            </w:r>
          </w:p>
          <w:p w14:paraId="6CE8DBD4" w14:textId="7DADBB23" w:rsidR="0064343F" w:rsidRPr="00B16421" w:rsidRDefault="0064343F" w:rsidP="0064343F">
            <w:pPr>
              <w:pStyle w:val="Gefahrentext-3"/>
              <w:numPr>
                <w:ilvl w:val="0"/>
                <w:numId w:val="0"/>
              </w:numPr>
              <w:ind w:left="284"/>
              <w:rPr>
                <w:rFonts w:ascii="Ebrima" w:hAnsi="Ebrima"/>
                <w:sz w:val="22"/>
              </w:rPr>
            </w:pPr>
            <w:r w:rsidRPr="0064343F">
              <w:rPr>
                <w:rFonts w:ascii="Ebrima" w:eastAsia="Times New Roman" w:hAnsi="Ebrima"/>
                <w:sz w:val="22"/>
              </w:rPr>
              <w:t>After the trial run has been carried out, all bolted connections, couplings, and other connections are to be checked for tightness. Prepare a stable and sturdy surface.</w:t>
            </w:r>
            <w:r w:rsidRPr="00B16421">
              <w:rPr>
                <w:rFonts w:ascii="Ebrima" w:hAnsi="Ebrima"/>
                <w:sz w:val="22"/>
              </w:rPr>
              <w:t xml:space="preserve">  </w:t>
            </w:r>
          </w:p>
        </w:tc>
      </w:tr>
      <w:bookmarkEnd w:id="58"/>
    </w:tbl>
    <w:p w14:paraId="500DC968" w14:textId="77777777" w:rsidR="00D71AE9" w:rsidRDefault="00D71AE9" w:rsidP="0064343F"/>
    <w:p w14:paraId="3BF477B1" w14:textId="77777777" w:rsidR="00D71AE9" w:rsidRDefault="003E4A16">
      <w:pPr>
        <w:pStyle w:val="Heading3"/>
        <w:ind w:left="90"/>
      </w:pPr>
      <w:bookmarkStart w:id="59" w:name="_Toc141905169"/>
      <w:r>
        <w:t>6.2.2 Safety Checklist for Before Starting Operation</w:t>
      </w:r>
      <w:bookmarkEnd w:id="59"/>
    </w:p>
    <w:p w14:paraId="2CA0A422" w14:textId="77777777" w:rsidR="00D71AE9" w:rsidRDefault="003E4A16" w:rsidP="00243532">
      <w:pPr>
        <w:pStyle w:val="ListParagraph"/>
        <w:numPr>
          <w:ilvl w:val="0"/>
          <w:numId w:val="12"/>
        </w:numPr>
      </w:pPr>
      <w:r>
        <w:t xml:space="preserve">Check sturdiness of the device </w:t>
      </w:r>
    </w:p>
    <w:p w14:paraId="29C5763C" w14:textId="77777777" w:rsidR="00D71AE9" w:rsidRDefault="003E4A16" w:rsidP="00243532">
      <w:pPr>
        <w:pStyle w:val="ListParagraph"/>
        <w:numPr>
          <w:ilvl w:val="0"/>
          <w:numId w:val="12"/>
        </w:numPr>
      </w:pPr>
      <w:r>
        <w:t xml:space="preserve">Ensure that safety equipment is intact and </w:t>
      </w:r>
      <w:proofErr w:type="gramStart"/>
      <w:r>
        <w:t>functional</w:t>
      </w:r>
      <w:proofErr w:type="gramEnd"/>
      <w:r>
        <w:t xml:space="preserve"> </w:t>
      </w:r>
    </w:p>
    <w:p w14:paraId="17559306" w14:textId="77777777" w:rsidR="00D71AE9" w:rsidRDefault="003E4A16" w:rsidP="00243532">
      <w:pPr>
        <w:pStyle w:val="ListParagraph"/>
        <w:numPr>
          <w:ilvl w:val="0"/>
          <w:numId w:val="12"/>
        </w:numPr>
      </w:pPr>
      <w:r>
        <w:t xml:space="preserve">Check the emergency stop switch and all control </w:t>
      </w:r>
      <w:proofErr w:type="gramStart"/>
      <w:r>
        <w:t>functions</w:t>
      </w:r>
      <w:proofErr w:type="gramEnd"/>
      <w:r>
        <w:t xml:space="preserve"> </w:t>
      </w:r>
    </w:p>
    <w:p w14:paraId="48F5FBA3" w14:textId="77777777" w:rsidR="00D71AE9" w:rsidRDefault="003E4A16" w:rsidP="00243532">
      <w:pPr>
        <w:pStyle w:val="ListParagraph"/>
        <w:numPr>
          <w:ilvl w:val="0"/>
          <w:numId w:val="12"/>
        </w:numPr>
      </w:pPr>
      <w:r>
        <w:t xml:space="preserve">Perform a malfunction-free trial </w:t>
      </w:r>
      <w:proofErr w:type="gramStart"/>
      <w:r>
        <w:t>run</w:t>
      </w:r>
      <w:proofErr w:type="gramEnd"/>
      <w:r>
        <w:t xml:space="preserve"> </w:t>
      </w:r>
    </w:p>
    <w:p w14:paraId="1FC3675F" w14:textId="4625B131" w:rsidR="00D71AE9" w:rsidRDefault="003E4A16" w:rsidP="00243532">
      <w:pPr>
        <w:pStyle w:val="ListParagraph"/>
        <w:numPr>
          <w:ilvl w:val="0"/>
          <w:numId w:val="12"/>
        </w:numPr>
      </w:pPr>
      <w:r>
        <w:t xml:space="preserve">Ensure all operators have received complete and proper </w:t>
      </w:r>
      <w:proofErr w:type="gramStart"/>
      <w:r>
        <w:t>instruction</w:t>
      </w:r>
      <w:proofErr w:type="gramEnd"/>
    </w:p>
    <w:p w14:paraId="6850BC60" w14:textId="77777777" w:rsidR="0052664E" w:rsidRDefault="0052664E" w:rsidP="0052664E"/>
    <w:p w14:paraId="3DD598FE" w14:textId="7C4A94D1" w:rsidR="0037583B" w:rsidRPr="0037583B" w:rsidRDefault="003E4A16" w:rsidP="0037583B">
      <w:pPr>
        <w:pStyle w:val="Heading2"/>
        <w:ind w:left="90"/>
      </w:pPr>
      <w:bookmarkStart w:id="60" w:name="_Toc141905170"/>
      <w:r>
        <w:t>6.3 Replacing Parts</w:t>
      </w:r>
      <w:bookmarkEnd w:id="60"/>
    </w:p>
    <w:p w14:paraId="00FD814D" w14:textId="25A8854C" w:rsidR="00D71AE9" w:rsidRDefault="003E4A16">
      <w:pPr>
        <w:spacing w:after="72"/>
        <w:ind w:left="90" w:right="17"/>
      </w:pPr>
      <w:r>
        <w:t xml:space="preserve">For detailed descriptions of and instructions on replacing BOOST 2 parts, please contact Service. </w:t>
      </w:r>
    </w:p>
    <w:tbl>
      <w:tblPr>
        <w:tblStyle w:val="TableGrid"/>
        <w:tblW w:w="7087" w:type="dxa"/>
        <w:jc w:val="center"/>
        <w:tblLook w:val="04A0" w:firstRow="1" w:lastRow="0" w:firstColumn="1" w:lastColumn="0" w:noHBand="0" w:noVBand="1"/>
      </w:tblPr>
      <w:tblGrid>
        <w:gridCol w:w="7087"/>
      </w:tblGrid>
      <w:tr w:rsidR="00D22433" w:rsidRPr="006A4B76" w14:paraId="69CB622F" w14:textId="77777777" w:rsidTr="003E4A16">
        <w:trPr>
          <w:cantSplit/>
          <w:jc w:val="center"/>
        </w:trPr>
        <w:tc>
          <w:tcPr>
            <w:tcW w:w="7087" w:type="dxa"/>
            <w:shd w:val="clear" w:color="auto" w:fill="0000CC"/>
            <w:vAlign w:val="center"/>
          </w:tcPr>
          <w:p w14:paraId="510C8EB4" w14:textId="77777777" w:rsidR="00D22433" w:rsidRPr="006A4B76" w:rsidRDefault="00D22433" w:rsidP="003E4A16">
            <w:pPr>
              <w:pStyle w:val="Signalwort"/>
              <w:ind w:left="54"/>
              <w:rPr>
                <w:rFonts w:ascii="Ebrima" w:hAnsi="Ebrima"/>
                <w:color w:val="FFFFFF" w:themeColor="background1"/>
                <w:sz w:val="24"/>
                <w:szCs w:val="24"/>
              </w:rPr>
            </w:pPr>
            <w:r>
              <w:rPr>
                <w:rFonts w:ascii="Ebrima" w:hAnsi="Ebrima"/>
                <w:color w:val="FFFFFF" w:themeColor="background1"/>
                <w:szCs w:val="24"/>
              </w:rPr>
              <w:t>Note</w:t>
            </w:r>
          </w:p>
        </w:tc>
      </w:tr>
      <w:tr w:rsidR="00D22433" w:rsidRPr="006A4B76" w14:paraId="1AF7EEB2" w14:textId="77777777" w:rsidTr="003E4A16">
        <w:trPr>
          <w:jc w:val="center"/>
        </w:trPr>
        <w:tc>
          <w:tcPr>
            <w:tcW w:w="7087" w:type="dxa"/>
          </w:tcPr>
          <w:p w14:paraId="3F64D97A" w14:textId="4F635DA4" w:rsidR="00D22433" w:rsidRPr="00B16421" w:rsidRDefault="00D22433" w:rsidP="003E4A16">
            <w:pPr>
              <w:pStyle w:val="Gefahrentext-3"/>
              <w:numPr>
                <w:ilvl w:val="0"/>
                <w:numId w:val="0"/>
              </w:numPr>
              <w:ind w:left="284"/>
              <w:rPr>
                <w:rFonts w:ascii="Ebrima" w:hAnsi="Ebrima"/>
                <w:sz w:val="22"/>
              </w:rPr>
            </w:pPr>
            <w:r w:rsidRPr="00D22433">
              <w:rPr>
                <w:rFonts w:ascii="Ebrima" w:eastAsia="Times New Roman" w:hAnsi="Ebrima"/>
                <w:sz w:val="22"/>
              </w:rPr>
              <w:t xml:space="preserve">The use of </w:t>
            </w:r>
            <w:proofErr w:type="gramStart"/>
            <w:r w:rsidRPr="00D22433">
              <w:rPr>
                <w:rFonts w:ascii="Ebrima" w:eastAsia="Times New Roman" w:hAnsi="Ebrima"/>
                <w:sz w:val="22"/>
              </w:rPr>
              <w:t>NON-original</w:t>
            </w:r>
            <w:proofErr w:type="gramEnd"/>
            <w:r w:rsidRPr="00D22433">
              <w:rPr>
                <w:rFonts w:ascii="Ebrima" w:eastAsia="Times New Roman" w:hAnsi="Ebrima"/>
                <w:sz w:val="22"/>
              </w:rPr>
              <w:t xml:space="preserve"> replacement parts may change the characteristics of the device and interfere with </w:t>
            </w:r>
            <w:proofErr w:type="gramStart"/>
            <w:r w:rsidRPr="00D22433">
              <w:rPr>
                <w:rFonts w:ascii="Ebrima" w:eastAsia="Times New Roman" w:hAnsi="Ebrima"/>
                <w:sz w:val="22"/>
              </w:rPr>
              <w:t>the safe</w:t>
            </w:r>
            <w:proofErr w:type="gramEnd"/>
            <w:r w:rsidRPr="00D22433">
              <w:rPr>
                <w:rFonts w:ascii="Ebrima" w:eastAsia="Times New Roman" w:hAnsi="Ebrima"/>
                <w:sz w:val="22"/>
              </w:rPr>
              <w:t xml:space="preserve"> use. Boost does not accept liability for damages resulting from this.</w:t>
            </w:r>
          </w:p>
        </w:tc>
      </w:tr>
    </w:tbl>
    <w:p w14:paraId="335490E1" w14:textId="77777777" w:rsidR="0082443A" w:rsidRDefault="0082443A"/>
    <w:tbl>
      <w:tblPr>
        <w:tblStyle w:val="TableGrid"/>
        <w:tblW w:w="7087" w:type="dxa"/>
        <w:jc w:val="center"/>
        <w:tblLook w:val="04A0" w:firstRow="1" w:lastRow="0" w:firstColumn="1" w:lastColumn="0" w:noHBand="0" w:noVBand="1"/>
      </w:tblPr>
      <w:tblGrid>
        <w:gridCol w:w="7087"/>
      </w:tblGrid>
      <w:tr w:rsidR="0082443A" w:rsidRPr="00E02257" w14:paraId="28EF2D8A" w14:textId="77777777" w:rsidTr="0082443A">
        <w:trPr>
          <w:cantSplit/>
          <w:jc w:val="center"/>
        </w:trPr>
        <w:tc>
          <w:tcPr>
            <w:tcW w:w="7087" w:type="dxa"/>
            <w:shd w:val="clear" w:color="auto" w:fill="FF0000"/>
            <w:vAlign w:val="center"/>
          </w:tcPr>
          <w:p w14:paraId="348D39CD" w14:textId="77777777" w:rsidR="0082443A" w:rsidRPr="0082443A" w:rsidRDefault="0082443A" w:rsidP="003E4A16">
            <w:pPr>
              <w:pStyle w:val="Signalwort"/>
              <w:ind w:left="54"/>
              <w:rPr>
                <w:rFonts w:ascii="Ebrima" w:hAnsi="Ebrima"/>
                <w:sz w:val="24"/>
                <w:szCs w:val="24"/>
              </w:rPr>
            </w:pPr>
            <w:r w:rsidRPr="0082443A">
              <w:rPr>
                <w:rFonts w:ascii="Ebrima" w:hAnsi="Ebrima"/>
                <w:noProof/>
                <w:lang w:val="de-DE" w:eastAsia="de-DE" w:bidi="ar-SA"/>
              </w:rPr>
              <w:drawing>
                <wp:inline distT="0" distB="0" distL="0" distR="0" wp14:anchorId="2E2610A9" wp14:editId="055A0016">
                  <wp:extent cx="246542" cy="216000"/>
                  <wp:effectExtent l="19050" t="0" r="1108" b="0"/>
                  <wp:docPr id="311" name="Grafik 26" descr="Ansi.ai.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si.ai.wmf"/>
                          <pic:cNvPicPr/>
                        </pic:nvPicPr>
                        <pic:blipFill>
                          <a:blip r:embed="rId14" cstate="print"/>
                          <a:stretch>
                            <a:fillRect/>
                          </a:stretch>
                        </pic:blipFill>
                        <pic:spPr>
                          <a:xfrm>
                            <a:off x="0" y="0"/>
                            <a:ext cx="246542" cy="216000"/>
                          </a:xfrm>
                          <a:prstGeom prst="rect">
                            <a:avLst/>
                          </a:prstGeom>
                        </pic:spPr>
                      </pic:pic>
                    </a:graphicData>
                  </a:graphic>
                </wp:inline>
              </w:drawing>
            </w:r>
            <w:r w:rsidRPr="0082443A">
              <w:rPr>
                <w:rFonts w:ascii="Ebrima" w:hAnsi="Ebrima"/>
              </w:rPr>
              <w:t xml:space="preserve"> </w:t>
            </w:r>
            <w:r w:rsidRPr="0082443A">
              <w:rPr>
                <w:rFonts w:ascii="Ebrima" w:hAnsi="Ebrima"/>
                <w:color w:val="FFFFFF" w:themeColor="background1"/>
              </w:rPr>
              <w:t>Danger</w:t>
            </w:r>
          </w:p>
        </w:tc>
      </w:tr>
      <w:tr w:rsidR="0082443A" w:rsidRPr="00E02257" w14:paraId="011C1A35" w14:textId="77777777" w:rsidTr="0082443A">
        <w:trPr>
          <w:jc w:val="center"/>
        </w:trPr>
        <w:tc>
          <w:tcPr>
            <w:tcW w:w="7087" w:type="dxa"/>
          </w:tcPr>
          <w:p w14:paraId="7AB2C638" w14:textId="77777777" w:rsidR="0082443A" w:rsidRPr="0082443A" w:rsidRDefault="0082443A" w:rsidP="003E4A16">
            <w:pPr>
              <w:pStyle w:val="Gefahrentext-1"/>
              <w:rPr>
                <w:rFonts w:ascii="Ebrima" w:hAnsi="Ebrima"/>
                <w:sz w:val="22"/>
              </w:rPr>
            </w:pPr>
            <w:r w:rsidRPr="0082443A">
              <w:rPr>
                <w:rFonts w:ascii="Ebrima" w:hAnsi="Ebrima"/>
                <w:sz w:val="22"/>
              </w:rPr>
              <w:t>Danger of Death by Electric Shock!</w:t>
            </w:r>
          </w:p>
          <w:p w14:paraId="376B504D" w14:textId="77777777" w:rsidR="0082443A" w:rsidRPr="0082443A" w:rsidRDefault="0082443A" w:rsidP="003E4A16">
            <w:pPr>
              <w:pStyle w:val="Gefahrentext-2"/>
              <w:rPr>
                <w:rFonts w:ascii="Ebrima" w:hAnsi="Ebrima"/>
                <w:sz w:val="22"/>
              </w:rPr>
            </w:pPr>
            <w:r w:rsidRPr="0082443A">
              <w:rPr>
                <w:rFonts w:ascii="Ebrima" w:hAnsi="Ebrima"/>
                <w:sz w:val="22"/>
              </w:rPr>
              <w:t>Fatal electrical shock may occur if the unit is not disconnected from the power supply before assembly or disassembly.</w:t>
            </w:r>
          </w:p>
          <w:p w14:paraId="2AF45A7D" w14:textId="77777777" w:rsidR="0082443A" w:rsidRPr="0082443A" w:rsidRDefault="0082443A" w:rsidP="0082443A">
            <w:pPr>
              <w:pStyle w:val="Gefahrentext-3"/>
              <w:ind w:left="568" w:hanging="284"/>
              <w:rPr>
                <w:rFonts w:ascii="Ebrima" w:hAnsi="Ebrima"/>
                <w:sz w:val="22"/>
              </w:rPr>
            </w:pPr>
            <w:r w:rsidRPr="0082443A">
              <w:rPr>
                <w:rFonts w:ascii="Ebrima" w:hAnsi="Ebrima"/>
                <w:sz w:val="22"/>
              </w:rPr>
              <w:t>The device must be stopped, switched off and unplugged before being worked on.</w:t>
            </w:r>
          </w:p>
          <w:p w14:paraId="7B402FF1" w14:textId="36A76E85" w:rsidR="0082443A" w:rsidRPr="0082443A" w:rsidRDefault="0082443A" w:rsidP="0082443A">
            <w:pPr>
              <w:pStyle w:val="Gefahrentext-3"/>
              <w:ind w:left="568" w:hanging="284"/>
              <w:rPr>
                <w:rFonts w:ascii="Ebrima" w:hAnsi="Ebrima"/>
                <w:sz w:val="22"/>
              </w:rPr>
            </w:pPr>
            <w:r w:rsidRPr="0082443A">
              <w:rPr>
                <w:rFonts w:ascii="Ebrima" w:hAnsi="Ebrima"/>
                <w:sz w:val="22"/>
              </w:rPr>
              <w:t>Ensure the device cannot be switched back on.</w:t>
            </w:r>
          </w:p>
          <w:p w14:paraId="687C3C24" w14:textId="65DCC091" w:rsidR="0082443A" w:rsidRPr="0082443A" w:rsidRDefault="0082443A" w:rsidP="0082443A">
            <w:pPr>
              <w:pStyle w:val="Gefahrentext-3"/>
              <w:ind w:left="568" w:hanging="284"/>
              <w:rPr>
                <w:rFonts w:ascii="Ebrima" w:hAnsi="Ebrima"/>
              </w:rPr>
            </w:pPr>
            <w:r w:rsidRPr="0082443A">
              <w:rPr>
                <w:rFonts w:ascii="Ebrima" w:hAnsi="Ebrima"/>
                <w:sz w:val="22"/>
              </w:rPr>
              <w:t>After the power is disconnected wait 10 minutes to ensure that live electrical components (</w:t>
            </w:r>
            <w:proofErr w:type="gramStart"/>
            <w:r w:rsidRPr="0082443A">
              <w:rPr>
                <w:rFonts w:ascii="Ebrima" w:hAnsi="Ebrima"/>
                <w:sz w:val="22"/>
              </w:rPr>
              <w:t>e.g.</w:t>
            </w:r>
            <w:proofErr w:type="gramEnd"/>
            <w:r w:rsidRPr="0082443A">
              <w:rPr>
                <w:rFonts w:ascii="Ebrima" w:hAnsi="Ebrima"/>
                <w:sz w:val="22"/>
              </w:rPr>
              <w:t xml:space="preserve"> capacitors) have discharged.</w:t>
            </w:r>
          </w:p>
        </w:tc>
      </w:tr>
    </w:tbl>
    <w:p w14:paraId="29878A68" w14:textId="5A741C64" w:rsidR="00C97DFF" w:rsidRDefault="00C97DFF" w:rsidP="00000C00">
      <w:pPr>
        <w:rPr>
          <w:rFonts w:eastAsiaTheme="majorEastAsia" w:cstheme="majorBidi"/>
          <w:b/>
          <w:sz w:val="24"/>
          <w:szCs w:val="24"/>
        </w:rPr>
      </w:pPr>
    </w:p>
    <w:p w14:paraId="71152FDE" w14:textId="15C1091E" w:rsidR="0037583B" w:rsidRDefault="0037583B" w:rsidP="0037583B">
      <w:pPr>
        <w:pStyle w:val="Heading3"/>
        <w:ind w:left="90"/>
      </w:pPr>
      <w:bookmarkStart w:id="61" w:name="_Toc141905171"/>
      <w:r>
        <w:t xml:space="preserve">6.3.1 </w:t>
      </w:r>
      <w:r w:rsidR="00B21418">
        <w:t>Fuses</w:t>
      </w:r>
      <w:bookmarkEnd w:id="61"/>
    </w:p>
    <w:p w14:paraId="54DA4857" w14:textId="7B30C345" w:rsidR="0037583B" w:rsidRDefault="00B21418" w:rsidP="00B21418">
      <w:r>
        <w:t xml:space="preserve">The location and instructions for changing the fuses in </w:t>
      </w:r>
      <w:proofErr w:type="gramStart"/>
      <w:r>
        <w:t>the Boost</w:t>
      </w:r>
      <w:proofErr w:type="gramEnd"/>
      <w:r>
        <w:t xml:space="preserve"> 2 are listed below. </w:t>
      </w:r>
    </w:p>
    <w:p w14:paraId="1FE58CE7" w14:textId="77777777" w:rsidR="00B21418" w:rsidRDefault="00B21418" w:rsidP="00B21418"/>
    <w:p w14:paraId="6826F797" w14:textId="4B595DA8" w:rsidR="00DA3377" w:rsidRDefault="00B21418" w:rsidP="00B21418">
      <w:pPr>
        <w:rPr>
          <w:b/>
          <w:bCs/>
        </w:rPr>
      </w:pPr>
      <w:r w:rsidRPr="00B21418">
        <w:rPr>
          <w:b/>
          <w:bCs/>
        </w:rPr>
        <w:t>WOODWAY FUSES</w:t>
      </w:r>
    </w:p>
    <w:p w14:paraId="7887428B" w14:textId="77BC980E" w:rsidR="00B21418" w:rsidRDefault="00B21418" w:rsidP="00B21418">
      <w:r>
        <w:t>The fuses on the woodway base are located on the AC bracket behind the front-right hand side panel of the Boost.</w:t>
      </w:r>
    </w:p>
    <w:p w14:paraId="1EF1F411" w14:textId="35AB7245" w:rsidR="00B21418" w:rsidRDefault="00A35CDC" w:rsidP="00B21418">
      <w:r w:rsidRPr="00A35CDC">
        <w:rPr>
          <w:noProof/>
          <w:lang w:val="de-DE" w:eastAsia="de-DE"/>
        </w:rPr>
        <w:drawing>
          <wp:anchor distT="0" distB="0" distL="114300" distR="114300" simplePos="0" relativeHeight="251710464" behindDoc="0" locked="0" layoutInCell="1" allowOverlap="1" wp14:anchorId="66FF2F14" wp14:editId="6AC38CE9">
            <wp:simplePos x="0" y="0"/>
            <wp:positionH relativeFrom="margin">
              <wp:posOffset>380365</wp:posOffset>
            </wp:positionH>
            <wp:positionV relativeFrom="paragraph">
              <wp:posOffset>113030</wp:posOffset>
            </wp:positionV>
            <wp:extent cx="4813935" cy="1794510"/>
            <wp:effectExtent l="0" t="0" r="5715" b="0"/>
            <wp:wrapSquare wrapText="bothSides"/>
            <wp:docPr id="3668822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882238" name="Picture 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813935" cy="1794510"/>
                    </a:xfrm>
                    <a:prstGeom prst="rect">
                      <a:avLst/>
                    </a:prstGeom>
                  </pic:spPr>
                </pic:pic>
              </a:graphicData>
            </a:graphic>
            <wp14:sizeRelH relativeFrom="margin">
              <wp14:pctWidth>0</wp14:pctWidth>
            </wp14:sizeRelH>
            <wp14:sizeRelV relativeFrom="margin">
              <wp14:pctHeight>0</wp14:pctHeight>
            </wp14:sizeRelV>
          </wp:anchor>
        </w:drawing>
      </w:r>
    </w:p>
    <w:p w14:paraId="047ADB0A" w14:textId="51140E73" w:rsidR="00A35CDC" w:rsidRDefault="00A35CDC" w:rsidP="00B21418"/>
    <w:p w14:paraId="17635987" w14:textId="77777777" w:rsidR="00A35CDC" w:rsidRDefault="00A35CDC" w:rsidP="00B21418"/>
    <w:p w14:paraId="775A68E4" w14:textId="77777777" w:rsidR="00A35CDC" w:rsidRDefault="00A35CDC" w:rsidP="00B21418"/>
    <w:p w14:paraId="04319B74" w14:textId="77777777" w:rsidR="00A35CDC" w:rsidRDefault="00A35CDC" w:rsidP="00B21418"/>
    <w:p w14:paraId="7B8373B7" w14:textId="77777777" w:rsidR="00A35CDC" w:rsidRDefault="00A35CDC" w:rsidP="00B21418"/>
    <w:p w14:paraId="4CA7F76E" w14:textId="77777777" w:rsidR="00A35CDC" w:rsidRDefault="00A35CDC" w:rsidP="00B21418"/>
    <w:p w14:paraId="29F55746" w14:textId="77777777" w:rsidR="00A35CDC" w:rsidRDefault="00A35CDC" w:rsidP="00B21418"/>
    <w:p w14:paraId="2378E6E4" w14:textId="76307692" w:rsidR="00B21418" w:rsidRDefault="003E1E0B" w:rsidP="00B21418">
      <w:r>
        <w:t xml:space="preserve">Ensure </w:t>
      </w:r>
      <w:r w:rsidR="002A19F1">
        <w:t>Boost 2 is powered down. To remove the fuses,</w:t>
      </w:r>
      <w:r w:rsidR="00B21418">
        <w:t xml:space="preserve"> push in and make a quarter turn to the left, then remove pressure and they will release.</w:t>
      </w:r>
      <w:r w:rsidR="00A35CDC">
        <w:t xml:space="preserve"> When replacing, ensure you have </w:t>
      </w:r>
      <w:r w:rsidR="00A35CDC" w:rsidRPr="00A35CDC">
        <w:t>250VAC SB Type B, 16A</w:t>
      </w:r>
      <w:r w:rsidR="00A35CDC">
        <w:t xml:space="preserve"> fuses and place them into the fuse holder. Insert the fuse holder into the AC bracket by pushing it in, then applying pressure while turning clockwise until they are properly seated.</w:t>
      </w:r>
    </w:p>
    <w:p w14:paraId="503492FB" w14:textId="77636B83" w:rsidR="00A35CDC" w:rsidRDefault="00A35CDC" w:rsidP="00B21418">
      <w:pPr>
        <w:rPr>
          <w:sz w:val="32"/>
          <w:szCs w:val="32"/>
        </w:rPr>
      </w:pPr>
      <w:r w:rsidRPr="00A35CDC">
        <w:rPr>
          <w:noProof/>
          <w:sz w:val="32"/>
          <w:szCs w:val="32"/>
          <w:lang w:val="de-DE" w:eastAsia="de-DE"/>
        </w:rPr>
        <w:drawing>
          <wp:anchor distT="0" distB="0" distL="114300" distR="114300" simplePos="0" relativeHeight="251711488" behindDoc="0" locked="0" layoutInCell="1" allowOverlap="1" wp14:anchorId="66CE7D4D" wp14:editId="4C7A57FD">
            <wp:simplePos x="0" y="0"/>
            <wp:positionH relativeFrom="column">
              <wp:posOffset>1623060</wp:posOffset>
            </wp:positionH>
            <wp:positionV relativeFrom="paragraph">
              <wp:posOffset>4445</wp:posOffset>
            </wp:positionV>
            <wp:extent cx="2213610" cy="1652905"/>
            <wp:effectExtent l="0" t="0" r="0" b="4445"/>
            <wp:wrapSquare wrapText="bothSides"/>
            <wp:docPr id="1470229186" name="Picture 1" descr="A close 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229186" name="Picture 1" descr="A close up of a machine&#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213610" cy="1652905"/>
                    </a:xfrm>
                    <a:prstGeom prst="rect">
                      <a:avLst/>
                    </a:prstGeom>
                  </pic:spPr>
                </pic:pic>
              </a:graphicData>
            </a:graphic>
            <wp14:sizeRelH relativeFrom="margin">
              <wp14:pctWidth>0</wp14:pctWidth>
            </wp14:sizeRelH>
            <wp14:sizeRelV relativeFrom="margin">
              <wp14:pctHeight>0</wp14:pctHeight>
            </wp14:sizeRelV>
          </wp:anchor>
        </w:drawing>
      </w:r>
    </w:p>
    <w:p w14:paraId="342B71AD" w14:textId="4042AEC7" w:rsidR="00A35CDC" w:rsidRDefault="00A35CDC" w:rsidP="00B21418">
      <w:pPr>
        <w:rPr>
          <w:sz w:val="32"/>
          <w:szCs w:val="32"/>
        </w:rPr>
      </w:pPr>
    </w:p>
    <w:p w14:paraId="3D171E87" w14:textId="77777777" w:rsidR="00A35CDC" w:rsidRDefault="00A35CDC" w:rsidP="00B21418">
      <w:pPr>
        <w:rPr>
          <w:sz w:val="32"/>
          <w:szCs w:val="32"/>
        </w:rPr>
      </w:pPr>
    </w:p>
    <w:p w14:paraId="0FD6A7E0" w14:textId="77777777" w:rsidR="00A35CDC" w:rsidRDefault="00A35CDC" w:rsidP="00B21418">
      <w:pPr>
        <w:rPr>
          <w:sz w:val="32"/>
          <w:szCs w:val="32"/>
        </w:rPr>
      </w:pPr>
    </w:p>
    <w:p w14:paraId="4BA50B21" w14:textId="155B7574" w:rsidR="00A35CDC" w:rsidRDefault="00A35CDC" w:rsidP="00B21418">
      <w:pPr>
        <w:rPr>
          <w:sz w:val="32"/>
          <w:szCs w:val="32"/>
        </w:rPr>
      </w:pPr>
    </w:p>
    <w:p w14:paraId="09A1DFDC" w14:textId="495E1580" w:rsidR="00A35CDC" w:rsidRDefault="00A35CDC" w:rsidP="00B21418">
      <w:pPr>
        <w:rPr>
          <w:sz w:val="32"/>
          <w:szCs w:val="32"/>
        </w:rPr>
      </w:pPr>
    </w:p>
    <w:p w14:paraId="44CD3B6E" w14:textId="76341117" w:rsidR="00A35CDC" w:rsidRDefault="00CF6057" w:rsidP="00A35CDC">
      <w:pPr>
        <w:rPr>
          <w:b/>
          <w:bCs/>
        </w:rPr>
      </w:pPr>
      <w:r>
        <w:rPr>
          <w:b/>
          <w:bCs/>
        </w:rPr>
        <w:t>BLOWER</w:t>
      </w:r>
      <w:r w:rsidR="00A35CDC">
        <w:rPr>
          <w:b/>
          <w:bCs/>
        </w:rPr>
        <w:t xml:space="preserve"> BOARD</w:t>
      </w:r>
      <w:r w:rsidR="00A35CDC" w:rsidRPr="00B21418">
        <w:rPr>
          <w:b/>
          <w:bCs/>
        </w:rPr>
        <w:t xml:space="preserve"> FUSES</w:t>
      </w:r>
    </w:p>
    <w:p w14:paraId="5E952AE5" w14:textId="33721F04" w:rsidR="00CF6057" w:rsidRPr="00000C00" w:rsidRDefault="00A35CDC" w:rsidP="00B21418">
      <w:r>
        <w:t>The fuses on the</w:t>
      </w:r>
      <w:r w:rsidR="00CF6057">
        <w:t xml:space="preserve"> blower board </w:t>
      </w:r>
      <w:proofErr w:type="gramStart"/>
      <w:r w:rsidR="00CF6057">
        <w:t>are located in</w:t>
      </w:r>
      <w:proofErr w:type="gramEnd"/>
      <w:r w:rsidR="00CF6057">
        <w:t xml:space="preserve"> the blower box at the front of </w:t>
      </w:r>
      <w:proofErr w:type="gramStart"/>
      <w:r w:rsidR="00CF6057">
        <w:t>the Boost</w:t>
      </w:r>
      <w:proofErr w:type="gramEnd"/>
      <w:r w:rsidR="00CF6057">
        <w:t xml:space="preserve"> 2. </w:t>
      </w:r>
    </w:p>
    <w:p w14:paraId="5EC99551" w14:textId="0A48F1B6" w:rsidR="00CF6057" w:rsidRDefault="002A19F1" w:rsidP="00B21418">
      <w:pPr>
        <w:rPr>
          <w:sz w:val="32"/>
          <w:szCs w:val="32"/>
        </w:rPr>
      </w:pPr>
      <w:r w:rsidRPr="00CF6057">
        <w:rPr>
          <w:noProof/>
          <w:sz w:val="32"/>
          <w:szCs w:val="32"/>
          <w:lang w:val="de-DE" w:eastAsia="de-DE"/>
        </w:rPr>
        <w:drawing>
          <wp:anchor distT="0" distB="0" distL="114300" distR="114300" simplePos="0" relativeHeight="251712512" behindDoc="0" locked="0" layoutInCell="1" allowOverlap="1" wp14:anchorId="4E6B5E38" wp14:editId="4BB1F310">
            <wp:simplePos x="0" y="0"/>
            <wp:positionH relativeFrom="margin">
              <wp:align>center</wp:align>
            </wp:positionH>
            <wp:positionV relativeFrom="paragraph">
              <wp:posOffset>0</wp:posOffset>
            </wp:positionV>
            <wp:extent cx="4307205" cy="2366010"/>
            <wp:effectExtent l="0" t="0" r="0" b="0"/>
            <wp:wrapSquare wrapText="bothSides"/>
            <wp:docPr id="3936787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678745" name="Picture 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307205" cy="2366010"/>
                    </a:xfrm>
                    <a:prstGeom prst="rect">
                      <a:avLst/>
                    </a:prstGeom>
                  </pic:spPr>
                </pic:pic>
              </a:graphicData>
            </a:graphic>
            <wp14:sizeRelH relativeFrom="margin">
              <wp14:pctWidth>0</wp14:pctWidth>
            </wp14:sizeRelH>
            <wp14:sizeRelV relativeFrom="margin">
              <wp14:pctHeight>0</wp14:pctHeight>
            </wp14:sizeRelV>
          </wp:anchor>
        </w:drawing>
      </w:r>
    </w:p>
    <w:p w14:paraId="1B9EFD37" w14:textId="792C4ECB" w:rsidR="00CF6057" w:rsidRDefault="00CF6057" w:rsidP="00B21418">
      <w:pPr>
        <w:rPr>
          <w:sz w:val="32"/>
          <w:szCs w:val="32"/>
        </w:rPr>
      </w:pPr>
    </w:p>
    <w:p w14:paraId="1E9F4ACD" w14:textId="65585F32" w:rsidR="00CF6057" w:rsidRDefault="00CF6057" w:rsidP="00B21418">
      <w:pPr>
        <w:rPr>
          <w:sz w:val="32"/>
          <w:szCs w:val="32"/>
        </w:rPr>
      </w:pPr>
    </w:p>
    <w:p w14:paraId="42EDBD09" w14:textId="46276E41" w:rsidR="00CF6057" w:rsidRDefault="00CF6057" w:rsidP="00B21418">
      <w:pPr>
        <w:rPr>
          <w:sz w:val="32"/>
          <w:szCs w:val="32"/>
        </w:rPr>
      </w:pPr>
    </w:p>
    <w:p w14:paraId="5CB471CE" w14:textId="77777777" w:rsidR="00CF6057" w:rsidRDefault="00CF6057" w:rsidP="00B21418">
      <w:pPr>
        <w:rPr>
          <w:sz w:val="32"/>
          <w:szCs w:val="32"/>
        </w:rPr>
      </w:pPr>
    </w:p>
    <w:p w14:paraId="4D72D84F" w14:textId="32F7DD44" w:rsidR="00CF6057" w:rsidRDefault="00CF6057" w:rsidP="00B21418">
      <w:pPr>
        <w:rPr>
          <w:sz w:val="32"/>
          <w:szCs w:val="32"/>
        </w:rPr>
      </w:pPr>
    </w:p>
    <w:p w14:paraId="5B7AF1FD" w14:textId="77777777" w:rsidR="00CF6057" w:rsidRDefault="00CF6057" w:rsidP="00B21418">
      <w:pPr>
        <w:rPr>
          <w:sz w:val="32"/>
          <w:szCs w:val="32"/>
        </w:rPr>
      </w:pPr>
    </w:p>
    <w:p w14:paraId="5EB48A3A" w14:textId="2C8ABD5D" w:rsidR="00CF6057" w:rsidRDefault="002A19F1" w:rsidP="00CF6057">
      <w:r>
        <w:t xml:space="preserve">Ensure the Boost 2 is powered down. </w:t>
      </w:r>
      <w:r w:rsidR="00CF6057">
        <w:t>To remove the fuses</w:t>
      </w:r>
      <w:r>
        <w:t>, pry them out of the fuse holders with a screwdriver. When replacing, ensure you have</w:t>
      </w:r>
      <w:r w:rsidRPr="00282052">
        <w:rPr>
          <w:rFonts w:eastAsia="Roboto" w:cs="Roboto"/>
          <w:sz w:val="16"/>
          <w:szCs w:val="16"/>
        </w:rPr>
        <w:t xml:space="preserve"> </w:t>
      </w:r>
      <w:r>
        <w:t>glass</w:t>
      </w:r>
      <w:r w:rsidRPr="002A19F1">
        <w:t xml:space="preserve"> fuses, 8A 250VAC 5X20MM (</w:t>
      </w:r>
      <w:proofErr w:type="spellStart"/>
      <w:r w:rsidRPr="002A19F1">
        <w:t>littlefuse</w:t>
      </w:r>
      <w:proofErr w:type="spellEnd"/>
      <w:r w:rsidRPr="002A19F1">
        <w:t xml:space="preserve"> 0218008.mxp).</w:t>
      </w:r>
      <w:r>
        <w:t xml:space="preserve"> Insert the fuses back into the fuse holders by inserting one side, and then applying pressure to the other side until they click into place. </w:t>
      </w:r>
    </w:p>
    <w:p w14:paraId="54BFAF2E" w14:textId="6717BB98" w:rsidR="002A19F1" w:rsidRDefault="002A19F1" w:rsidP="00CF6057">
      <w:r w:rsidRPr="002A19F1">
        <w:rPr>
          <w:noProof/>
          <w:lang w:val="de-DE" w:eastAsia="de-DE"/>
        </w:rPr>
        <w:drawing>
          <wp:anchor distT="0" distB="0" distL="114300" distR="114300" simplePos="0" relativeHeight="251713536" behindDoc="0" locked="0" layoutInCell="1" allowOverlap="1" wp14:anchorId="56CE98E9" wp14:editId="1484A03F">
            <wp:simplePos x="0" y="0"/>
            <wp:positionH relativeFrom="margin">
              <wp:align>center</wp:align>
            </wp:positionH>
            <wp:positionV relativeFrom="paragraph">
              <wp:posOffset>21590</wp:posOffset>
            </wp:positionV>
            <wp:extent cx="2683510" cy="2052955"/>
            <wp:effectExtent l="0" t="0" r="2540" b="4445"/>
            <wp:wrapSquare wrapText="bothSides"/>
            <wp:docPr id="580703713" name="Picture 1" descr="A green circuit board with red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703713" name="Picture 1" descr="A green circuit board with red circles&#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683510" cy="2052955"/>
                    </a:xfrm>
                    <a:prstGeom prst="rect">
                      <a:avLst/>
                    </a:prstGeom>
                  </pic:spPr>
                </pic:pic>
              </a:graphicData>
            </a:graphic>
            <wp14:sizeRelH relativeFrom="margin">
              <wp14:pctWidth>0</wp14:pctWidth>
            </wp14:sizeRelH>
            <wp14:sizeRelV relativeFrom="margin">
              <wp14:pctHeight>0</wp14:pctHeight>
            </wp14:sizeRelV>
          </wp:anchor>
        </w:drawing>
      </w:r>
    </w:p>
    <w:p w14:paraId="013DA87E" w14:textId="1BB2AD3F" w:rsidR="002A19F1" w:rsidRDefault="002A19F1" w:rsidP="00CF6057"/>
    <w:p w14:paraId="7980B00E" w14:textId="693D7C61" w:rsidR="002A19F1" w:rsidRDefault="002A19F1" w:rsidP="00CF6057"/>
    <w:p w14:paraId="61561AE4" w14:textId="77777777" w:rsidR="002A19F1" w:rsidRDefault="002A19F1" w:rsidP="00CF6057"/>
    <w:p w14:paraId="5E08FCF7" w14:textId="3784489D" w:rsidR="002A19F1" w:rsidRDefault="002A19F1" w:rsidP="00CF6057"/>
    <w:p w14:paraId="629744A0" w14:textId="65C1D529" w:rsidR="002A19F1" w:rsidRDefault="002A19F1" w:rsidP="00CF6057"/>
    <w:p w14:paraId="51E5E6C9" w14:textId="72B5BA40" w:rsidR="002A19F1" w:rsidRDefault="002A19F1" w:rsidP="00CF6057"/>
    <w:p w14:paraId="492AE41D" w14:textId="77777777" w:rsidR="002A19F1" w:rsidRDefault="002A19F1" w:rsidP="00CF6057"/>
    <w:p w14:paraId="3568C954" w14:textId="77777777" w:rsidR="002A19F1" w:rsidRDefault="002A19F1" w:rsidP="00CF6057"/>
    <w:p w14:paraId="3F99ABA6" w14:textId="28AF719C" w:rsidR="002A19F1" w:rsidRDefault="002A19F1" w:rsidP="002A19F1">
      <w:pPr>
        <w:rPr>
          <w:b/>
          <w:bCs/>
        </w:rPr>
      </w:pPr>
      <w:r>
        <w:rPr>
          <w:b/>
          <w:bCs/>
        </w:rPr>
        <w:t>HUB BOARD</w:t>
      </w:r>
      <w:r w:rsidRPr="00B21418">
        <w:rPr>
          <w:b/>
          <w:bCs/>
        </w:rPr>
        <w:t xml:space="preserve"> FUSES</w:t>
      </w:r>
    </w:p>
    <w:p w14:paraId="055ACAB0" w14:textId="615AB609" w:rsidR="002A19F1" w:rsidRDefault="002A19F1" w:rsidP="002A19F1">
      <w:r>
        <w:t xml:space="preserve">The fuses on the blower board </w:t>
      </w:r>
      <w:proofErr w:type="gramStart"/>
      <w:r>
        <w:t>are located in</w:t>
      </w:r>
      <w:proofErr w:type="gramEnd"/>
      <w:r>
        <w:t xml:space="preserve"> the blower box at the front of </w:t>
      </w:r>
      <w:proofErr w:type="gramStart"/>
      <w:r>
        <w:t>the Boost</w:t>
      </w:r>
      <w:proofErr w:type="gramEnd"/>
      <w:r>
        <w:t xml:space="preserve"> 2. </w:t>
      </w:r>
    </w:p>
    <w:p w14:paraId="0CD71678" w14:textId="08D34F38" w:rsidR="002A19F1" w:rsidRDefault="002A19F1" w:rsidP="002A19F1"/>
    <w:p w14:paraId="45D49987" w14:textId="5602FBB1" w:rsidR="002A19F1" w:rsidRDefault="002A19F1" w:rsidP="00CF6057"/>
    <w:p w14:paraId="39D0812F" w14:textId="77777777" w:rsidR="002A19F1" w:rsidRDefault="002A19F1" w:rsidP="00CF6057"/>
    <w:p w14:paraId="7895BB48" w14:textId="77777777" w:rsidR="002A19F1" w:rsidRDefault="002A19F1" w:rsidP="00CF6057"/>
    <w:p w14:paraId="524BEDA0" w14:textId="77777777" w:rsidR="002A19F1" w:rsidRDefault="002A19F1" w:rsidP="00CF6057"/>
    <w:p w14:paraId="102E4878" w14:textId="77777777" w:rsidR="002A19F1" w:rsidRDefault="002A19F1" w:rsidP="00CF6057"/>
    <w:p w14:paraId="25AF14CC" w14:textId="77777777" w:rsidR="002A19F1" w:rsidRDefault="002A19F1" w:rsidP="00CF6057"/>
    <w:p w14:paraId="1A3FA7D0" w14:textId="26A92207" w:rsidR="002A19F1" w:rsidRDefault="002A19F1" w:rsidP="00CF6057">
      <w:r>
        <w:rPr>
          <w:noProof/>
          <w:lang w:val="de-DE" w:eastAsia="de-DE"/>
        </w:rPr>
        <w:drawing>
          <wp:anchor distT="0" distB="0" distL="114300" distR="114300" simplePos="0" relativeHeight="251714560" behindDoc="0" locked="0" layoutInCell="1" allowOverlap="1" wp14:anchorId="0F986C6F" wp14:editId="418B2D20">
            <wp:simplePos x="0" y="0"/>
            <wp:positionH relativeFrom="margin">
              <wp:align>center</wp:align>
            </wp:positionH>
            <wp:positionV relativeFrom="paragraph">
              <wp:posOffset>423</wp:posOffset>
            </wp:positionV>
            <wp:extent cx="4551045" cy="2675890"/>
            <wp:effectExtent l="0" t="0" r="1905" b="0"/>
            <wp:wrapSquare wrapText="bothSides"/>
            <wp:docPr id="8512942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51045" cy="2675890"/>
                    </a:xfrm>
                    <a:prstGeom prst="rect">
                      <a:avLst/>
                    </a:prstGeom>
                    <a:noFill/>
                  </pic:spPr>
                </pic:pic>
              </a:graphicData>
            </a:graphic>
          </wp:anchor>
        </w:drawing>
      </w:r>
    </w:p>
    <w:p w14:paraId="2F6302AF" w14:textId="77777777" w:rsidR="002A19F1" w:rsidRDefault="002A19F1" w:rsidP="00CF6057"/>
    <w:p w14:paraId="369C294F" w14:textId="3F000881" w:rsidR="002A19F1" w:rsidRDefault="002A19F1" w:rsidP="00CF6057"/>
    <w:p w14:paraId="6A4F5C79" w14:textId="77777777" w:rsidR="002A19F1" w:rsidRDefault="002A19F1" w:rsidP="00CF6057"/>
    <w:p w14:paraId="3AA6D291" w14:textId="77777777" w:rsidR="002A19F1" w:rsidRDefault="002A19F1" w:rsidP="00CF6057"/>
    <w:p w14:paraId="69B44FC1" w14:textId="77777777" w:rsidR="002A19F1" w:rsidRDefault="002A19F1" w:rsidP="00CF6057"/>
    <w:p w14:paraId="0B506B73" w14:textId="77777777" w:rsidR="002A19F1" w:rsidRDefault="002A19F1" w:rsidP="00CF6057"/>
    <w:p w14:paraId="5E06A9E7" w14:textId="77777777" w:rsidR="002A19F1" w:rsidRDefault="002A19F1" w:rsidP="00CF6057"/>
    <w:p w14:paraId="217066D7" w14:textId="77777777" w:rsidR="002A19F1" w:rsidRDefault="002A19F1" w:rsidP="00CF6057"/>
    <w:p w14:paraId="7D3D8B47" w14:textId="77777777" w:rsidR="002A19F1" w:rsidRDefault="002A19F1" w:rsidP="00CF6057"/>
    <w:p w14:paraId="6F81DBA8" w14:textId="77777777" w:rsidR="002A19F1" w:rsidRDefault="002A19F1" w:rsidP="00CF6057"/>
    <w:p w14:paraId="01094E3D" w14:textId="27601F80" w:rsidR="002A19F1" w:rsidRDefault="002A19F1" w:rsidP="002A19F1">
      <w:r>
        <w:t>Ensure the Boost 2 is powered down. To remove the fuses, remove the plastic fuse covers and pry them out of the fuse holders with a screwdriver. When replacing, ensure you have glass fuses,</w:t>
      </w:r>
      <w:r w:rsidRPr="00282052">
        <w:rPr>
          <w:rFonts w:eastAsia="Roboto" w:cs="Roboto"/>
          <w:sz w:val="16"/>
          <w:szCs w:val="16"/>
        </w:rPr>
        <w:t xml:space="preserve"> </w:t>
      </w:r>
      <w:r w:rsidRPr="002A19F1">
        <w:t xml:space="preserve">4A 250V AC DC 5mm x 20mm (Bel Fuse PN </w:t>
      </w:r>
      <w:proofErr w:type="gramStart"/>
      <w:r w:rsidRPr="002A19F1">
        <w:t>5ST</w:t>
      </w:r>
      <w:proofErr w:type="gramEnd"/>
      <w:r w:rsidRPr="002A19F1">
        <w:t xml:space="preserve"> 4-R).</w:t>
      </w:r>
      <w:r w:rsidRPr="00282052">
        <w:rPr>
          <w:rFonts w:eastAsia="Roboto" w:cs="Roboto"/>
          <w:sz w:val="16"/>
          <w:szCs w:val="16"/>
        </w:rPr>
        <w:t xml:space="preserve"> </w:t>
      </w:r>
      <w:r>
        <w:t xml:space="preserve">Insert the fuses back into the fuse holders by inserting one side, and then applying pressure to the other side until they click into place. </w:t>
      </w:r>
      <w:r w:rsidR="001D0E6B">
        <w:t>Finally, replace the plastic fuse covers.</w:t>
      </w:r>
    </w:p>
    <w:p w14:paraId="70E1D72A" w14:textId="79A4DFCE" w:rsidR="002A19F1" w:rsidRDefault="001D0E6B" w:rsidP="00CF6057">
      <w:r w:rsidRPr="001D0E6B">
        <w:rPr>
          <w:noProof/>
          <w:lang w:val="de-DE" w:eastAsia="de-DE"/>
        </w:rPr>
        <w:drawing>
          <wp:anchor distT="0" distB="0" distL="114300" distR="114300" simplePos="0" relativeHeight="251715584" behindDoc="0" locked="0" layoutInCell="1" allowOverlap="1" wp14:anchorId="6917C5F5" wp14:editId="0E9D54AE">
            <wp:simplePos x="0" y="0"/>
            <wp:positionH relativeFrom="margin">
              <wp:align>center</wp:align>
            </wp:positionH>
            <wp:positionV relativeFrom="paragraph">
              <wp:posOffset>5503</wp:posOffset>
            </wp:positionV>
            <wp:extent cx="3119755" cy="1976120"/>
            <wp:effectExtent l="0" t="0" r="4445" b="5080"/>
            <wp:wrapSquare wrapText="bothSides"/>
            <wp:docPr id="20023930" name="Picture 1" descr="A close up of 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3930" name="Picture 1" descr="A close up of a circuit board&#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119755" cy="1976120"/>
                    </a:xfrm>
                    <a:prstGeom prst="rect">
                      <a:avLst/>
                    </a:prstGeom>
                  </pic:spPr>
                </pic:pic>
              </a:graphicData>
            </a:graphic>
            <wp14:sizeRelH relativeFrom="margin">
              <wp14:pctWidth>0</wp14:pctWidth>
            </wp14:sizeRelH>
            <wp14:sizeRelV relativeFrom="margin">
              <wp14:pctHeight>0</wp14:pctHeight>
            </wp14:sizeRelV>
          </wp:anchor>
        </w:drawing>
      </w:r>
    </w:p>
    <w:p w14:paraId="54194144" w14:textId="77777777" w:rsidR="002A19F1" w:rsidRDefault="002A19F1" w:rsidP="00CF6057"/>
    <w:p w14:paraId="057CBB81" w14:textId="77777777" w:rsidR="001D0E6B" w:rsidRDefault="001D0E6B" w:rsidP="00CF6057"/>
    <w:p w14:paraId="395D8A03" w14:textId="77777777" w:rsidR="001D0E6B" w:rsidRDefault="001D0E6B" w:rsidP="00CF6057"/>
    <w:p w14:paraId="1C20C7BA" w14:textId="77777777" w:rsidR="001D0E6B" w:rsidRDefault="001D0E6B" w:rsidP="00CF6057"/>
    <w:p w14:paraId="2640EDD6" w14:textId="77777777" w:rsidR="001D0E6B" w:rsidRDefault="001D0E6B" w:rsidP="00CF6057"/>
    <w:p w14:paraId="3373ACDB" w14:textId="77777777" w:rsidR="001D0E6B" w:rsidRDefault="001D0E6B" w:rsidP="00CF6057"/>
    <w:p w14:paraId="7CB3368B" w14:textId="77777777" w:rsidR="001D0E6B" w:rsidRPr="00B21418" w:rsidRDefault="001D0E6B" w:rsidP="00CF6057"/>
    <w:p w14:paraId="4ED0377A" w14:textId="77777777" w:rsidR="00C97DFF" w:rsidRDefault="00C97DFF">
      <w:pPr>
        <w:ind w:left="720"/>
        <w:rPr>
          <w:rFonts w:eastAsiaTheme="majorEastAsia" w:cstheme="majorBidi"/>
          <w:b/>
          <w:sz w:val="32"/>
          <w:szCs w:val="32"/>
        </w:rPr>
      </w:pPr>
      <w:r>
        <w:br w:type="page"/>
      </w:r>
    </w:p>
    <w:p w14:paraId="7DEE185D" w14:textId="4FD58EB3" w:rsidR="00D71AE9" w:rsidRDefault="003E4A16" w:rsidP="00DA3377">
      <w:pPr>
        <w:pStyle w:val="Heading1"/>
        <w:ind w:left="90"/>
      </w:pPr>
      <w:bookmarkStart w:id="62" w:name="_Toc141905172"/>
      <w:r>
        <w:t>7 Operation</w:t>
      </w:r>
      <w:bookmarkStart w:id="63" w:name="_heading=h.77q1sh4xu4mr" w:colFirst="0" w:colLast="0"/>
      <w:bookmarkStart w:id="64" w:name="_heading=h.idnhy7ukoprt" w:colFirst="0" w:colLast="0"/>
      <w:bookmarkEnd w:id="62"/>
      <w:bookmarkEnd w:id="63"/>
      <w:bookmarkEnd w:id="64"/>
    </w:p>
    <w:p w14:paraId="0C1B030A" w14:textId="72DD81A5" w:rsidR="00DA3377" w:rsidRPr="00DA3377" w:rsidRDefault="00DA3377" w:rsidP="00DA3377"/>
    <w:tbl>
      <w:tblPr>
        <w:tblStyle w:val="TableGrid"/>
        <w:tblW w:w="6822" w:type="dxa"/>
        <w:jc w:val="center"/>
        <w:tblLook w:val="04A0" w:firstRow="1" w:lastRow="0" w:firstColumn="1" w:lastColumn="0" w:noHBand="0" w:noVBand="1"/>
      </w:tblPr>
      <w:tblGrid>
        <w:gridCol w:w="6822"/>
      </w:tblGrid>
      <w:tr w:rsidR="006F4666" w:rsidRPr="006F4666" w14:paraId="72A976BB" w14:textId="77777777" w:rsidTr="006F4666">
        <w:trPr>
          <w:cantSplit/>
          <w:jc w:val="center"/>
        </w:trPr>
        <w:tc>
          <w:tcPr>
            <w:tcW w:w="6822" w:type="dxa"/>
            <w:shd w:val="clear" w:color="auto" w:fill="FF9900"/>
            <w:vAlign w:val="center"/>
          </w:tcPr>
          <w:p w14:paraId="527F2489" w14:textId="77777777" w:rsidR="006F4666" w:rsidRPr="006F4666" w:rsidRDefault="006F4666" w:rsidP="003E4A16">
            <w:pPr>
              <w:pStyle w:val="Signalwort"/>
              <w:ind w:left="54"/>
              <w:rPr>
                <w:rFonts w:ascii="Ebrima" w:hAnsi="Ebrima"/>
                <w:sz w:val="24"/>
                <w:szCs w:val="24"/>
              </w:rPr>
            </w:pPr>
            <w:r w:rsidRPr="006F4666">
              <w:rPr>
                <w:rFonts w:ascii="Ebrima" w:hAnsi="Ebrima"/>
                <w:noProof/>
                <w:lang w:val="de-DE" w:eastAsia="de-DE" w:bidi="ar-SA"/>
              </w:rPr>
              <w:drawing>
                <wp:inline distT="0" distB="0" distL="0" distR="0" wp14:anchorId="43EEA23A" wp14:editId="34D25E2B">
                  <wp:extent cx="246542" cy="216000"/>
                  <wp:effectExtent l="19050" t="0" r="1108" b="0"/>
                  <wp:docPr id="50" name="Grafik 26" descr="Ansi.ai.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si.ai.wmf"/>
                          <pic:cNvPicPr/>
                        </pic:nvPicPr>
                        <pic:blipFill>
                          <a:blip r:embed="rId14" cstate="print"/>
                          <a:stretch>
                            <a:fillRect/>
                          </a:stretch>
                        </pic:blipFill>
                        <pic:spPr>
                          <a:xfrm>
                            <a:off x="0" y="0"/>
                            <a:ext cx="246542" cy="216000"/>
                          </a:xfrm>
                          <a:prstGeom prst="rect">
                            <a:avLst/>
                          </a:prstGeom>
                        </pic:spPr>
                      </pic:pic>
                    </a:graphicData>
                  </a:graphic>
                </wp:inline>
              </w:drawing>
            </w:r>
            <w:r w:rsidRPr="006F4666">
              <w:rPr>
                <w:rFonts w:ascii="Ebrima" w:hAnsi="Ebrima"/>
              </w:rPr>
              <w:t xml:space="preserve"> WARNING</w:t>
            </w:r>
          </w:p>
        </w:tc>
      </w:tr>
      <w:tr w:rsidR="006F4666" w:rsidRPr="006F4666" w14:paraId="5E321F7B" w14:textId="77777777" w:rsidTr="006F4666">
        <w:trPr>
          <w:jc w:val="center"/>
        </w:trPr>
        <w:tc>
          <w:tcPr>
            <w:tcW w:w="6822" w:type="dxa"/>
          </w:tcPr>
          <w:p w14:paraId="6A3CD167" w14:textId="77777777" w:rsidR="006F4666" w:rsidRPr="006F4666" w:rsidRDefault="006F4666" w:rsidP="003E4A16">
            <w:pPr>
              <w:pStyle w:val="Gefahrentext-1"/>
              <w:rPr>
                <w:rFonts w:ascii="Ebrima" w:hAnsi="Ebrima"/>
                <w:sz w:val="22"/>
              </w:rPr>
            </w:pPr>
            <w:r w:rsidRPr="006F4666">
              <w:rPr>
                <w:rFonts w:ascii="Ebrima" w:hAnsi="Ebrima"/>
                <w:sz w:val="22"/>
              </w:rPr>
              <w:t>Danger Through Uncontrolled Running Surface Movement!</w:t>
            </w:r>
          </w:p>
          <w:p w14:paraId="3A3A44CB" w14:textId="3C1059D3" w:rsidR="006F4666" w:rsidRPr="006F4666" w:rsidRDefault="006F4666" w:rsidP="003E4A16">
            <w:pPr>
              <w:pStyle w:val="Gefahrentext-2"/>
              <w:rPr>
                <w:rFonts w:ascii="Ebrima" w:hAnsi="Ebrima"/>
                <w:sz w:val="22"/>
              </w:rPr>
            </w:pPr>
            <w:r w:rsidRPr="006F4666">
              <w:rPr>
                <w:rFonts w:ascii="Ebrima" w:hAnsi="Ebrima"/>
                <w:sz w:val="22"/>
              </w:rPr>
              <w:t xml:space="preserve">By </w:t>
            </w:r>
            <w:r w:rsidR="00DA3377" w:rsidRPr="00DA3377">
              <w:rPr>
                <w:rFonts w:ascii="Ebrima" w:hAnsi="Ebrima"/>
                <w:sz w:val="22"/>
              </w:rPr>
              <w:t>stepping on the rear-most part of the running surface where it is rounded, the force of gravity can set the running surface in motion. There is danger of falling.</w:t>
            </w:r>
          </w:p>
          <w:p w14:paraId="686DFA8F" w14:textId="2B925396" w:rsidR="006F4666" w:rsidRPr="006F4666" w:rsidRDefault="00DA3377" w:rsidP="006F4666">
            <w:pPr>
              <w:pStyle w:val="Gefahrentext-3"/>
              <w:ind w:left="568" w:hanging="284"/>
              <w:rPr>
                <w:rFonts w:ascii="Ebrima" w:hAnsi="Ebrima"/>
              </w:rPr>
            </w:pPr>
            <w:r w:rsidRPr="00DA3377">
              <w:rPr>
                <w:rFonts w:ascii="Ebrima" w:hAnsi="Ebrima"/>
                <w:sz w:val="22"/>
              </w:rPr>
              <w:t>Ensure that the user does not step on the rounded part of the running surface when mounting and dismounting.</w:t>
            </w:r>
          </w:p>
        </w:tc>
      </w:tr>
    </w:tbl>
    <w:p w14:paraId="287196EB" w14:textId="34D33BC7" w:rsidR="006F4666" w:rsidRPr="006F4666" w:rsidRDefault="006F4666" w:rsidP="00DA3377"/>
    <w:p w14:paraId="32299FD2" w14:textId="77777777" w:rsidR="00D71AE9" w:rsidRDefault="003E4A16">
      <w:pPr>
        <w:pStyle w:val="Heading2"/>
        <w:ind w:left="90"/>
      </w:pPr>
      <w:bookmarkStart w:id="65" w:name="_Toc141905173"/>
      <w:r>
        <w:t>7.1 For Your Safety</w:t>
      </w:r>
      <w:bookmarkEnd w:id="65"/>
    </w:p>
    <w:p w14:paraId="01E514D5" w14:textId="77777777" w:rsidR="00D71AE9" w:rsidRDefault="003E4A16">
      <w:pPr>
        <w:ind w:left="90"/>
      </w:pPr>
      <w:r>
        <w:t>For safe operation and successful training please read the following points for your own safety before starting to use the BOOST 2:</w:t>
      </w:r>
    </w:p>
    <w:p w14:paraId="4C5CE52D" w14:textId="77777777" w:rsidR="00D71AE9" w:rsidRDefault="003E4A16" w:rsidP="00243532">
      <w:pPr>
        <w:pStyle w:val="ListParagraph"/>
        <w:numPr>
          <w:ilvl w:val="0"/>
          <w:numId w:val="13"/>
        </w:numPr>
      </w:pPr>
      <w:r>
        <w:t>Keep loose clothes and towels away from the running surface and the lift column. Ensure that shoelaces remain tied and not a potential hazard.</w:t>
      </w:r>
    </w:p>
    <w:p w14:paraId="22D0D93A" w14:textId="77777777" w:rsidR="00D71AE9" w:rsidRDefault="003E4A16" w:rsidP="00243532">
      <w:pPr>
        <w:pStyle w:val="ListParagraph"/>
        <w:numPr>
          <w:ilvl w:val="0"/>
          <w:numId w:val="13"/>
        </w:numPr>
      </w:pPr>
      <w:r>
        <w:t>Children and animals may not mount the BOOST 2! Never leave children or animals near the BOOST 2 unattended.</w:t>
      </w:r>
    </w:p>
    <w:p w14:paraId="412A4370" w14:textId="77777777" w:rsidR="00D71AE9" w:rsidRDefault="003E4A16" w:rsidP="00243532">
      <w:pPr>
        <w:pStyle w:val="ListParagraph"/>
        <w:numPr>
          <w:ilvl w:val="0"/>
          <w:numId w:val="13"/>
        </w:numPr>
      </w:pPr>
      <w:r>
        <w:t>Check the BOOST 2 for defective or loose components before use and replace or repair if necessary.</w:t>
      </w:r>
    </w:p>
    <w:p w14:paraId="0D69F077" w14:textId="77777777" w:rsidR="00D71AE9" w:rsidRDefault="003E4A16" w:rsidP="00243532">
      <w:pPr>
        <w:pStyle w:val="ListParagraph"/>
        <w:numPr>
          <w:ilvl w:val="0"/>
          <w:numId w:val="13"/>
        </w:numPr>
      </w:pPr>
      <w:r>
        <w:t>Mount and dismount the BOOST 2 carefully. Never mount or dismount the BOOST 2 if the running surface is moving. Never mount or dismount the BOOST 2 if the lift is moving.</w:t>
      </w:r>
    </w:p>
    <w:p w14:paraId="343AB15D" w14:textId="77777777" w:rsidR="00D71AE9" w:rsidRDefault="003E4A16" w:rsidP="00243532">
      <w:pPr>
        <w:pStyle w:val="ListParagraph"/>
        <w:numPr>
          <w:ilvl w:val="0"/>
          <w:numId w:val="13"/>
        </w:numPr>
      </w:pPr>
      <w:r>
        <w:t>For safety reasons and in the case of an emergency dismount, hold on to the railing and straddle the running surface with your feet on the left and right-side panels.</w:t>
      </w:r>
    </w:p>
    <w:p w14:paraId="4AB31619" w14:textId="77777777" w:rsidR="00D71AE9" w:rsidRDefault="003E4A16" w:rsidP="00243532">
      <w:pPr>
        <w:pStyle w:val="ListParagraph"/>
        <w:numPr>
          <w:ilvl w:val="0"/>
          <w:numId w:val="13"/>
        </w:numPr>
      </w:pPr>
      <w:r>
        <w:t>Do not dismount the BOOST 2 until the running surface and the lift columns stop moving.</w:t>
      </w:r>
    </w:p>
    <w:p w14:paraId="5363AAB4" w14:textId="77777777" w:rsidR="00D71AE9" w:rsidRDefault="003E4A16" w:rsidP="00243532">
      <w:pPr>
        <w:pStyle w:val="ListParagraph"/>
        <w:numPr>
          <w:ilvl w:val="0"/>
          <w:numId w:val="13"/>
        </w:numPr>
      </w:pPr>
      <w:r>
        <w:t>Wear suitable running shoes with a high degree of grip.</w:t>
      </w:r>
    </w:p>
    <w:p w14:paraId="31988B44" w14:textId="77777777" w:rsidR="00D71AE9" w:rsidRPr="00DA3377" w:rsidRDefault="003E4A16" w:rsidP="00243532">
      <w:pPr>
        <w:pStyle w:val="ListParagraph"/>
        <w:numPr>
          <w:ilvl w:val="0"/>
          <w:numId w:val="13"/>
        </w:numPr>
      </w:pPr>
      <w:r w:rsidRPr="00DA3377">
        <w:t xml:space="preserve">Do not </w:t>
      </w:r>
      <w:proofErr w:type="gramStart"/>
      <w:r w:rsidRPr="00DA3377">
        <w:t>use</w:t>
      </w:r>
      <w:proofErr w:type="gramEnd"/>
      <w:r w:rsidRPr="00DA3377">
        <w:t xml:space="preserve"> shoes with heels, leather soles or running shoes with spikes.</w:t>
      </w:r>
    </w:p>
    <w:p w14:paraId="44237B4E" w14:textId="77777777" w:rsidR="00D71AE9" w:rsidRPr="00DA3377" w:rsidRDefault="003E4A16" w:rsidP="00243532">
      <w:pPr>
        <w:pStyle w:val="ListParagraph"/>
        <w:numPr>
          <w:ilvl w:val="0"/>
          <w:numId w:val="13"/>
        </w:numPr>
      </w:pPr>
      <w:r w:rsidRPr="00DA3377">
        <w:t>To protect your device, ensure that there are no stones embedded in your shoe soles.</w:t>
      </w:r>
    </w:p>
    <w:p w14:paraId="203E43BE" w14:textId="77777777" w:rsidR="00D71AE9" w:rsidRDefault="003E4A16" w:rsidP="00243532">
      <w:pPr>
        <w:pStyle w:val="ListParagraph"/>
        <w:numPr>
          <w:ilvl w:val="0"/>
          <w:numId w:val="13"/>
        </w:numPr>
      </w:pPr>
      <w:r w:rsidRPr="00DA3377">
        <w:t xml:space="preserve">Take a few minutes to get your heart rate in the </w:t>
      </w:r>
      <w:proofErr w:type="gramStart"/>
      <w:r w:rsidRPr="00DA3377">
        <w:t>desired  range</w:t>
      </w:r>
      <w:proofErr w:type="gramEnd"/>
      <w:r w:rsidRPr="00DA3377">
        <w:t xml:space="preserve">. Walk slowly for some time after a training session to give your body enough time to cool down and lower your heart rate to a resting rage. </w:t>
      </w:r>
    </w:p>
    <w:p w14:paraId="3B2A036B" w14:textId="7D55AD63" w:rsidR="00826A1F" w:rsidRDefault="00826A1F">
      <w:pPr>
        <w:ind w:left="720"/>
      </w:pPr>
      <w:r>
        <w:br w:type="page"/>
      </w:r>
    </w:p>
    <w:p w14:paraId="5AE99BD6" w14:textId="77777777" w:rsidR="00D71AE9" w:rsidRDefault="00D71AE9" w:rsidP="00826A1F"/>
    <w:tbl>
      <w:tblPr>
        <w:tblStyle w:val="TableGrid"/>
        <w:tblW w:w="7087" w:type="dxa"/>
        <w:jc w:val="center"/>
        <w:tblLook w:val="04A0" w:firstRow="1" w:lastRow="0" w:firstColumn="1" w:lastColumn="0" w:noHBand="0" w:noVBand="1"/>
      </w:tblPr>
      <w:tblGrid>
        <w:gridCol w:w="7087"/>
      </w:tblGrid>
      <w:tr w:rsidR="00826A1F" w:rsidRPr="006A4B76" w14:paraId="291D9EF1" w14:textId="77777777" w:rsidTr="003E4A16">
        <w:trPr>
          <w:cantSplit/>
          <w:jc w:val="center"/>
        </w:trPr>
        <w:tc>
          <w:tcPr>
            <w:tcW w:w="7087" w:type="dxa"/>
            <w:shd w:val="clear" w:color="auto" w:fill="0000CC"/>
            <w:vAlign w:val="center"/>
          </w:tcPr>
          <w:p w14:paraId="70347FF4" w14:textId="77777777" w:rsidR="00826A1F" w:rsidRPr="006A4B76" w:rsidRDefault="00826A1F" w:rsidP="003E4A16">
            <w:pPr>
              <w:pStyle w:val="Signalwort"/>
              <w:ind w:left="54"/>
              <w:rPr>
                <w:rFonts w:ascii="Ebrima" w:hAnsi="Ebrima"/>
                <w:color w:val="FFFFFF" w:themeColor="background1"/>
                <w:sz w:val="24"/>
                <w:szCs w:val="24"/>
              </w:rPr>
            </w:pPr>
            <w:r>
              <w:rPr>
                <w:rFonts w:ascii="Ebrima" w:hAnsi="Ebrima"/>
                <w:color w:val="FFFFFF" w:themeColor="background1"/>
                <w:szCs w:val="24"/>
              </w:rPr>
              <w:t>Note</w:t>
            </w:r>
          </w:p>
        </w:tc>
      </w:tr>
      <w:tr w:rsidR="00826A1F" w:rsidRPr="006A4B76" w14:paraId="4357D1F9" w14:textId="77777777" w:rsidTr="003E4A16">
        <w:trPr>
          <w:jc w:val="center"/>
        </w:trPr>
        <w:tc>
          <w:tcPr>
            <w:tcW w:w="7087" w:type="dxa"/>
          </w:tcPr>
          <w:p w14:paraId="2B552364" w14:textId="77777777" w:rsidR="00826A1F" w:rsidRPr="00826A1F" w:rsidRDefault="00826A1F" w:rsidP="00826A1F">
            <w:pPr>
              <w:pStyle w:val="Gefahrentext-3"/>
              <w:numPr>
                <w:ilvl w:val="0"/>
                <w:numId w:val="0"/>
              </w:numPr>
              <w:ind w:left="284"/>
              <w:rPr>
                <w:rFonts w:ascii="Ebrima" w:eastAsia="Times New Roman" w:hAnsi="Ebrima"/>
                <w:sz w:val="22"/>
              </w:rPr>
            </w:pPr>
            <w:r w:rsidRPr="00826A1F">
              <w:rPr>
                <w:rFonts w:ascii="Ebrima" w:eastAsia="Times New Roman" w:hAnsi="Ebrima"/>
                <w:sz w:val="22"/>
              </w:rPr>
              <w:t>The user/owner or representative of the equipment is responsible for ensuring that regular maintenance and inspection of the BOOST 2 is carried out.</w:t>
            </w:r>
          </w:p>
          <w:p w14:paraId="70673B38" w14:textId="7C3B8C7D" w:rsidR="00826A1F" w:rsidRPr="00B16421" w:rsidRDefault="00826A1F" w:rsidP="00826A1F">
            <w:pPr>
              <w:pStyle w:val="Gefahrentext-3"/>
              <w:numPr>
                <w:ilvl w:val="0"/>
                <w:numId w:val="0"/>
              </w:numPr>
              <w:ind w:left="284"/>
              <w:rPr>
                <w:rFonts w:ascii="Ebrima" w:hAnsi="Ebrima"/>
                <w:sz w:val="22"/>
              </w:rPr>
            </w:pPr>
            <w:r w:rsidRPr="00826A1F">
              <w:rPr>
                <w:rFonts w:ascii="Ebrima" w:eastAsia="Times New Roman" w:hAnsi="Ebrima"/>
                <w:sz w:val="22"/>
              </w:rPr>
              <w:t>Defective components must be replaced immediately. The BOOST 2 should not be used until it is repaired by a professional.</w:t>
            </w:r>
          </w:p>
        </w:tc>
      </w:tr>
    </w:tbl>
    <w:p w14:paraId="339CB865" w14:textId="77777777" w:rsidR="00826A1F" w:rsidRDefault="00826A1F" w:rsidP="00826A1F"/>
    <w:p w14:paraId="55D1FF41" w14:textId="77777777" w:rsidR="00D71AE9" w:rsidRDefault="003E4A16">
      <w:pPr>
        <w:pStyle w:val="Heading2"/>
      </w:pPr>
      <w:bookmarkStart w:id="66" w:name="_Toc141905174"/>
      <w:r>
        <w:t>7.2 Before Each Use</w:t>
      </w:r>
      <w:bookmarkEnd w:id="66"/>
    </w:p>
    <w:p w14:paraId="743A4337" w14:textId="77777777" w:rsidR="00D71AE9" w:rsidRDefault="003E4A16" w:rsidP="00C37ECF">
      <w:r>
        <w:t>Before the unit is put into operation, the following checks are to be performed:</w:t>
      </w:r>
    </w:p>
    <w:p w14:paraId="7A3196AE" w14:textId="77777777" w:rsidR="00D71AE9" w:rsidRDefault="003E4A16" w:rsidP="00243532">
      <w:pPr>
        <w:pStyle w:val="ListParagraph"/>
        <w:numPr>
          <w:ilvl w:val="0"/>
          <w:numId w:val="14"/>
        </w:numPr>
      </w:pPr>
      <w:r w:rsidRPr="00C37ECF">
        <w:rPr>
          <w:color w:val="000000"/>
        </w:rPr>
        <w:t>Inspect running surface belt (look for dirt and damage to slats)</w:t>
      </w:r>
    </w:p>
    <w:p w14:paraId="5B6E7B3C" w14:textId="77777777" w:rsidR="00D71AE9" w:rsidRPr="00DA1CAE" w:rsidRDefault="003E4A16" w:rsidP="00243532">
      <w:pPr>
        <w:pStyle w:val="ListParagraph"/>
        <w:numPr>
          <w:ilvl w:val="0"/>
          <w:numId w:val="14"/>
        </w:numPr>
      </w:pPr>
      <w:r w:rsidRPr="00C37ECF">
        <w:rPr>
          <w:color w:val="000000"/>
        </w:rPr>
        <w:t>Mechanical function of the bar railing (clamping screw must be hand-tight)</w:t>
      </w:r>
    </w:p>
    <w:p w14:paraId="08AA43A4" w14:textId="30F608F3" w:rsidR="00DA1CAE" w:rsidRDefault="00DA1CAE" w:rsidP="00DA1CAE">
      <w:pPr>
        <w:pStyle w:val="ListParagraph"/>
      </w:pPr>
      <w:r w:rsidRPr="00DA1CAE">
        <w:rPr>
          <w:noProof/>
        </w:rPr>
        <w:drawing>
          <wp:anchor distT="0" distB="0" distL="114300" distR="114300" simplePos="0" relativeHeight="251721728" behindDoc="0" locked="0" layoutInCell="1" allowOverlap="1" wp14:anchorId="73758DDA" wp14:editId="69C216E9">
            <wp:simplePos x="0" y="0"/>
            <wp:positionH relativeFrom="margin">
              <wp:align>center</wp:align>
            </wp:positionH>
            <wp:positionV relativeFrom="paragraph">
              <wp:posOffset>60536</wp:posOffset>
            </wp:positionV>
            <wp:extent cx="3335866" cy="2127827"/>
            <wp:effectExtent l="0" t="0" r="0" b="6350"/>
            <wp:wrapSquare wrapText="bothSides"/>
            <wp:docPr id="62626899" name="Picture 1" descr="A person on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26899" name="Picture 1" descr="A person on a machine&#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335866" cy="2127827"/>
                    </a:xfrm>
                    <a:prstGeom prst="rect">
                      <a:avLst/>
                    </a:prstGeom>
                  </pic:spPr>
                </pic:pic>
              </a:graphicData>
            </a:graphic>
          </wp:anchor>
        </w:drawing>
      </w:r>
    </w:p>
    <w:p w14:paraId="7FC79F8E" w14:textId="1A87F5A8" w:rsidR="00DA1CAE" w:rsidRDefault="00DA1CAE" w:rsidP="00DA1CAE">
      <w:pPr>
        <w:pStyle w:val="ListParagraph"/>
      </w:pPr>
    </w:p>
    <w:p w14:paraId="608FECFD" w14:textId="139E621A" w:rsidR="00DA1CAE" w:rsidRDefault="00DA1CAE" w:rsidP="00DA1CAE">
      <w:pPr>
        <w:pStyle w:val="ListParagraph"/>
      </w:pPr>
    </w:p>
    <w:p w14:paraId="5266475F" w14:textId="77777777" w:rsidR="00DA1CAE" w:rsidRDefault="00DA1CAE" w:rsidP="00DA1CAE">
      <w:pPr>
        <w:pStyle w:val="ListParagraph"/>
      </w:pPr>
    </w:p>
    <w:p w14:paraId="5526E4C7" w14:textId="77777777" w:rsidR="00DA1CAE" w:rsidRDefault="00DA1CAE" w:rsidP="00DA1CAE">
      <w:pPr>
        <w:pStyle w:val="ListParagraph"/>
      </w:pPr>
    </w:p>
    <w:p w14:paraId="7E7B7890" w14:textId="77777777" w:rsidR="00DA1CAE" w:rsidRDefault="00DA1CAE" w:rsidP="00DA1CAE">
      <w:pPr>
        <w:pStyle w:val="ListParagraph"/>
      </w:pPr>
    </w:p>
    <w:p w14:paraId="143D97A4" w14:textId="77777777" w:rsidR="00DA1CAE" w:rsidRDefault="00DA1CAE" w:rsidP="00DA1CAE">
      <w:pPr>
        <w:pStyle w:val="ListParagraph"/>
      </w:pPr>
    </w:p>
    <w:p w14:paraId="075BD4DB" w14:textId="77777777" w:rsidR="00DA1CAE" w:rsidRDefault="00DA1CAE" w:rsidP="00DA1CAE">
      <w:pPr>
        <w:pStyle w:val="ListParagraph"/>
      </w:pPr>
    </w:p>
    <w:p w14:paraId="79A85ED0" w14:textId="77777777" w:rsidR="00DA1CAE" w:rsidRDefault="00DA1CAE" w:rsidP="00DA1CAE">
      <w:pPr>
        <w:pStyle w:val="ListParagraph"/>
      </w:pPr>
    </w:p>
    <w:p w14:paraId="78253406" w14:textId="77777777" w:rsidR="00DA1CAE" w:rsidRDefault="00DA1CAE" w:rsidP="00DA1CAE">
      <w:pPr>
        <w:pStyle w:val="ListParagraph"/>
      </w:pPr>
    </w:p>
    <w:p w14:paraId="791E1FE1" w14:textId="77777777" w:rsidR="00DA1CAE" w:rsidRDefault="00DA1CAE" w:rsidP="00DA1CAE">
      <w:pPr>
        <w:pStyle w:val="ListParagraph"/>
      </w:pPr>
    </w:p>
    <w:p w14:paraId="30CA46A3" w14:textId="5AEF7F5D" w:rsidR="00DA1CAE" w:rsidRDefault="00DA1CAE" w:rsidP="00DA1CAE">
      <w:pPr>
        <w:pStyle w:val="ListParagraph"/>
      </w:pPr>
    </w:p>
    <w:p w14:paraId="387A8789" w14:textId="77777777" w:rsidR="00D71AE9" w:rsidRPr="00ED7E48" w:rsidRDefault="003E4A16" w:rsidP="00243532">
      <w:pPr>
        <w:pStyle w:val="ListParagraph"/>
        <w:numPr>
          <w:ilvl w:val="0"/>
          <w:numId w:val="14"/>
        </w:numPr>
      </w:pPr>
      <w:r w:rsidRPr="00C37ECF">
        <w:rPr>
          <w:color w:val="000000"/>
        </w:rPr>
        <w:t>Emergency stop magnet with pull-cord and clip attachment (damage and position)</w:t>
      </w:r>
    </w:p>
    <w:p w14:paraId="5B2A28DD" w14:textId="1DF451C2" w:rsidR="00ED7E48" w:rsidRDefault="00ED7E48" w:rsidP="00ED7E48">
      <w:pPr>
        <w:pStyle w:val="ListParagraph"/>
      </w:pPr>
      <w:r>
        <w:rPr>
          <w:noProof/>
        </w:rPr>
        <w:drawing>
          <wp:anchor distT="0" distB="0" distL="114300" distR="114300" simplePos="0" relativeHeight="251720704" behindDoc="0" locked="0" layoutInCell="1" allowOverlap="1" wp14:anchorId="4959FEA3" wp14:editId="2F71A9C3">
            <wp:simplePos x="0" y="0"/>
            <wp:positionH relativeFrom="page">
              <wp:align>center</wp:align>
            </wp:positionH>
            <wp:positionV relativeFrom="paragraph">
              <wp:posOffset>38735</wp:posOffset>
            </wp:positionV>
            <wp:extent cx="2175510" cy="2466975"/>
            <wp:effectExtent l="0" t="0" r="0" b="9525"/>
            <wp:wrapSquare wrapText="bothSides"/>
            <wp:docPr id="10884522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75510" cy="2466975"/>
                    </a:xfrm>
                    <a:prstGeom prst="rect">
                      <a:avLst/>
                    </a:prstGeom>
                    <a:noFill/>
                  </pic:spPr>
                </pic:pic>
              </a:graphicData>
            </a:graphic>
            <wp14:sizeRelH relativeFrom="margin">
              <wp14:pctWidth>0</wp14:pctWidth>
            </wp14:sizeRelH>
            <wp14:sizeRelV relativeFrom="margin">
              <wp14:pctHeight>0</wp14:pctHeight>
            </wp14:sizeRelV>
          </wp:anchor>
        </w:drawing>
      </w:r>
    </w:p>
    <w:p w14:paraId="58645233" w14:textId="623EC552" w:rsidR="00ED7E48" w:rsidRDefault="00ED7E48" w:rsidP="00ED7E48">
      <w:pPr>
        <w:pStyle w:val="ListParagraph"/>
      </w:pPr>
    </w:p>
    <w:p w14:paraId="0D3FA758" w14:textId="023748E6" w:rsidR="00ED7E48" w:rsidRDefault="00ED7E48" w:rsidP="00ED7E48">
      <w:pPr>
        <w:pStyle w:val="ListParagraph"/>
      </w:pPr>
    </w:p>
    <w:p w14:paraId="67CA3F9B" w14:textId="77777777" w:rsidR="00ED7E48" w:rsidRDefault="00ED7E48" w:rsidP="00ED7E48">
      <w:pPr>
        <w:pStyle w:val="ListParagraph"/>
      </w:pPr>
    </w:p>
    <w:p w14:paraId="3C40E950" w14:textId="77777777" w:rsidR="00ED7E48" w:rsidRDefault="00ED7E48" w:rsidP="00ED7E48">
      <w:pPr>
        <w:pStyle w:val="ListParagraph"/>
      </w:pPr>
    </w:p>
    <w:p w14:paraId="32689BF3" w14:textId="77777777" w:rsidR="00ED7E48" w:rsidRDefault="00ED7E48" w:rsidP="00ED7E48">
      <w:pPr>
        <w:pStyle w:val="ListParagraph"/>
      </w:pPr>
    </w:p>
    <w:p w14:paraId="3C050116" w14:textId="77777777" w:rsidR="00ED7E48" w:rsidRDefault="00ED7E48" w:rsidP="00ED7E48">
      <w:pPr>
        <w:pStyle w:val="ListParagraph"/>
      </w:pPr>
    </w:p>
    <w:p w14:paraId="632AD9F8" w14:textId="77777777" w:rsidR="00ED7E48" w:rsidRDefault="00ED7E48" w:rsidP="00ED7E48">
      <w:pPr>
        <w:pStyle w:val="ListParagraph"/>
      </w:pPr>
    </w:p>
    <w:p w14:paraId="4E9B9B03" w14:textId="77777777" w:rsidR="00ED7E48" w:rsidRDefault="00ED7E48" w:rsidP="00ED7E48">
      <w:pPr>
        <w:pStyle w:val="ListParagraph"/>
      </w:pPr>
    </w:p>
    <w:p w14:paraId="2955AF33" w14:textId="77777777" w:rsidR="00ED7E48" w:rsidRDefault="00ED7E48" w:rsidP="00ED7E48">
      <w:pPr>
        <w:pStyle w:val="ListParagraph"/>
      </w:pPr>
    </w:p>
    <w:p w14:paraId="427DE30C" w14:textId="77777777" w:rsidR="00ED7E48" w:rsidRDefault="00ED7E48" w:rsidP="00ED7E48">
      <w:pPr>
        <w:pStyle w:val="ListParagraph"/>
      </w:pPr>
    </w:p>
    <w:p w14:paraId="0E4E4918" w14:textId="77777777" w:rsidR="00ED7E48" w:rsidRDefault="00ED7E48" w:rsidP="00000C00"/>
    <w:p w14:paraId="4FAE6B56" w14:textId="77777777" w:rsidR="00D71AE9" w:rsidRDefault="003E4A16" w:rsidP="00243532">
      <w:pPr>
        <w:pStyle w:val="ListParagraph"/>
        <w:numPr>
          <w:ilvl w:val="0"/>
          <w:numId w:val="14"/>
        </w:numPr>
      </w:pPr>
      <w:r w:rsidRPr="00C37ECF">
        <w:rPr>
          <w:color w:val="000000"/>
        </w:rPr>
        <w:t>Enclosure and shorts integrity (leaks, cuts, or any other damage)</w:t>
      </w:r>
    </w:p>
    <w:p w14:paraId="7158908A" w14:textId="77777777" w:rsidR="00D71AE9" w:rsidRDefault="003E4A16" w:rsidP="00243532">
      <w:pPr>
        <w:pStyle w:val="ListParagraph"/>
        <w:numPr>
          <w:ilvl w:val="0"/>
          <w:numId w:val="14"/>
        </w:numPr>
      </w:pPr>
      <w:r w:rsidRPr="00C37ECF">
        <w:rPr>
          <w:color w:val="000000"/>
        </w:rPr>
        <w:t xml:space="preserve">Fall protection equipment </w:t>
      </w:r>
      <w:proofErr w:type="gramStart"/>
      <w:r w:rsidRPr="00C37ECF">
        <w:rPr>
          <w:color w:val="000000"/>
        </w:rPr>
        <w:t>e.g.</w:t>
      </w:r>
      <w:proofErr w:type="gramEnd"/>
      <w:r w:rsidRPr="00C37ECF">
        <w:rPr>
          <w:color w:val="000000"/>
        </w:rPr>
        <w:t xml:space="preserve"> hand-rail </w:t>
      </w:r>
    </w:p>
    <w:p w14:paraId="6FE04C13" w14:textId="77777777" w:rsidR="00D71AE9" w:rsidRDefault="00D71AE9" w:rsidP="001E1EA5"/>
    <w:tbl>
      <w:tblPr>
        <w:tblStyle w:val="TableGrid"/>
        <w:tblW w:w="6822" w:type="dxa"/>
        <w:jc w:val="center"/>
        <w:tblLook w:val="04A0" w:firstRow="1" w:lastRow="0" w:firstColumn="1" w:lastColumn="0" w:noHBand="0" w:noVBand="1"/>
      </w:tblPr>
      <w:tblGrid>
        <w:gridCol w:w="6822"/>
      </w:tblGrid>
      <w:tr w:rsidR="00C37ECF" w:rsidRPr="00C37ECF" w14:paraId="69889BE8" w14:textId="77777777" w:rsidTr="00C37ECF">
        <w:trPr>
          <w:cantSplit/>
          <w:jc w:val="center"/>
        </w:trPr>
        <w:tc>
          <w:tcPr>
            <w:tcW w:w="6822" w:type="dxa"/>
            <w:shd w:val="clear" w:color="auto" w:fill="FF9900"/>
            <w:vAlign w:val="center"/>
          </w:tcPr>
          <w:p w14:paraId="42EF186B" w14:textId="77777777" w:rsidR="00C37ECF" w:rsidRPr="00C37ECF" w:rsidRDefault="00C37ECF" w:rsidP="003E4A16">
            <w:pPr>
              <w:pStyle w:val="Signalwort"/>
              <w:ind w:left="54"/>
              <w:rPr>
                <w:rFonts w:ascii="Ebrima" w:hAnsi="Ebrima"/>
                <w:sz w:val="24"/>
                <w:szCs w:val="24"/>
              </w:rPr>
            </w:pPr>
            <w:bookmarkStart w:id="67" w:name="_heading=h.6l49caoyxxm1" w:colFirst="0" w:colLast="0"/>
            <w:bookmarkEnd w:id="67"/>
            <w:r w:rsidRPr="00C37ECF">
              <w:rPr>
                <w:rFonts w:ascii="Ebrima" w:hAnsi="Ebrima"/>
                <w:noProof/>
                <w:lang w:val="de-DE" w:eastAsia="de-DE" w:bidi="ar-SA"/>
              </w:rPr>
              <w:drawing>
                <wp:inline distT="0" distB="0" distL="0" distR="0" wp14:anchorId="11B806A5" wp14:editId="5BE396D8">
                  <wp:extent cx="246542" cy="216000"/>
                  <wp:effectExtent l="19050" t="0" r="1108" b="0"/>
                  <wp:docPr id="288" name="Grafik 26" descr="Ansi.ai.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si.ai.wmf"/>
                          <pic:cNvPicPr/>
                        </pic:nvPicPr>
                        <pic:blipFill>
                          <a:blip r:embed="rId14" cstate="print"/>
                          <a:stretch>
                            <a:fillRect/>
                          </a:stretch>
                        </pic:blipFill>
                        <pic:spPr>
                          <a:xfrm>
                            <a:off x="0" y="0"/>
                            <a:ext cx="246542" cy="216000"/>
                          </a:xfrm>
                          <a:prstGeom prst="rect">
                            <a:avLst/>
                          </a:prstGeom>
                        </pic:spPr>
                      </pic:pic>
                    </a:graphicData>
                  </a:graphic>
                </wp:inline>
              </w:drawing>
            </w:r>
            <w:r w:rsidRPr="00C37ECF">
              <w:rPr>
                <w:rFonts w:ascii="Ebrima" w:hAnsi="Ebrima"/>
              </w:rPr>
              <w:t xml:space="preserve"> WARNING</w:t>
            </w:r>
          </w:p>
        </w:tc>
      </w:tr>
      <w:tr w:rsidR="00C37ECF" w:rsidRPr="00C37ECF" w14:paraId="46890600" w14:textId="77777777" w:rsidTr="00C37ECF">
        <w:trPr>
          <w:jc w:val="center"/>
        </w:trPr>
        <w:tc>
          <w:tcPr>
            <w:tcW w:w="6822" w:type="dxa"/>
          </w:tcPr>
          <w:p w14:paraId="38D207B8" w14:textId="77777777" w:rsidR="00C37ECF" w:rsidRPr="00C37ECF" w:rsidRDefault="00C37ECF" w:rsidP="003E4A16">
            <w:pPr>
              <w:pStyle w:val="Gefahrentext-1"/>
              <w:rPr>
                <w:rFonts w:ascii="Ebrima" w:hAnsi="Ebrima"/>
                <w:sz w:val="22"/>
              </w:rPr>
            </w:pPr>
            <w:r w:rsidRPr="00C37ECF">
              <w:rPr>
                <w:rFonts w:ascii="Ebrima" w:hAnsi="Ebrima"/>
                <w:sz w:val="22"/>
              </w:rPr>
              <w:t>Danger of Being Pulled into Moving Parts!</w:t>
            </w:r>
          </w:p>
          <w:p w14:paraId="6C7F0205" w14:textId="77777777" w:rsidR="00C37ECF" w:rsidRPr="00C37ECF" w:rsidRDefault="00C37ECF" w:rsidP="003E4A16">
            <w:pPr>
              <w:pStyle w:val="Gefahrentext-2"/>
              <w:rPr>
                <w:rFonts w:ascii="Ebrima" w:hAnsi="Ebrima"/>
                <w:sz w:val="22"/>
              </w:rPr>
            </w:pPr>
            <w:r w:rsidRPr="00C37ECF">
              <w:rPr>
                <w:rFonts w:ascii="Ebrima" w:hAnsi="Ebrima"/>
                <w:sz w:val="22"/>
              </w:rPr>
              <w:t>In the event of a fall, people with long hair, loose clothing or jewelry can be pulled into running surface entry points.</w:t>
            </w:r>
          </w:p>
          <w:p w14:paraId="5F7D7466" w14:textId="1088CC74" w:rsidR="00C37ECF" w:rsidRPr="00C37ECF" w:rsidRDefault="00C37ECF" w:rsidP="00C37ECF">
            <w:pPr>
              <w:pStyle w:val="Gefahrentext-3"/>
              <w:ind w:left="568" w:hanging="284"/>
              <w:rPr>
                <w:rFonts w:ascii="Ebrima" w:hAnsi="Ebrima"/>
                <w:sz w:val="22"/>
              </w:rPr>
            </w:pPr>
            <w:r w:rsidRPr="00C37ECF">
              <w:rPr>
                <w:rFonts w:ascii="Ebrima" w:hAnsi="Ebrima"/>
                <w:sz w:val="22"/>
              </w:rPr>
              <w:t xml:space="preserve">Remove </w:t>
            </w:r>
            <w:r w:rsidR="001E1EA5" w:rsidRPr="001E1EA5">
              <w:rPr>
                <w:rFonts w:ascii="Ebrima" w:hAnsi="Ebrima"/>
                <w:sz w:val="22"/>
              </w:rPr>
              <w:t>jewelry and tie up long hair before using the device.</w:t>
            </w:r>
          </w:p>
          <w:p w14:paraId="6AE74D2F" w14:textId="12833EAD" w:rsidR="00C37ECF" w:rsidRPr="00C37ECF" w:rsidRDefault="001E1EA5" w:rsidP="00C37ECF">
            <w:pPr>
              <w:pStyle w:val="Gefahrentext-3"/>
              <w:ind w:left="568" w:hanging="284"/>
              <w:rPr>
                <w:rFonts w:ascii="Ebrima" w:hAnsi="Ebrima"/>
              </w:rPr>
            </w:pPr>
            <w:r w:rsidRPr="001E1EA5">
              <w:rPr>
                <w:rFonts w:ascii="Ebrima" w:hAnsi="Ebrima"/>
                <w:sz w:val="22"/>
              </w:rPr>
              <w:t>Ensure shoelaces do not extend beyond soles of running shoes.</w:t>
            </w:r>
          </w:p>
        </w:tc>
      </w:tr>
    </w:tbl>
    <w:p w14:paraId="0AD3709D" w14:textId="77777777" w:rsidR="00D71AE9" w:rsidRDefault="00D71AE9" w:rsidP="001E1EA5"/>
    <w:p w14:paraId="6C93E650" w14:textId="77777777" w:rsidR="00D71AE9" w:rsidRDefault="003E4A16">
      <w:pPr>
        <w:pStyle w:val="Heading2"/>
      </w:pPr>
      <w:bookmarkStart w:id="68" w:name="_Toc141905175"/>
      <w:r>
        <w:t>7.3 Practical Training</w:t>
      </w:r>
      <w:bookmarkEnd w:id="68"/>
    </w:p>
    <w:p w14:paraId="00F77C82" w14:textId="77777777" w:rsidR="00D71AE9" w:rsidRDefault="00D71AE9" w:rsidP="00F424F1"/>
    <w:tbl>
      <w:tblPr>
        <w:tblStyle w:val="TableGrid"/>
        <w:tblW w:w="7087" w:type="dxa"/>
        <w:jc w:val="center"/>
        <w:tblLook w:val="04A0" w:firstRow="1" w:lastRow="0" w:firstColumn="1" w:lastColumn="0" w:noHBand="0" w:noVBand="1"/>
      </w:tblPr>
      <w:tblGrid>
        <w:gridCol w:w="7087"/>
      </w:tblGrid>
      <w:tr w:rsidR="00F424F1" w:rsidRPr="006A4B76" w14:paraId="1873B757" w14:textId="77777777" w:rsidTr="003E4A16">
        <w:trPr>
          <w:cantSplit/>
          <w:jc w:val="center"/>
        </w:trPr>
        <w:tc>
          <w:tcPr>
            <w:tcW w:w="7087" w:type="dxa"/>
            <w:shd w:val="clear" w:color="auto" w:fill="0000CC"/>
            <w:vAlign w:val="center"/>
          </w:tcPr>
          <w:p w14:paraId="357D069E" w14:textId="77777777" w:rsidR="00F424F1" w:rsidRPr="006A4B76" w:rsidRDefault="00F424F1" w:rsidP="003E4A16">
            <w:pPr>
              <w:pStyle w:val="Signalwort"/>
              <w:ind w:left="54"/>
              <w:rPr>
                <w:rFonts w:ascii="Ebrima" w:hAnsi="Ebrima"/>
                <w:color w:val="FFFFFF" w:themeColor="background1"/>
                <w:sz w:val="24"/>
                <w:szCs w:val="24"/>
              </w:rPr>
            </w:pPr>
            <w:r>
              <w:rPr>
                <w:rFonts w:ascii="Ebrima" w:hAnsi="Ebrima"/>
                <w:color w:val="FFFFFF" w:themeColor="background1"/>
                <w:szCs w:val="24"/>
              </w:rPr>
              <w:t>Note</w:t>
            </w:r>
          </w:p>
        </w:tc>
      </w:tr>
      <w:tr w:rsidR="00F424F1" w:rsidRPr="006A4B76" w14:paraId="4FA73378" w14:textId="77777777" w:rsidTr="003E4A16">
        <w:trPr>
          <w:jc w:val="center"/>
        </w:trPr>
        <w:tc>
          <w:tcPr>
            <w:tcW w:w="7087" w:type="dxa"/>
          </w:tcPr>
          <w:p w14:paraId="4D574F87" w14:textId="53E2E368" w:rsidR="00F424F1" w:rsidRPr="00F424F1" w:rsidRDefault="00F424F1" w:rsidP="003E4A16">
            <w:pPr>
              <w:pStyle w:val="Gefahrentext-3"/>
              <w:numPr>
                <w:ilvl w:val="0"/>
                <w:numId w:val="0"/>
              </w:numPr>
              <w:ind w:left="284"/>
              <w:rPr>
                <w:rFonts w:ascii="Ebrima" w:eastAsia="Times New Roman" w:hAnsi="Ebrima"/>
                <w:b/>
                <w:bCs/>
                <w:sz w:val="22"/>
              </w:rPr>
            </w:pPr>
            <w:r w:rsidRPr="00F424F1">
              <w:rPr>
                <w:rFonts w:ascii="Ebrima" w:eastAsia="Times New Roman" w:hAnsi="Ebrima"/>
                <w:b/>
                <w:bCs/>
                <w:sz w:val="22"/>
              </w:rPr>
              <w:t>CONSULT A DOCTOR!</w:t>
            </w:r>
          </w:p>
          <w:p w14:paraId="6EB277B4" w14:textId="0C3D27C0" w:rsidR="00F424F1" w:rsidRPr="00B16421" w:rsidRDefault="00F424F1" w:rsidP="003E4A16">
            <w:pPr>
              <w:pStyle w:val="Gefahrentext-3"/>
              <w:numPr>
                <w:ilvl w:val="0"/>
                <w:numId w:val="0"/>
              </w:numPr>
              <w:ind w:left="284"/>
              <w:rPr>
                <w:rFonts w:ascii="Ebrima" w:hAnsi="Ebrima"/>
                <w:sz w:val="22"/>
              </w:rPr>
            </w:pPr>
            <w:r w:rsidRPr="00F424F1">
              <w:rPr>
                <w:rFonts w:ascii="Ebrima" w:eastAsia="Times New Roman" w:hAnsi="Ebrima"/>
                <w:sz w:val="22"/>
              </w:rPr>
              <w:t>If you are over 40 years old, have a heart condition, are overweight, or have not been involved in an exercise program for several years, a visit to the doctor is recommended before beginning an intensive training program.</w:t>
            </w:r>
          </w:p>
        </w:tc>
      </w:tr>
    </w:tbl>
    <w:p w14:paraId="3AB4D557" w14:textId="77777777" w:rsidR="00D71AE9" w:rsidRDefault="00D71AE9" w:rsidP="00F424F1"/>
    <w:p w14:paraId="46694FD5" w14:textId="77777777" w:rsidR="00D71AE9" w:rsidRDefault="003E4A16">
      <w:pPr>
        <w:pStyle w:val="Heading3"/>
      </w:pPr>
      <w:bookmarkStart w:id="69" w:name="_Toc141905176"/>
      <w:r>
        <w:t>7.3.1 Professional Consultation</w:t>
      </w:r>
      <w:bookmarkEnd w:id="69"/>
    </w:p>
    <w:p w14:paraId="5128876D" w14:textId="77777777" w:rsidR="00D71AE9" w:rsidRDefault="003E4A16">
      <w:r>
        <w:t>For all BOOST 2 training beginners, it is recommended to seek the advice of a professional fitness instructor or personal trainer, to obtain an overall fitness assessment before starting an exercise program and develop an optimal training program.</w:t>
      </w:r>
    </w:p>
    <w:p w14:paraId="1AE053C4" w14:textId="7D4D1DFD" w:rsidR="00D71AE9" w:rsidRDefault="003E4A16">
      <w:r>
        <w:t xml:space="preserve">For optimal use and safety during BOOST 2 training, </w:t>
      </w:r>
      <w:r w:rsidR="00BB1E4F">
        <w:t>the manufacturer</w:t>
      </w:r>
      <w:r>
        <w:t xml:space="preserve"> recommends walking/running in an upright and natural running position and to avoid dragging foot movement.</w:t>
      </w:r>
    </w:p>
    <w:p w14:paraId="7E523081" w14:textId="77777777" w:rsidR="00BB1E4F" w:rsidRDefault="00BB1E4F" w:rsidP="00BB1E4F"/>
    <w:p w14:paraId="2AFA40A6" w14:textId="77777777" w:rsidR="00D71AE9" w:rsidRDefault="003E4A16">
      <w:pPr>
        <w:pStyle w:val="Heading3"/>
      </w:pPr>
      <w:bookmarkStart w:id="70" w:name="_Toc141905177"/>
      <w:r>
        <w:t>7.3.2 Warm-Up and Cool-Down</w:t>
      </w:r>
      <w:bookmarkEnd w:id="70"/>
    </w:p>
    <w:p w14:paraId="5D8EEDDB" w14:textId="77777777" w:rsidR="00D71AE9" w:rsidRDefault="003E4A16">
      <w:pPr>
        <w:spacing w:line="240" w:lineRule="auto"/>
      </w:pPr>
      <w:r>
        <w:t>A warm-up before each workout and a cool-down after each workout is recommended. You should always do some basic stretching exercises for the legs before and after training.  At the end of each workout, it is recommended that the body weight is gradually returned to 100% body as you cool down.</w:t>
      </w:r>
    </w:p>
    <w:p w14:paraId="5A7C9D47" w14:textId="77777777" w:rsidR="00BB1E4F" w:rsidRDefault="00BB1E4F" w:rsidP="00BB1E4F"/>
    <w:p w14:paraId="4F47C452" w14:textId="77777777" w:rsidR="00D71AE9" w:rsidRDefault="003E4A16">
      <w:pPr>
        <w:pStyle w:val="Heading3"/>
      </w:pPr>
      <w:bookmarkStart w:id="71" w:name="_Toc141905178"/>
      <w:r>
        <w:t>7.3.3 Proper Body Form</w:t>
      </w:r>
      <w:bookmarkEnd w:id="71"/>
    </w:p>
    <w:p w14:paraId="0F436EDC" w14:textId="77777777" w:rsidR="00D71AE9" w:rsidRDefault="003E4A16">
      <w:r>
        <w:t>When running or walking, it is important to maintain proper form to maximize efficiency and results and minimize the possibility of personal injury.</w:t>
      </w:r>
    </w:p>
    <w:p w14:paraId="2900A512" w14:textId="77777777" w:rsidR="00D71AE9" w:rsidRDefault="003E4A16">
      <w:r>
        <w:t xml:space="preserve">Keep your posture upright; avoid leaning forwards or backwards from the waist, as this can cause unnecessary back strain and decrease your efficiency. Keep your head, shoulders, and hips in line with each other and aim to have your foot strike the running surface in line with your center of gravity (i.e., you should strike the running surface with the midfoot or forefoot). If you land on your heels, you are over-striding and should shorten your stride to increase momentum and overall efficiency. </w:t>
      </w:r>
    </w:p>
    <w:p w14:paraId="18C97164" w14:textId="77777777" w:rsidR="00D71AE9" w:rsidRDefault="003E4A16">
      <w:r>
        <w:t xml:space="preserve">Keep your arms at your sides, either relaxed and naturally pendulum-like (walking) or with a </w:t>
      </w:r>
      <w:proofErr w:type="spellStart"/>
      <w:r>
        <w:t>loose</w:t>
      </w:r>
      <w:proofErr w:type="spellEnd"/>
      <w:r>
        <w:t xml:space="preserve"> 90-degree angle, bending at the elbows (running). Do not allow your hands to cross the center of your body or shoulders to move from side to side.</w:t>
      </w:r>
    </w:p>
    <w:p w14:paraId="34ECF356" w14:textId="77777777" w:rsidR="00BB1E4F" w:rsidRDefault="00BB1E4F" w:rsidP="00BB1E4F"/>
    <w:p w14:paraId="030FD89B" w14:textId="77777777" w:rsidR="00D71AE9" w:rsidRDefault="003E4A16">
      <w:pPr>
        <w:pStyle w:val="Heading3"/>
      </w:pPr>
      <w:bookmarkStart w:id="72" w:name="_Toc141905179"/>
      <w:r>
        <w:t>7.3.4 Training Frequency</w:t>
      </w:r>
      <w:bookmarkEnd w:id="72"/>
    </w:p>
    <w:p w14:paraId="11F56C88" w14:textId="77777777" w:rsidR="00D71AE9" w:rsidRDefault="003E4A16" w:rsidP="00BB1E4F">
      <w:r>
        <w:t>At the beginning of training, allow yourself enough training and recovery time to improve physical fitness. After a break from training, you should also allow sufficient time to rebuild your physical condition.</w:t>
      </w:r>
    </w:p>
    <w:p w14:paraId="34D20E53" w14:textId="77777777" w:rsidR="00BB1E4F" w:rsidRDefault="00BB1E4F" w:rsidP="00BB1E4F"/>
    <w:p w14:paraId="0F51560F" w14:textId="77777777" w:rsidR="00D71AE9" w:rsidRDefault="003E4A16">
      <w:pPr>
        <w:pStyle w:val="Heading4"/>
      </w:pPr>
      <w:r>
        <w:t>7.3.4.1 Endurance Training</w:t>
      </w:r>
    </w:p>
    <w:p w14:paraId="3E5F2DDA" w14:textId="77777777" w:rsidR="00D71AE9" w:rsidRDefault="003E4A16">
      <w:r>
        <w:t>The priority is regularity and persistence of training – not intensity. Fitness experts recommend in the beginning training 3 – 4 times per week within your target heart rate for at least 20 minutes per workout. Your primary objective should be, step-by-step, to reach a level of fitness with which you can easily keep your heart rate in the target range for 50 – 60 minutes, 4-5 times per week.</w:t>
      </w:r>
    </w:p>
    <w:p w14:paraId="60A966A3" w14:textId="77777777" w:rsidR="000E2D18" w:rsidRDefault="000E2D18"/>
    <w:p w14:paraId="646EEB12" w14:textId="77777777" w:rsidR="00D71AE9" w:rsidRDefault="003E4A16">
      <w:pPr>
        <w:pStyle w:val="Heading4"/>
      </w:pPr>
      <w:r>
        <w:t>7.3.4.2 Running Shoes</w:t>
      </w:r>
    </w:p>
    <w:p w14:paraId="0E3CFA71" w14:textId="0AD53C1F" w:rsidR="00D71AE9" w:rsidRDefault="003E4A16">
      <w:proofErr w:type="gramStart"/>
      <w:r>
        <w:t>In order to</w:t>
      </w:r>
      <w:proofErr w:type="gramEnd"/>
      <w:r>
        <w:t xml:space="preserve"> prevent sore feet and sore muscles caused by incorrect footwear, the use of high-quality running shoes is recommended. Ensure there is adequate support and cushioning.</w:t>
      </w:r>
    </w:p>
    <w:p w14:paraId="54607FEA" w14:textId="77777777" w:rsidR="00D71AE9" w:rsidRDefault="00D71AE9" w:rsidP="00403789"/>
    <w:p w14:paraId="1C08AF7B" w14:textId="77777777" w:rsidR="00000C00" w:rsidRDefault="00000C00" w:rsidP="00403789"/>
    <w:p w14:paraId="1347427D" w14:textId="77777777" w:rsidR="00000C00" w:rsidRDefault="00000C00" w:rsidP="00403789"/>
    <w:p w14:paraId="4521ADF9" w14:textId="77777777" w:rsidR="00000C00" w:rsidRDefault="00000C00" w:rsidP="00403789"/>
    <w:p w14:paraId="68B868DB" w14:textId="77777777" w:rsidR="00000C00" w:rsidRDefault="00000C00" w:rsidP="00403789"/>
    <w:p w14:paraId="641C74CB" w14:textId="77777777" w:rsidR="00000C00" w:rsidRDefault="00000C00" w:rsidP="00403789"/>
    <w:p w14:paraId="15181D0F" w14:textId="77777777" w:rsidR="00D71AE9" w:rsidRDefault="003E4A16">
      <w:pPr>
        <w:pStyle w:val="Heading2"/>
      </w:pPr>
      <w:bookmarkStart w:id="73" w:name="_Toc141905180"/>
      <w:r>
        <w:t>7.4 Instructions for Use</w:t>
      </w:r>
      <w:bookmarkEnd w:id="73"/>
    </w:p>
    <w:p w14:paraId="591F9540" w14:textId="5001240C" w:rsidR="00D71AE9" w:rsidRDefault="00D71AE9"/>
    <w:p w14:paraId="2BAD990F" w14:textId="20F4C20C" w:rsidR="00D71AE9" w:rsidRDefault="003E4A16">
      <w:r>
        <w:rPr>
          <w:noProof/>
          <w:lang w:val="de-DE" w:eastAsia="de-DE"/>
        </w:rPr>
        <w:drawing>
          <wp:inline distT="0" distB="0" distL="0" distR="0" wp14:anchorId="1DE7BA8E" wp14:editId="5DEC8A4A">
            <wp:extent cx="5876925" cy="3771027"/>
            <wp:effectExtent l="0" t="0" r="0" b="0"/>
            <wp:docPr id="1078148318"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59"/>
                    <a:srcRect l="192" r="191"/>
                    <a:stretch>
                      <a:fillRect/>
                    </a:stretch>
                  </pic:blipFill>
                  <pic:spPr>
                    <a:xfrm>
                      <a:off x="0" y="0"/>
                      <a:ext cx="5876925" cy="3771027"/>
                    </a:xfrm>
                    <a:prstGeom prst="rect">
                      <a:avLst/>
                    </a:prstGeom>
                    <a:ln/>
                  </pic:spPr>
                </pic:pic>
              </a:graphicData>
            </a:graphic>
          </wp:inline>
        </w:drawing>
      </w:r>
    </w:p>
    <w:p w14:paraId="3DD5A200" w14:textId="568D0A41" w:rsidR="00D71AE9" w:rsidRDefault="003E4A16">
      <w:pPr>
        <w:jc w:val="center"/>
        <w:rPr>
          <w:sz w:val="20"/>
          <w:szCs w:val="20"/>
        </w:rPr>
      </w:pPr>
      <w:r>
        <w:rPr>
          <w:sz w:val="20"/>
          <w:szCs w:val="20"/>
        </w:rPr>
        <w:t>BOOST 2 Display, Buttons, and Dials</w:t>
      </w:r>
    </w:p>
    <w:p w14:paraId="341D6699" w14:textId="77777777" w:rsidR="00D71AE9" w:rsidRDefault="00D71AE9" w:rsidP="00B8484E"/>
    <w:p w14:paraId="66F5CAEE" w14:textId="3A984F88" w:rsidR="00D71AE9" w:rsidRDefault="003E4A16">
      <w:pPr>
        <w:pStyle w:val="Heading3"/>
        <w:ind w:left="90"/>
        <w:rPr>
          <w:sz w:val="22"/>
          <w:szCs w:val="22"/>
        </w:rPr>
      </w:pPr>
      <w:bookmarkStart w:id="74" w:name="_Toc141905181"/>
      <w:r>
        <w:t>7.4.</w:t>
      </w:r>
      <w:r w:rsidR="00B8484E">
        <w:t>1</w:t>
      </w:r>
      <w:r>
        <w:t xml:space="preserve"> Powering On/Off the B</w:t>
      </w:r>
      <w:r w:rsidR="00B8484E">
        <w:t>OOST</w:t>
      </w:r>
      <w:r>
        <w:t xml:space="preserve"> 2</w:t>
      </w:r>
      <w:bookmarkEnd w:id="74"/>
    </w:p>
    <w:p w14:paraId="7E76F402" w14:textId="7F80928C" w:rsidR="00D71AE9" w:rsidRDefault="003E4A16" w:rsidP="00B8484E">
      <w:r>
        <w:t>On the front face of the B</w:t>
      </w:r>
      <w:r w:rsidR="00B8484E">
        <w:t>OOST</w:t>
      </w:r>
      <w:r>
        <w:t xml:space="preserve"> 2 device adjacent to the power cord entry is the </w:t>
      </w:r>
      <w:proofErr w:type="gramStart"/>
      <w:r>
        <w:t>On</w:t>
      </w:r>
      <w:proofErr w:type="gramEnd"/>
      <w:r>
        <w:t>/Off switch.  This switch powers the device On and Off.  If a power cycle is ever required, or at the end of a day, it is recommended to use this switch.</w:t>
      </w:r>
    </w:p>
    <w:p w14:paraId="2B5CB307" w14:textId="127D65A2" w:rsidR="00B8484E" w:rsidRDefault="00000C00" w:rsidP="00B8484E">
      <w:r>
        <w:rPr>
          <w:noProof/>
        </w:rPr>
        <w:drawing>
          <wp:anchor distT="0" distB="0" distL="114300" distR="114300" simplePos="0" relativeHeight="251724800" behindDoc="0" locked="0" layoutInCell="1" allowOverlap="1" wp14:anchorId="462FC15C" wp14:editId="6D278451">
            <wp:simplePos x="0" y="0"/>
            <wp:positionH relativeFrom="page">
              <wp:align>center</wp:align>
            </wp:positionH>
            <wp:positionV relativeFrom="paragraph">
              <wp:posOffset>3175</wp:posOffset>
            </wp:positionV>
            <wp:extent cx="2484755" cy="2251075"/>
            <wp:effectExtent l="0" t="0" r="0" b="0"/>
            <wp:wrapSquare wrapText="bothSides"/>
            <wp:docPr id="20199960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84755" cy="2251075"/>
                    </a:xfrm>
                    <a:prstGeom prst="rect">
                      <a:avLst/>
                    </a:prstGeom>
                    <a:noFill/>
                  </pic:spPr>
                </pic:pic>
              </a:graphicData>
            </a:graphic>
            <wp14:sizeRelH relativeFrom="margin">
              <wp14:pctWidth>0</wp14:pctWidth>
            </wp14:sizeRelH>
            <wp14:sizeRelV relativeFrom="margin">
              <wp14:pctHeight>0</wp14:pctHeight>
            </wp14:sizeRelV>
          </wp:anchor>
        </w:drawing>
      </w:r>
    </w:p>
    <w:p w14:paraId="6F5283DE" w14:textId="085726EF" w:rsidR="003E7B91" w:rsidRDefault="003E7B91">
      <w:pPr>
        <w:ind w:left="720"/>
        <w:rPr>
          <w:rFonts w:eastAsiaTheme="majorEastAsia" w:cstheme="majorBidi"/>
          <w:b/>
          <w:sz w:val="24"/>
          <w:szCs w:val="24"/>
        </w:rPr>
      </w:pPr>
      <w:r>
        <w:br w:type="page"/>
      </w:r>
    </w:p>
    <w:p w14:paraId="347BF1FB" w14:textId="4E10A338" w:rsidR="00D71AE9" w:rsidRDefault="003E4A16">
      <w:pPr>
        <w:pStyle w:val="Heading3"/>
        <w:ind w:left="90"/>
      </w:pPr>
      <w:bookmarkStart w:id="75" w:name="_Toc141905182"/>
      <w:r>
        <w:t>7.4.</w:t>
      </w:r>
      <w:r w:rsidR="00B8484E">
        <w:t>2</w:t>
      </w:r>
      <w:r>
        <w:t xml:space="preserve"> BOOST 2 Entry</w:t>
      </w:r>
      <w:bookmarkEnd w:id="75"/>
    </w:p>
    <w:p w14:paraId="6DB1838D" w14:textId="77777777" w:rsidR="003E7B91" w:rsidRPr="003E7B91" w:rsidRDefault="003E7B91" w:rsidP="003E7B91"/>
    <w:p w14:paraId="522DAA79" w14:textId="287EDFD7" w:rsidR="007327C9" w:rsidRDefault="003E4A16" w:rsidP="00243532">
      <w:pPr>
        <w:pStyle w:val="ListParagraph"/>
        <w:numPr>
          <w:ilvl w:val="0"/>
          <w:numId w:val="15"/>
        </w:numPr>
      </w:pPr>
      <w:r w:rsidRPr="003E7B91">
        <w:t>Select the proper short size and put the shorts on with the Boost logo on the left quadricep. The shorts should be snug</w:t>
      </w:r>
      <w:r w:rsidR="007327C9">
        <w:t xml:space="preserve"> around a user’s thighs and waist,</w:t>
      </w:r>
      <w:r w:rsidRPr="003E7B91">
        <w:t xml:space="preserve"> but comfortable enough for exercise.</w:t>
      </w:r>
    </w:p>
    <w:p w14:paraId="77DDD04C" w14:textId="265E0656" w:rsidR="007327C9" w:rsidRDefault="007327C9" w:rsidP="007327C9">
      <w:pPr>
        <w:pStyle w:val="ListParagraph"/>
        <w:ind w:left="612"/>
      </w:pPr>
      <w:r w:rsidRPr="00ED7E48">
        <w:rPr>
          <w:noProof/>
        </w:rPr>
        <w:drawing>
          <wp:anchor distT="0" distB="0" distL="114300" distR="114300" simplePos="0" relativeHeight="251723776" behindDoc="0" locked="0" layoutInCell="1" allowOverlap="1" wp14:anchorId="5A34E43F" wp14:editId="73E9E771">
            <wp:simplePos x="0" y="0"/>
            <wp:positionH relativeFrom="page">
              <wp:align>center</wp:align>
            </wp:positionH>
            <wp:positionV relativeFrom="paragraph">
              <wp:posOffset>81915</wp:posOffset>
            </wp:positionV>
            <wp:extent cx="1807210" cy="2279015"/>
            <wp:effectExtent l="0" t="0" r="2540" b="6985"/>
            <wp:wrapSquare wrapText="bothSides"/>
            <wp:docPr id="1875935393" name="Picture 1875935393" descr="A person wearing a skirt and sho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166470" name="Picture 1" descr="A person wearing a skirt and shorts&#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807210" cy="2279015"/>
                    </a:xfrm>
                    <a:prstGeom prst="rect">
                      <a:avLst/>
                    </a:prstGeom>
                  </pic:spPr>
                </pic:pic>
              </a:graphicData>
            </a:graphic>
            <wp14:sizeRelH relativeFrom="margin">
              <wp14:pctWidth>0</wp14:pctWidth>
            </wp14:sizeRelH>
            <wp14:sizeRelV relativeFrom="margin">
              <wp14:pctHeight>0</wp14:pctHeight>
            </wp14:sizeRelV>
          </wp:anchor>
        </w:drawing>
      </w:r>
    </w:p>
    <w:p w14:paraId="224F9A47" w14:textId="0E31EFBC" w:rsidR="007327C9" w:rsidRDefault="007327C9" w:rsidP="007327C9">
      <w:pPr>
        <w:pStyle w:val="ListParagraph"/>
        <w:ind w:left="612"/>
      </w:pPr>
    </w:p>
    <w:p w14:paraId="75023E44" w14:textId="77777777" w:rsidR="007327C9" w:rsidRDefault="007327C9" w:rsidP="007327C9">
      <w:pPr>
        <w:pStyle w:val="ListParagraph"/>
        <w:ind w:left="612"/>
      </w:pPr>
    </w:p>
    <w:p w14:paraId="2A9E26F7" w14:textId="77777777" w:rsidR="007327C9" w:rsidRDefault="007327C9" w:rsidP="007327C9">
      <w:pPr>
        <w:pStyle w:val="ListParagraph"/>
        <w:ind w:left="612"/>
      </w:pPr>
    </w:p>
    <w:p w14:paraId="7405E031" w14:textId="77777777" w:rsidR="007327C9" w:rsidRDefault="007327C9" w:rsidP="007327C9">
      <w:pPr>
        <w:pStyle w:val="ListParagraph"/>
        <w:ind w:left="612"/>
      </w:pPr>
    </w:p>
    <w:p w14:paraId="059A8ED2" w14:textId="77777777" w:rsidR="007327C9" w:rsidRDefault="007327C9" w:rsidP="007327C9">
      <w:pPr>
        <w:pStyle w:val="ListParagraph"/>
        <w:ind w:left="612"/>
      </w:pPr>
    </w:p>
    <w:p w14:paraId="7C542789" w14:textId="77777777" w:rsidR="007327C9" w:rsidRDefault="007327C9" w:rsidP="007327C9">
      <w:pPr>
        <w:pStyle w:val="ListParagraph"/>
        <w:ind w:left="612"/>
      </w:pPr>
    </w:p>
    <w:p w14:paraId="46B27E83" w14:textId="77777777" w:rsidR="007327C9" w:rsidRDefault="007327C9" w:rsidP="007327C9">
      <w:pPr>
        <w:pStyle w:val="ListParagraph"/>
        <w:ind w:left="612"/>
      </w:pPr>
    </w:p>
    <w:p w14:paraId="1633E9A8" w14:textId="77777777" w:rsidR="007327C9" w:rsidRDefault="007327C9" w:rsidP="007327C9">
      <w:pPr>
        <w:pStyle w:val="ListParagraph"/>
        <w:ind w:left="612"/>
      </w:pPr>
    </w:p>
    <w:p w14:paraId="33565675" w14:textId="77777777" w:rsidR="007327C9" w:rsidRDefault="007327C9" w:rsidP="007327C9">
      <w:pPr>
        <w:pStyle w:val="ListParagraph"/>
        <w:ind w:left="612"/>
      </w:pPr>
    </w:p>
    <w:p w14:paraId="2981F4FC" w14:textId="77777777" w:rsidR="007327C9" w:rsidRDefault="007327C9" w:rsidP="007327C9">
      <w:pPr>
        <w:pStyle w:val="ListParagraph"/>
        <w:ind w:left="612"/>
      </w:pPr>
    </w:p>
    <w:p w14:paraId="11DFBCD3" w14:textId="77777777" w:rsidR="007327C9" w:rsidRDefault="007327C9" w:rsidP="007327C9">
      <w:pPr>
        <w:pStyle w:val="ListParagraph"/>
        <w:ind w:left="612"/>
      </w:pPr>
    </w:p>
    <w:p w14:paraId="743A8A13" w14:textId="5434C3D4" w:rsidR="007327C9" w:rsidRDefault="007327C9" w:rsidP="007327C9">
      <w:pPr>
        <w:pStyle w:val="ListParagraph"/>
        <w:ind w:left="612"/>
      </w:pPr>
    </w:p>
    <w:p w14:paraId="7B731814" w14:textId="3491A32C" w:rsidR="00D71AE9" w:rsidRDefault="003E4A16" w:rsidP="00243532">
      <w:pPr>
        <w:pStyle w:val="ListParagraph"/>
        <w:numPr>
          <w:ilvl w:val="0"/>
          <w:numId w:val="15"/>
        </w:numPr>
      </w:pPr>
      <w:r w:rsidRPr="003E7B91">
        <w:t xml:space="preserve"> Wear form fitting clothes such as athletic leggings or small shorts underneath to ensure that the Boost shorts remain tight over multiple uses.</w:t>
      </w:r>
      <w:r w:rsidR="00F822AE">
        <w:t xml:space="preserve"> </w:t>
      </w:r>
      <w:r w:rsidR="00F822AE" w:rsidRPr="00000C00">
        <w:rPr>
          <w:rStyle w:val="rynqvb"/>
          <w:highlight w:val="yellow"/>
          <w:lang w:val="en"/>
        </w:rPr>
        <w:t>Remove all objects from pockets, especially sharp or pointed objects, to avoid injuries or pressure points.</w:t>
      </w:r>
      <w:r w:rsidRPr="003E7B91">
        <w:t xml:space="preserve"> Remove shoes prior to putting the shorts on. You can put the shoes on after the shorts are on.</w:t>
      </w:r>
    </w:p>
    <w:p w14:paraId="096FACFB" w14:textId="3F6EEF9F" w:rsidR="00D71AE9" w:rsidRDefault="003E4A16" w:rsidP="00243532">
      <w:pPr>
        <w:pStyle w:val="ListParagraph"/>
        <w:numPr>
          <w:ilvl w:val="0"/>
          <w:numId w:val="15"/>
        </w:numPr>
      </w:pPr>
      <w:r w:rsidRPr="003E7B91">
        <w:t xml:space="preserve">Step </w:t>
      </w:r>
      <w:r>
        <w:t>into the machine</w:t>
      </w:r>
      <w:r w:rsidRPr="003E7B91">
        <w:t xml:space="preserve">.  You may want a stepping stool to help you get on the machine or use the Boost Step accessory. You can step into the machine facing the console for forward movement or step in facing the sides for lateral movements. Use the railing to assist you while getting into the machine. It is okay to step on the enclosure while getting into the </w:t>
      </w:r>
      <w:proofErr w:type="gramStart"/>
      <w:r w:rsidRPr="003E7B91">
        <w:t>machine</w:t>
      </w:r>
      <w:r w:rsidR="00601183">
        <w:t>, but</w:t>
      </w:r>
      <w:proofErr w:type="gramEnd"/>
      <w:r w:rsidR="00601183">
        <w:t xml:space="preserve"> avoid the clear windows where possible</w:t>
      </w:r>
      <w:r w:rsidRPr="003E7B91">
        <w:t xml:space="preserve">. If the enclosure is already lifted, you can lower it using the bodyweight dial on the Welcome Screen </w:t>
      </w:r>
      <w:r>
        <w:t>or the Lower Enclosure button on the Home Scree</w:t>
      </w:r>
      <w:r w:rsidR="00601183">
        <w:t xml:space="preserve">n. </w:t>
      </w:r>
    </w:p>
    <w:p w14:paraId="6F525E5F" w14:textId="69767A4B" w:rsidR="00601183" w:rsidRDefault="00601183" w:rsidP="00601183">
      <w:pPr>
        <w:pStyle w:val="ListParagraph"/>
        <w:ind w:left="612"/>
      </w:pPr>
      <w:r w:rsidRPr="00601183">
        <w:rPr>
          <w:noProof/>
        </w:rPr>
        <w:drawing>
          <wp:anchor distT="0" distB="0" distL="114300" distR="114300" simplePos="0" relativeHeight="251718656" behindDoc="0" locked="0" layoutInCell="1" allowOverlap="1" wp14:anchorId="013E717B" wp14:editId="2C12E2B3">
            <wp:simplePos x="0" y="0"/>
            <wp:positionH relativeFrom="page">
              <wp:align>center</wp:align>
            </wp:positionH>
            <wp:positionV relativeFrom="paragraph">
              <wp:posOffset>58631</wp:posOffset>
            </wp:positionV>
            <wp:extent cx="2916555" cy="3197225"/>
            <wp:effectExtent l="0" t="0" r="0" b="3175"/>
            <wp:wrapSquare wrapText="bothSides"/>
            <wp:docPr id="1117939783" name="Picture 1" descr="A treadmill machine with a green and black co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939783" name="Picture 1" descr="A treadmill machine with a green and black cover&#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916555" cy="3197225"/>
                    </a:xfrm>
                    <a:prstGeom prst="rect">
                      <a:avLst/>
                    </a:prstGeom>
                  </pic:spPr>
                </pic:pic>
              </a:graphicData>
            </a:graphic>
            <wp14:sizeRelH relativeFrom="margin">
              <wp14:pctWidth>0</wp14:pctWidth>
            </wp14:sizeRelH>
            <wp14:sizeRelV relativeFrom="margin">
              <wp14:pctHeight>0</wp14:pctHeight>
            </wp14:sizeRelV>
          </wp:anchor>
        </w:drawing>
      </w:r>
    </w:p>
    <w:p w14:paraId="1C4BDA73" w14:textId="77777777" w:rsidR="00D71AE9" w:rsidRDefault="00D71AE9" w:rsidP="003E7B91"/>
    <w:p w14:paraId="1C85A4C6" w14:textId="77777777" w:rsidR="00601183" w:rsidRDefault="00601183" w:rsidP="003E7B91"/>
    <w:p w14:paraId="31CA29DB" w14:textId="77777777" w:rsidR="00601183" w:rsidRDefault="00601183" w:rsidP="003E7B91"/>
    <w:p w14:paraId="7DAFA2CE" w14:textId="77777777" w:rsidR="00601183" w:rsidRDefault="00601183" w:rsidP="003E7B91"/>
    <w:p w14:paraId="7B63F8FF" w14:textId="77777777" w:rsidR="00601183" w:rsidRDefault="00601183" w:rsidP="003E7B91"/>
    <w:p w14:paraId="16921E27" w14:textId="77777777" w:rsidR="00601183" w:rsidRDefault="00601183" w:rsidP="003E7B91"/>
    <w:p w14:paraId="014E20FD" w14:textId="77777777" w:rsidR="00601183" w:rsidRDefault="00601183" w:rsidP="003E7B91"/>
    <w:p w14:paraId="07CFD6ED" w14:textId="77777777" w:rsidR="00601183" w:rsidRDefault="00601183" w:rsidP="003E7B91"/>
    <w:p w14:paraId="43688C06" w14:textId="77777777" w:rsidR="00601183" w:rsidRDefault="00601183" w:rsidP="003E7B91"/>
    <w:p w14:paraId="7AC633C5" w14:textId="77777777" w:rsidR="00601183" w:rsidRDefault="00601183" w:rsidP="003E7B91"/>
    <w:p w14:paraId="4A4F37FC" w14:textId="77777777" w:rsidR="00601183" w:rsidRDefault="00601183" w:rsidP="003E7B91"/>
    <w:p w14:paraId="1ACBD99F" w14:textId="77777777" w:rsidR="00601183" w:rsidRDefault="00601183" w:rsidP="003E7B91"/>
    <w:p w14:paraId="25082946" w14:textId="756594A0" w:rsidR="00D71AE9" w:rsidRDefault="003E4A16">
      <w:pPr>
        <w:pStyle w:val="Heading3"/>
        <w:ind w:left="90"/>
      </w:pPr>
      <w:bookmarkStart w:id="76" w:name="_heading=h.nfa3tei670i" w:colFirst="0" w:colLast="0"/>
      <w:bookmarkStart w:id="77" w:name="_Toc141905183"/>
      <w:bookmarkEnd w:id="76"/>
      <w:r>
        <w:t>7.4.</w:t>
      </w:r>
      <w:r w:rsidR="00B8484E">
        <w:t>3</w:t>
      </w:r>
      <w:r>
        <w:t xml:space="preserve"> Setup</w:t>
      </w:r>
      <w:bookmarkEnd w:id="77"/>
    </w:p>
    <w:p w14:paraId="45241E72" w14:textId="77777777" w:rsidR="00D71AE9" w:rsidRDefault="00D71AE9" w:rsidP="003E7B91"/>
    <w:p w14:paraId="3EC92F91" w14:textId="30AC6DAE" w:rsidR="00D71AE9" w:rsidRDefault="003E4A16" w:rsidP="00243532">
      <w:pPr>
        <w:pStyle w:val="ListParagraph"/>
        <w:numPr>
          <w:ilvl w:val="0"/>
          <w:numId w:val="16"/>
        </w:numPr>
      </w:pPr>
      <w:r>
        <w:t xml:space="preserve">Use the “Sign in or Register” or “Start without Logging in” buttons to set up a workout, then select your height and shorts size. Confirm your information and then allow the carriage to </w:t>
      </w:r>
      <w:proofErr w:type="gramStart"/>
      <w:r>
        <w:t>raise</w:t>
      </w:r>
      <w:proofErr w:type="gramEnd"/>
      <w:r>
        <w:t xml:space="preserve"> to the proper height using the “Confirm” button on the screen.</w:t>
      </w:r>
    </w:p>
    <w:p w14:paraId="24DDAF5D" w14:textId="6D805631" w:rsidR="008F3507" w:rsidRDefault="008F3507" w:rsidP="008F3507">
      <w:pPr>
        <w:pStyle w:val="ListParagraph"/>
        <w:ind w:left="612"/>
      </w:pPr>
      <w:r w:rsidRPr="008F3507">
        <w:rPr>
          <w:noProof/>
        </w:rPr>
        <w:drawing>
          <wp:anchor distT="0" distB="0" distL="114300" distR="114300" simplePos="0" relativeHeight="251725824" behindDoc="0" locked="0" layoutInCell="1" allowOverlap="1" wp14:anchorId="48FB2554" wp14:editId="4E89EC14">
            <wp:simplePos x="0" y="0"/>
            <wp:positionH relativeFrom="page">
              <wp:align>center</wp:align>
            </wp:positionH>
            <wp:positionV relativeFrom="paragraph">
              <wp:posOffset>55880</wp:posOffset>
            </wp:positionV>
            <wp:extent cx="3543300" cy="1802765"/>
            <wp:effectExtent l="0" t="0" r="0" b="6985"/>
            <wp:wrapSquare wrapText="bothSides"/>
            <wp:docPr id="1203756834"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756834" name="Picture 1" descr="A screen shot of a computer&#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543300" cy="1802765"/>
                    </a:xfrm>
                    <a:prstGeom prst="rect">
                      <a:avLst/>
                    </a:prstGeom>
                  </pic:spPr>
                </pic:pic>
              </a:graphicData>
            </a:graphic>
            <wp14:sizeRelH relativeFrom="margin">
              <wp14:pctWidth>0</wp14:pctWidth>
            </wp14:sizeRelH>
            <wp14:sizeRelV relativeFrom="margin">
              <wp14:pctHeight>0</wp14:pctHeight>
            </wp14:sizeRelV>
          </wp:anchor>
        </w:drawing>
      </w:r>
    </w:p>
    <w:p w14:paraId="0D9A1884" w14:textId="4767A060" w:rsidR="008F3507" w:rsidRDefault="008F3507" w:rsidP="008F3507">
      <w:pPr>
        <w:pStyle w:val="ListParagraph"/>
        <w:ind w:left="612"/>
      </w:pPr>
    </w:p>
    <w:p w14:paraId="2206A17B" w14:textId="77777777" w:rsidR="008F3507" w:rsidRDefault="008F3507" w:rsidP="008F3507">
      <w:pPr>
        <w:pStyle w:val="ListParagraph"/>
        <w:ind w:left="612"/>
      </w:pPr>
    </w:p>
    <w:p w14:paraId="68CDD00D" w14:textId="77777777" w:rsidR="008F3507" w:rsidRDefault="008F3507" w:rsidP="008F3507">
      <w:pPr>
        <w:pStyle w:val="ListParagraph"/>
        <w:ind w:left="612"/>
      </w:pPr>
    </w:p>
    <w:p w14:paraId="138D3174" w14:textId="77777777" w:rsidR="008F3507" w:rsidRDefault="008F3507" w:rsidP="008F3507">
      <w:pPr>
        <w:pStyle w:val="ListParagraph"/>
        <w:ind w:left="612"/>
      </w:pPr>
    </w:p>
    <w:p w14:paraId="146EDF99" w14:textId="77777777" w:rsidR="008F3507" w:rsidRDefault="008F3507" w:rsidP="008F3507">
      <w:pPr>
        <w:pStyle w:val="ListParagraph"/>
        <w:ind w:left="612"/>
      </w:pPr>
    </w:p>
    <w:p w14:paraId="0696D0A3" w14:textId="77777777" w:rsidR="008F3507" w:rsidRDefault="008F3507" w:rsidP="008F3507">
      <w:pPr>
        <w:pStyle w:val="ListParagraph"/>
        <w:ind w:left="612"/>
      </w:pPr>
    </w:p>
    <w:p w14:paraId="2BC825B8" w14:textId="77777777" w:rsidR="008F3507" w:rsidRDefault="008F3507" w:rsidP="008F3507">
      <w:pPr>
        <w:pStyle w:val="ListParagraph"/>
        <w:ind w:left="612"/>
      </w:pPr>
    </w:p>
    <w:p w14:paraId="3593E86C" w14:textId="77777777" w:rsidR="008F3507" w:rsidRDefault="008F3507" w:rsidP="008F3507">
      <w:pPr>
        <w:pStyle w:val="ListParagraph"/>
        <w:ind w:left="612"/>
      </w:pPr>
    </w:p>
    <w:p w14:paraId="7ED5EE9C" w14:textId="77777777" w:rsidR="008F3507" w:rsidRDefault="008F3507" w:rsidP="008F3507">
      <w:pPr>
        <w:pStyle w:val="ListParagraph"/>
        <w:ind w:left="612"/>
      </w:pPr>
    </w:p>
    <w:p w14:paraId="7C3A712B" w14:textId="79C90724" w:rsidR="00D71AE9" w:rsidRDefault="003E4A16" w:rsidP="00243532">
      <w:pPr>
        <w:pStyle w:val="ListParagraph"/>
        <w:numPr>
          <w:ilvl w:val="0"/>
          <w:numId w:val="16"/>
        </w:numPr>
      </w:pPr>
      <w:r>
        <w:t xml:space="preserve">Zip the shorts into the enclosure. It is suggested that the hoop around the shorts is inserted into the enclosure before zipping in. </w:t>
      </w:r>
      <w:r w:rsidR="00A60BC0">
        <w:t>To zip in, match the loose end of the zipper on the shorts to the loose end of the zipper on the bag as shown in the figure below (looking down from a user’s perspective).</w:t>
      </w:r>
    </w:p>
    <w:p w14:paraId="710FEAA9" w14:textId="2EA22D5A" w:rsidR="00A60BC0" w:rsidRDefault="00A60BC0" w:rsidP="00A60BC0">
      <w:r>
        <w:rPr>
          <w:noProof/>
        </w:rPr>
        <w:drawing>
          <wp:anchor distT="0" distB="0" distL="114300" distR="114300" simplePos="0" relativeHeight="251737088" behindDoc="0" locked="0" layoutInCell="1" allowOverlap="1" wp14:anchorId="6A1421EA" wp14:editId="61BDD001">
            <wp:simplePos x="0" y="0"/>
            <wp:positionH relativeFrom="page">
              <wp:align>center</wp:align>
            </wp:positionH>
            <wp:positionV relativeFrom="paragraph">
              <wp:posOffset>0</wp:posOffset>
            </wp:positionV>
            <wp:extent cx="4140200" cy="1705610"/>
            <wp:effectExtent l="0" t="0" r="0" b="8890"/>
            <wp:wrapSquare wrapText="bothSides"/>
            <wp:docPr id="14745524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140200" cy="1705610"/>
                    </a:xfrm>
                    <a:prstGeom prst="rect">
                      <a:avLst/>
                    </a:prstGeom>
                    <a:noFill/>
                  </pic:spPr>
                </pic:pic>
              </a:graphicData>
            </a:graphic>
            <wp14:sizeRelH relativeFrom="margin">
              <wp14:pctWidth>0</wp14:pctWidth>
            </wp14:sizeRelH>
            <wp14:sizeRelV relativeFrom="margin">
              <wp14:pctHeight>0</wp14:pctHeight>
            </wp14:sizeRelV>
          </wp:anchor>
        </w:drawing>
      </w:r>
    </w:p>
    <w:p w14:paraId="218AF868" w14:textId="77777777" w:rsidR="00A60BC0" w:rsidRDefault="00A60BC0" w:rsidP="00A60BC0"/>
    <w:p w14:paraId="713180D9" w14:textId="77777777" w:rsidR="00A60BC0" w:rsidRDefault="00A60BC0" w:rsidP="00A60BC0"/>
    <w:p w14:paraId="25DB913A" w14:textId="77777777" w:rsidR="00A60BC0" w:rsidRDefault="00A60BC0" w:rsidP="00A60BC0"/>
    <w:p w14:paraId="25B7656A" w14:textId="77777777" w:rsidR="00A60BC0" w:rsidRDefault="00A60BC0" w:rsidP="00A60BC0"/>
    <w:p w14:paraId="144714EC" w14:textId="77777777" w:rsidR="00A60BC0" w:rsidRDefault="00A60BC0" w:rsidP="00A60BC0"/>
    <w:p w14:paraId="72B1A71C" w14:textId="77777777" w:rsidR="00A60BC0" w:rsidRDefault="00A60BC0" w:rsidP="00A60BC0"/>
    <w:p w14:paraId="4EEB3D82" w14:textId="150D9FFA" w:rsidR="00D71AE9" w:rsidRDefault="003E4A16" w:rsidP="00243532">
      <w:pPr>
        <w:pStyle w:val="ListParagraph"/>
        <w:numPr>
          <w:ilvl w:val="0"/>
          <w:numId w:val="16"/>
        </w:numPr>
      </w:pPr>
      <w:r>
        <w:t xml:space="preserve">The height of the enclosure is selected based on the input user height. The user height should have been selected before zipping the shorts into the enclosure. </w:t>
      </w:r>
    </w:p>
    <w:p w14:paraId="6B3EA048" w14:textId="07669507" w:rsidR="00D71AE9" w:rsidRDefault="003E4A16" w:rsidP="003E7B91">
      <w:pPr>
        <w:pStyle w:val="ListParagraph"/>
        <w:numPr>
          <w:ilvl w:val="0"/>
          <w:numId w:val="16"/>
        </w:numPr>
      </w:pPr>
      <w:r>
        <w:t>For lateral movement, use the zipper on the right side of the shorts to zip into the enclosure. If you want to lead with your left foot, put the shorts on normally. If you want to lead with your right foot, put the shorts on backwards and face the other direction.</w:t>
      </w:r>
    </w:p>
    <w:p w14:paraId="5C97D527" w14:textId="0CAC22A0" w:rsidR="00D71AE9" w:rsidRDefault="003E4A16">
      <w:pPr>
        <w:pStyle w:val="Heading3"/>
        <w:ind w:left="90"/>
      </w:pPr>
      <w:bookmarkStart w:id="78" w:name="_Toc141905184"/>
      <w:r>
        <w:t>7.4.</w:t>
      </w:r>
      <w:r w:rsidR="00B8484E">
        <w:t>4</w:t>
      </w:r>
      <w:r>
        <w:t xml:space="preserve"> Starting Workout</w:t>
      </w:r>
      <w:bookmarkEnd w:id="78"/>
    </w:p>
    <w:p w14:paraId="35CEC790" w14:textId="77777777" w:rsidR="00D57F4D" w:rsidRPr="00D57F4D" w:rsidRDefault="00D57F4D" w:rsidP="00D57F4D"/>
    <w:p w14:paraId="6FEE6C0C" w14:textId="6673915D" w:rsidR="00D71AE9" w:rsidRDefault="003E4A16" w:rsidP="00243532">
      <w:pPr>
        <w:pStyle w:val="ListParagraph"/>
        <w:numPr>
          <w:ilvl w:val="0"/>
          <w:numId w:val="17"/>
        </w:numPr>
      </w:pPr>
      <w:r>
        <w:t>Select the type of Workout you’d like to do. Options include Quick Start, Run for Time, Run for Distance, or a Programmed Workout.</w:t>
      </w:r>
    </w:p>
    <w:p w14:paraId="54E2A180" w14:textId="077C7BFE" w:rsidR="00571B74" w:rsidRDefault="00571B74" w:rsidP="00571B74">
      <w:pPr>
        <w:pStyle w:val="ListParagraph"/>
        <w:ind w:left="612"/>
      </w:pPr>
      <w:r>
        <w:rPr>
          <w:noProof/>
        </w:rPr>
        <w:drawing>
          <wp:anchor distT="0" distB="0" distL="114300" distR="114300" simplePos="0" relativeHeight="251726848" behindDoc="0" locked="0" layoutInCell="1" allowOverlap="1" wp14:anchorId="5696FA0E" wp14:editId="6EDC67FE">
            <wp:simplePos x="0" y="0"/>
            <wp:positionH relativeFrom="page">
              <wp:align>center</wp:align>
            </wp:positionH>
            <wp:positionV relativeFrom="paragraph">
              <wp:posOffset>67310</wp:posOffset>
            </wp:positionV>
            <wp:extent cx="3056255" cy="1564640"/>
            <wp:effectExtent l="0" t="0" r="0" b="0"/>
            <wp:wrapSquare wrapText="bothSides"/>
            <wp:docPr id="12477301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56255" cy="1564640"/>
                    </a:xfrm>
                    <a:prstGeom prst="rect">
                      <a:avLst/>
                    </a:prstGeom>
                    <a:noFill/>
                  </pic:spPr>
                </pic:pic>
              </a:graphicData>
            </a:graphic>
            <wp14:sizeRelH relativeFrom="margin">
              <wp14:pctWidth>0</wp14:pctWidth>
            </wp14:sizeRelH>
            <wp14:sizeRelV relativeFrom="margin">
              <wp14:pctHeight>0</wp14:pctHeight>
            </wp14:sizeRelV>
          </wp:anchor>
        </w:drawing>
      </w:r>
    </w:p>
    <w:p w14:paraId="67EFCF3E" w14:textId="0AC3756D" w:rsidR="00571B74" w:rsidRDefault="00571B74" w:rsidP="00571B74">
      <w:pPr>
        <w:pStyle w:val="ListParagraph"/>
        <w:ind w:left="612"/>
      </w:pPr>
    </w:p>
    <w:p w14:paraId="0D18DFDB" w14:textId="77777777" w:rsidR="00571B74" w:rsidRDefault="00571B74" w:rsidP="00571B74">
      <w:pPr>
        <w:pStyle w:val="ListParagraph"/>
        <w:ind w:left="612"/>
      </w:pPr>
    </w:p>
    <w:p w14:paraId="213FE062" w14:textId="77777777" w:rsidR="00571B74" w:rsidRDefault="00571B74" w:rsidP="00571B74">
      <w:pPr>
        <w:pStyle w:val="ListParagraph"/>
        <w:ind w:left="612"/>
      </w:pPr>
    </w:p>
    <w:p w14:paraId="6C5A9879" w14:textId="77777777" w:rsidR="00571B74" w:rsidRDefault="00571B74" w:rsidP="00571B74">
      <w:pPr>
        <w:pStyle w:val="ListParagraph"/>
        <w:ind w:left="612"/>
      </w:pPr>
    </w:p>
    <w:p w14:paraId="6F46A567" w14:textId="77777777" w:rsidR="00571B74" w:rsidRDefault="00571B74" w:rsidP="00571B74">
      <w:pPr>
        <w:pStyle w:val="ListParagraph"/>
        <w:ind w:left="612"/>
      </w:pPr>
    </w:p>
    <w:p w14:paraId="4DE82955" w14:textId="77777777" w:rsidR="00571B74" w:rsidRDefault="00571B74" w:rsidP="00571B74">
      <w:pPr>
        <w:pStyle w:val="ListParagraph"/>
        <w:ind w:left="612"/>
      </w:pPr>
    </w:p>
    <w:p w14:paraId="09401524" w14:textId="09150883" w:rsidR="00571B74" w:rsidRDefault="00571B74" w:rsidP="00055ED2"/>
    <w:p w14:paraId="28B40604" w14:textId="51DDFEC9" w:rsidR="00D71AE9" w:rsidRDefault="003E4A16" w:rsidP="00243532">
      <w:pPr>
        <w:pStyle w:val="ListParagraph"/>
        <w:numPr>
          <w:ilvl w:val="0"/>
          <w:numId w:val="17"/>
        </w:numPr>
      </w:pPr>
      <w:r w:rsidRPr="00D57F4D">
        <w:rPr>
          <w:rFonts w:eastAsia="Ebrima"/>
          <w:color w:val="000000"/>
        </w:rPr>
        <w:t>Use the dial on the left to control the body weight percentage. This increases or decreases your body weight in the machine. This dial also controls the lift height when the workout is paused or finished.</w:t>
      </w:r>
    </w:p>
    <w:p w14:paraId="64BF4D4E" w14:textId="45BA89F4" w:rsidR="00571B74" w:rsidRDefault="00571B74" w:rsidP="00D57F4D">
      <w:pPr>
        <w:rPr>
          <w:rFonts w:eastAsia="Ebrima"/>
          <w:color w:val="000000"/>
        </w:rPr>
      </w:pPr>
      <w:r w:rsidRPr="00571B74">
        <w:rPr>
          <w:rFonts w:eastAsia="Ebrima"/>
          <w:noProof/>
          <w:color w:val="000000"/>
        </w:rPr>
        <w:drawing>
          <wp:anchor distT="0" distB="0" distL="114300" distR="114300" simplePos="0" relativeHeight="251727872" behindDoc="0" locked="0" layoutInCell="1" allowOverlap="1" wp14:anchorId="5B545E34" wp14:editId="563870AA">
            <wp:simplePos x="0" y="0"/>
            <wp:positionH relativeFrom="margin">
              <wp:posOffset>1456690</wp:posOffset>
            </wp:positionH>
            <wp:positionV relativeFrom="paragraph">
              <wp:posOffset>1270</wp:posOffset>
            </wp:positionV>
            <wp:extent cx="2969895" cy="2065655"/>
            <wp:effectExtent l="0" t="0" r="1905" b="0"/>
            <wp:wrapSquare wrapText="bothSides"/>
            <wp:docPr id="8088320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832058" name="Picture 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969895" cy="2065655"/>
                    </a:xfrm>
                    <a:prstGeom prst="rect">
                      <a:avLst/>
                    </a:prstGeom>
                  </pic:spPr>
                </pic:pic>
              </a:graphicData>
            </a:graphic>
            <wp14:sizeRelH relativeFrom="margin">
              <wp14:pctWidth>0</wp14:pctWidth>
            </wp14:sizeRelH>
            <wp14:sizeRelV relativeFrom="margin">
              <wp14:pctHeight>0</wp14:pctHeight>
            </wp14:sizeRelV>
          </wp:anchor>
        </w:drawing>
      </w:r>
    </w:p>
    <w:p w14:paraId="61B6D94F" w14:textId="17F9F8A7" w:rsidR="00571B74" w:rsidRDefault="00571B74" w:rsidP="00D57F4D">
      <w:pPr>
        <w:rPr>
          <w:rFonts w:eastAsia="Ebrima"/>
          <w:color w:val="000000"/>
        </w:rPr>
      </w:pPr>
    </w:p>
    <w:p w14:paraId="3E7428F9" w14:textId="319ED092" w:rsidR="00571B74" w:rsidRDefault="00571B74" w:rsidP="00D57F4D">
      <w:pPr>
        <w:rPr>
          <w:rFonts w:eastAsia="Ebrima"/>
          <w:color w:val="000000"/>
        </w:rPr>
      </w:pPr>
    </w:p>
    <w:p w14:paraId="1D579275" w14:textId="775FFBF6" w:rsidR="00D71AE9" w:rsidRDefault="00D71AE9" w:rsidP="00D57F4D">
      <w:pPr>
        <w:rPr>
          <w:rFonts w:eastAsia="Ebrima"/>
          <w:color w:val="000000"/>
        </w:rPr>
      </w:pPr>
    </w:p>
    <w:p w14:paraId="5D2FACA3" w14:textId="632FF073" w:rsidR="00571B74" w:rsidRDefault="00571B74" w:rsidP="00D57F4D">
      <w:pPr>
        <w:rPr>
          <w:rFonts w:eastAsia="Ebrima"/>
          <w:color w:val="000000"/>
        </w:rPr>
      </w:pPr>
    </w:p>
    <w:p w14:paraId="55552862" w14:textId="2FFAEF43" w:rsidR="00571B74" w:rsidRDefault="00571B74" w:rsidP="00D57F4D">
      <w:pPr>
        <w:rPr>
          <w:rFonts w:eastAsia="Ebrima"/>
          <w:color w:val="000000"/>
        </w:rPr>
      </w:pPr>
    </w:p>
    <w:p w14:paraId="41126B23" w14:textId="0D2E82CF" w:rsidR="00571B74" w:rsidRDefault="00571B74" w:rsidP="00D57F4D">
      <w:pPr>
        <w:rPr>
          <w:rFonts w:eastAsia="Ebrima"/>
          <w:color w:val="000000"/>
        </w:rPr>
      </w:pPr>
    </w:p>
    <w:p w14:paraId="2DA3FD24" w14:textId="201536AA" w:rsidR="00571B74" w:rsidRDefault="00571B74" w:rsidP="00D57F4D">
      <w:pPr>
        <w:rPr>
          <w:rFonts w:eastAsia="Ebrima"/>
          <w:color w:val="000000"/>
        </w:rPr>
      </w:pPr>
    </w:p>
    <w:p w14:paraId="3E7DF473" w14:textId="1EF50518" w:rsidR="00055ED2" w:rsidRPr="00D57F4D" w:rsidRDefault="003E4A16" w:rsidP="00055ED2">
      <w:pPr>
        <w:pStyle w:val="ListParagraph"/>
        <w:numPr>
          <w:ilvl w:val="0"/>
          <w:numId w:val="17"/>
        </w:numPr>
      </w:pPr>
      <w:r w:rsidRPr="00D57F4D">
        <w:rPr>
          <w:rFonts w:eastAsia="Ebrima"/>
          <w:color w:val="000000"/>
        </w:rPr>
        <w:t xml:space="preserve">The red stop button finishes the workout, deflates the enclosure, and stops the treadmill. </w:t>
      </w:r>
    </w:p>
    <w:p w14:paraId="0D3D96DF" w14:textId="2CA5928C" w:rsidR="00D71AE9" w:rsidRPr="00D57F4D" w:rsidRDefault="003E4A16" w:rsidP="00243532">
      <w:pPr>
        <w:pStyle w:val="ListParagraph"/>
        <w:numPr>
          <w:ilvl w:val="0"/>
          <w:numId w:val="17"/>
        </w:numPr>
      </w:pPr>
      <w:r w:rsidRPr="00D57F4D">
        <w:rPr>
          <w:rFonts w:eastAsia="Ebrima"/>
          <w:color w:val="000000"/>
        </w:rPr>
        <w:t>The yellow pause button pauses the workout, deflates the enclosure, and stops the treadmill.</w:t>
      </w:r>
    </w:p>
    <w:p w14:paraId="1A5919FD" w14:textId="2913DC6E" w:rsidR="00D71AE9" w:rsidRPr="00D57F4D" w:rsidRDefault="003E4A16" w:rsidP="00243532">
      <w:pPr>
        <w:pStyle w:val="ListParagraph"/>
        <w:numPr>
          <w:ilvl w:val="0"/>
          <w:numId w:val="17"/>
        </w:numPr>
      </w:pPr>
      <w:r w:rsidRPr="00D57F4D">
        <w:rPr>
          <w:rFonts w:eastAsia="Ebrima"/>
          <w:color w:val="000000"/>
        </w:rPr>
        <w:t>The start button inflates the enclosure to desired body weight percentage after pausing the workout.</w:t>
      </w:r>
    </w:p>
    <w:p w14:paraId="77450940" w14:textId="3E24E20C" w:rsidR="00055ED2" w:rsidRDefault="003E4A16" w:rsidP="00A11851">
      <w:pPr>
        <w:pStyle w:val="ListParagraph"/>
        <w:numPr>
          <w:ilvl w:val="0"/>
          <w:numId w:val="17"/>
        </w:numPr>
      </w:pPr>
      <w:r w:rsidRPr="00D57F4D">
        <w:rPr>
          <w:rFonts w:eastAsia="Ebrima"/>
          <w:color w:val="000000"/>
        </w:rPr>
        <w:t>The triangle buttons increase or decrease the incline of the machine.</w:t>
      </w:r>
    </w:p>
    <w:p w14:paraId="20E97C10" w14:textId="77777777" w:rsidR="00055ED2" w:rsidRDefault="00055ED2" w:rsidP="00055ED2">
      <w:pPr>
        <w:pStyle w:val="ListParagraph"/>
        <w:ind w:left="612"/>
      </w:pPr>
    </w:p>
    <w:p w14:paraId="6E2D3FBE" w14:textId="3C7CAD4F" w:rsidR="00055ED2" w:rsidRDefault="00055ED2" w:rsidP="00055ED2">
      <w:pPr>
        <w:pStyle w:val="ListParagraph"/>
        <w:ind w:left="612"/>
      </w:pPr>
      <w:r w:rsidRPr="00055ED2">
        <w:rPr>
          <w:noProof/>
        </w:rPr>
        <w:drawing>
          <wp:anchor distT="0" distB="0" distL="114300" distR="114300" simplePos="0" relativeHeight="251728896" behindDoc="0" locked="0" layoutInCell="1" allowOverlap="1" wp14:anchorId="6485E685" wp14:editId="7B1AD5A1">
            <wp:simplePos x="0" y="0"/>
            <wp:positionH relativeFrom="page">
              <wp:align>center</wp:align>
            </wp:positionH>
            <wp:positionV relativeFrom="paragraph">
              <wp:posOffset>0</wp:posOffset>
            </wp:positionV>
            <wp:extent cx="2941955" cy="2078990"/>
            <wp:effectExtent l="0" t="0" r="0" b="0"/>
            <wp:wrapSquare wrapText="bothSides"/>
            <wp:docPr id="622601094" name="Picture 1" descr="A screen with buttons and a red co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601094" name="Picture 1" descr="A screen with buttons and a red cord&#10;&#10;Description automatically generated with medium confidenc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941955" cy="2078990"/>
                    </a:xfrm>
                    <a:prstGeom prst="rect">
                      <a:avLst/>
                    </a:prstGeom>
                  </pic:spPr>
                </pic:pic>
              </a:graphicData>
            </a:graphic>
            <wp14:sizeRelH relativeFrom="margin">
              <wp14:pctWidth>0</wp14:pctWidth>
            </wp14:sizeRelH>
            <wp14:sizeRelV relativeFrom="margin">
              <wp14:pctHeight>0</wp14:pctHeight>
            </wp14:sizeRelV>
          </wp:anchor>
        </w:drawing>
      </w:r>
    </w:p>
    <w:p w14:paraId="0AFAD0B0" w14:textId="77777777" w:rsidR="00055ED2" w:rsidRDefault="00055ED2" w:rsidP="00055ED2">
      <w:pPr>
        <w:pStyle w:val="ListParagraph"/>
        <w:ind w:left="612"/>
      </w:pPr>
    </w:p>
    <w:p w14:paraId="32C28A73" w14:textId="77777777" w:rsidR="00055ED2" w:rsidRDefault="00055ED2" w:rsidP="00055ED2">
      <w:pPr>
        <w:pStyle w:val="ListParagraph"/>
        <w:ind w:left="612"/>
      </w:pPr>
    </w:p>
    <w:p w14:paraId="51CF91ED" w14:textId="77777777" w:rsidR="00055ED2" w:rsidRDefault="00055ED2" w:rsidP="00055ED2">
      <w:pPr>
        <w:pStyle w:val="ListParagraph"/>
        <w:ind w:left="612"/>
      </w:pPr>
    </w:p>
    <w:p w14:paraId="5595E854" w14:textId="77777777" w:rsidR="00055ED2" w:rsidRDefault="00055ED2" w:rsidP="00055ED2">
      <w:pPr>
        <w:pStyle w:val="ListParagraph"/>
        <w:ind w:left="612"/>
      </w:pPr>
    </w:p>
    <w:p w14:paraId="32B6986D" w14:textId="77777777" w:rsidR="00055ED2" w:rsidRDefault="00055ED2" w:rsidP="00055ED2">
      <w:pPr>
        <w:pStyle w:val="ListParagraph"/>
        <w:ind w:left="612"/>
      </w:pPr>
    </w:p>
    <w:p w14:paraId="5B9C81B8" w14:textId="77777777" w:rsidR="00055ED2" w:rsidRDefault="00055ED2" w:rsidP="00055ED2">
      <w:pPr>
        <w:pStyle w:val="ListParagraph"/>
        <w:ind w:left="612"/>
      </w:pPr>
    </w:p>
    <w:p w14:paraId="34FEC214" w14:textId="77777777" w:rsidR="00055ED2" w:rsidRDefault="00055ED2" w:rsidP="00055ED2">
      <w:pPr>
        <w:pStyle w:val="ListParagraph"/>
        <w:ind w:left="612"/>
      </w:pPr>
    </w:p>
    <w:p w14:paraId="37353C68" w14:textId="77777777" w:rsidR="00055ED2" w:rsidRDefault="00055ED2" w:rsidP="00055ED2">
      <w:pPr>
        <w:pStyle w:val="ListParagraph"/>
        <w:ind w:left="612"/>
      </w:pPr>
    </w:p>
    <w:p w14:paraId="163EFD9E" w14:textId="77777777" w:rsidR="00055ED2" w:rsidRDefault="00055ED2" w:rsidP="00055ED2">
      <w:pPr>
        <w:pStyle w:val="ListParagraph"/>
        <w:ind w:left="612"/>
      </w:pPr>
    </w:p>
    <w:p w14:paraId="51FEFD15" w14:textId="77777777" w:rsidR="00055ED2" w:rsidRPr="00D57F4D" w:rsidRDefault="00055ED2" w:rsidP="00055ED2">
      <w:pPr>
        <w:pStyle w:val="ListParagraph"/>
        <w:ind w:left="612"/>
      </w:pPr>
    </w:p>
    <w:p w14:paraId="237FCC62" w14:textId="66CAB021" w:rsidR="00D71AE9" w:rsidRPr="00055ED2" w:rsidRDefault="003E4A16" w:rsidP="00243532">
      <w:pPr>
        <w:pStyle w:val="ListParagraph"/>
        <w:numPr>
          <w:ilvl w:val="0"/>
          <w:numId w:val="17"/>
        </w:numPr>
      </w:pPr>
      <w:r w:rsidRPr="00D57F4D">
        <w:rPr>
          <w:rFonts w:eastAsia="Ebrima"/>
          <w:color w:val="000000"/>
        </w:rPr>
        <w:t>Use the dial on the right to control the speed of the treadmill.</w:t>
      </w:r>
    </w:p>
    <w:p w14:paraId="18EE2D64" w14:textId="7ACE0D63" w:rsidR="00055ED2" w:rsidRDefault="00055ED2" w:rsidP="00055ED2">
      <w:pPr>
        <w:pStyle w:val="ListParagraph"/>
        <w:ind w:left="612"/>
        <w:rPr>
          <w:rFonts w:eastAsia="Ebrima"/>
          <w:color w:val="000000"/>
        </w:rPr>
      </w:pPr>
      <w:r>
        <w:rPr>
          <w:rFonts w:eastAsia="Ebrima"/>
          <w:noProof/>
          <w:color w:val="000000"/>
        </w:rPr>
        <w:drawing>
          <wp:anchor distT="0" distB="0" distL="114300" distR="114300" simplePos="0" relativeHeight="251729920" behindDoc="0" locked="0" layoutInCell="1" allowOverlap="1" wp14:anchorId="4147B8F1" wp14:editId="4DE494B6">
            <wp:simplePos x="0" y="0"/>
            <wp:positionH relativeFrom="margin">
              <wp:align>center</wp:align>
            </wp:positionH>
            <wp:positionV relativeFrom="paragraph">
              <wp:posOffset>69850</wp:posOffset>
            </wp:positionV>
            <wp:extent cx="2974975" cy="2103755"/>
            <wp:effectExtent l="0" t="0" r="0" b="0"/>
            <wp:wrapSquare wrapText="bothSides"/>
            <wp:docPr id="20926474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74975" cy="2103755"/>
                    </a:xfrm>
                    <a:prstGeom prst="rect">
                      <a:avLst/>
                    </a:prstGeom>
                    <a:noFill/>
                  </pic:spPr>
                </pic:pic>
              </a:graphicData>
            </a:graphic>
            <wp14:sizeRelH relativeFrom="margin">
              <wp14:pctWidth>0</wp14:pctWidth>
            </wp14:sizeRelH>
            <wp14:sizeRelV relativeFrom="margin">
              <wp14:pctHeight>0</wp14:pctHeight>
            </wp14:sizeRelV>
          </wp:anchor>
        </w:drawing>
      </w:r>
    </w:p>
    <w:p w14:paraId="0DADD5AA" w14:textId="3A691BB3" w:rsidR="00055ED2" w:rsidRDefault="00055ED2" w:rsidP="00055ED2">
      <w:pPr>
        <w:pStyle w:val="ListParagraph"/>
        <w:ind w:left="612"/>
        <w:rPr>
          <w:rFonts w:eastAsia="Ebrima"/>
          <w:color w:val="000000"/>
        </w:rPr>
      </w:pPr>
    </w:p>
    <w:p w14:paraId="24F73C16" w14:textId="07F78169" w:rsidR="00055ED2" w:rsidRDefault="00055ED2" w:rsidP="00055ED2">
      <w:pPr>
        <w:pStyle w:val="ListParagraph"/>
        <w:ind w:left="612"/>
      </w:pPr>
    </w:p>
    <w:p w14:paraId="446E306A" w14:textId="77777777" w:rsidR="00055ED2" w:rsidRDefault="00055ED2" w:rsidP="00055ED2">
      <w:pPr>
        <w:pStyle w:val="ListParagraph"/>
        <w:ind w:left="612"/>
      </w:pPr>
    </w:p>
    <w:p w14:paraId="6BFAED65" w14:textId="77777777" w:rsidR="00055ED2" w:rsidRDefault="00055ED2" w:rsidP="00055ED2">
      <w:pPr>
        <w:pStyle w:val="ListParagraph"/>
        <w:ind w:left="612"/>
      </w:pPr>
    </w:p>
    <w:p w14:paraId="7D7651AD" w14:textId="77777777" w:rsidR="00055ED2" w:rsidRDefault="00055ED2" w:rsidP="00055ED2">
      <w:pPr>
        <w:pStyle w:val="ListParagraph"/>
        <w:ind w:left="612"/>
      </w:pPr>
    </w:p>
    <w:p w14:paraId="09D1595F" w14:textId="77777777" w:rsidR="00055ED2" w:rsidRDefault="00055ED2" w:rsidP="00055ED2">
      <w:pPr>
        <w:pStyle w:val="ListParagraph"/>
        <w:ind w:left="612"/>
      </w:pPr>
    </w:p>
    <w:p w14:paraId="212CF131" w14:textId="77777777" w:rsidR="00055ED2" w:rsidRDefault="00055ED2" w:rsidP="00055ED2">
      <w:pPr>
        <w:pStyle w:val="ListParagraph"/>
        <w:ind w:left="612"/>
      </w:pPr>
    </w:p>
    <w:p w14:paraId="787EDC30" w14:textId="77777777" w:rsidR="00055ED2" w:rsidRDefault="00055ED2" w:rsidP="00055ED2">
      <w:pPr>
        <w:pStyle w:val="ListParagraph"/>
        <w:ind w:left="612"/>
      </w:pPr>
    </w:p>
    <w:p w14:paraId="59210A64" w14:textId="77777777" w:rsidR="00055ED2" w:rsidRDefault="00055ED2" w:rsidP="00055ED2">
      <w:pPr>
        <w:pStyle w:val="ListParagraph"/>
        <w:ind w:left="612"/>
      </w:pPr>
    </w:p>
    <w:p w14:paraId="6B6679DE" w14:textId="77777777" w:rsidR="00055ED2" w:rsidRPr="00D57F4D" w:rsidRDefault="00055ED2" w:rsidP="00055ED2">
      <w:pPr>
        <w:pStyle w:val="ListParagraph"/>
        <w:ind w:left="612"/>
      </w:pPr>
    </w:p>
    <w:p w14:paraId="78D09F5E" w14:textId="39FDC920" w:rsidR="00D71AE9" w:rsidRDefault="003E4A16" w:rsidP="00243532">
      <w:pPr>
        <w:pStyle w:val="ListParagraph"/>
        <w:numPr>
          <w:ilvl w:val="0"/>
          <w:numId w:val="17"/>
        </w:numPr>
      </w:pPr>
      <w:r>
        <w:t>Reverse Mode and Free Run Mode can be accessed using the buttons in the top right of the workout screen.</w:t>
      </w:r>
    </w:p>
    <w:p w14:paraId="63892CEE" w14:textId="5819934F" w:rsidR="000C16D2" w:rsidRDefault="000C16D2" w:rsidP="000C16D2">
      <w:r w:rsidRPr="000C16D2">
        <w:rPr>
          <w:noProof/>
        </w:rPr>
        <w:drawing>
          <wp:anchor distT="0" distB="0" distL="114300" distR="114300" simplePos="0" relativeHeight="251734016" behindDoc="0" locked="0" layoutInCell="1" allowOverlap="1" wp14:anchorId="27752506" wp14:editId="64C9C4B7">
            <wp:simplePos x="0" y="0"/>
            <wp:positionH relativeFrom="page">
              <wp:align>center</wp:align>
            </wp:positionH>
            <wp:positionV relativeFrom="paragraph">
              <wp:posOffset>5080</wp:posOffset>
            </wp:positionV>
            <wp:extent cx="3044190" cy="2247265"/>
            <wp:effectExtent l="0" t="0" r="3810" b="635"/>
            <wp:wrapSquare wrapText="bothSides"/>
            <wp:docPr id="1740359463" name="Picture 1" descr="A screen with numbers and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359463" name="Picture 1" descr="A screen with numbers and circles&#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044190" cy="2247265"/>
                    </a:xfrm>
                    <a:prstGeom prst="rect">
                      <a:avLst/>
                    </a:prstGeom>
                  </pic:spPr>
                </pic:pic>
              </a:graphicData>
            </a:graphic>
            <wp14:sizeRelH relativeFrom="margin">
              <wp14:pctWidth>0</wp14:pctWidth>
            </wp14:sizeRelH>
            <wp14:sizeRelV relativeFrom="margin">
              <wp14:pctHeight>0</wp14:pctHeight>
            </wp14:sizeRelV>
          </wp:anchor>
        </w:drawing>
      </w:r>
    </w:p>
    <w:p w14:paraId="23E9B7D1" w14:textId="6AE610F7" w:rsidR="000C16D2" w:rsidRDefault="000C16D2" w:rsidP="000C16D2"/>
    <w:p w14:paraId="3C73AF83" w14:textId="77777777" w:rsidR="000C16D2" w:rsidRDefault="000C16D2" w:rsidP="000C16D2"/>
    <w:p w14:paraId="34F788E1" w14:textId="77777777" w:rsidR="000C16D2" w:rsidRDefault="000C16D2" w:rsidP="000C16D2"/>
    <w:p w14:paraId="31E8395A" w14:textId="77777777" w:rsidR="000C16D2" w:rsidRDefault="000C16D2" w:rsidP="000C16D2"/>
    <w:p w14:paraId="0547D3CA" w14:textId="77777777" w:rsidR="000C16D2" w:rsidRDefault="000C16D2" w:rsidP="000C16D2"/>
    <w:p w14:paraId="7477C493" w14:textId="77777777" w:rsidR="000C16D2" w:rsidRDefault="000C16D2" w:rsidP="000C16D2"/>
    <w:p w14:paraId="3FC7A78B" w14:textId="77777777" w:rsidR="000C16D2" w:rsidRDefault="000C16D2" w:rsidP="000C16D2"/>
    <w:p w14:paraId="125F48E1" w14:textId="77777777" w:rsidR="000C16D2" w:rsidRDefault="000C16D2" w:rsidP="000C16D2"/>
    <w:p w14:paraId="767EDC32" w14:textId="72623448" w:rsidR="00D71AE9" w:rsidRPr="005114D3" w:rsidRDefault="003E4A16" w:rsidP="00243532">
      <w:pPr>
        <w:pStyle w:val="ListParagraph"/>
        <w:numPr>
          <w:ilvl w:val="0"/>
          <w:numId w:val="17"/>
        </w:numPr>
      </w:pPr>
      <w:r w:rsidRPr="00D57F4D">
        <w:rPr>
          <w:rFonts w:eastAsia="Ebrima"/>
          <w:color w:val="000000"/>
        </w:rPr>
        <w:t>The red magnet is the emergency stop. The clip attached to it MUST be attached to the user during operation. Once the magnet is removed, the enclosure will be deflated, and the treadmill will stop. The machine will not start again until the magnet is placed in its original location.</w:t>
      </w:r>
    </w:p>
    <w:p w14:paraId="68FA79EB" w14:textId="3AE0EC07" w:rsidR="005114D3" w:rsidRPr="00D57F4D" w:rsidRDefault="005114D3" w:rsidP="005114D3">
      <w:pPr>
        <w:pStyle w:val="ListParagraph"/>
        <w:ind w:left="612"/>
      </w:pPr>
      <w:r>
        <w:rPr>
          <w:noProof/>
        </w:rPr>
        <w:drawing>
          <wp:anchor distT="0" distB="0" distL="114300" distR="114300" simplePos="0" relativeHeight="251717632" behindDoc="0" locked="0" layoutInCell="1" allowOverlap="1" wp14:anchorId="42A976C1" wp14:editId="5C8E965C">
            <wp:simplePos x="0" y="0"/>
            <wp:positionH relativeFrom="margin">
              <wp:align>center</wp:align>
            </wp:positionH>
            <wp:positionV relativeFrom="paragraph">
              <wp:posOffset>25400</wp:posOffset>
            </wp:positionV>
            <wp:extent cx="2768600" cy="3140075"/>
            <wp:effectExtent l="0" t="0" r="0" b="3175"/>
            <wp:wrapSquare wrapText="bothSides"/>
            <wp:docPr id="2088134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68600" cy="3140075"/>
                    </a:xfrm>
                    <a:prstGeom prst="rect">
                      <a:avLst/>
                    </a:prstGeom>
                    <a:noFill/>
                  </pic:spPr>
                </pic:pic>
              </a:graphicData>
            </a:graphic>
          </wp:anchor>
        </w:drawing>
      </w:r>
    </w:p>
    <w:p w14:paraId="78ECB9D6" w14:textId="0D9CC9B9" w:rsidR="00D57F4D" w:rsidRDefault="00D57F4D" w:rsidP="00D92B46"/>
    <w:p w14:paraId="2BDBC27C" w14:textId="461B7533" w:rsidR="005114D3" w:rsidRDefault="005114D3" w:rsidP="00D92B46"/>
    <w:p w14:paraId="07942D9A" w14:textId="6BAFB4AB" w:rsidR="005114D3" w:rsidRDefault="005114D3" w:rsidP="00D92B46"/>
    <w:p w14:paraId="5311BDBA" w14:textId="62CF099A" w:rsidR="005114D3" w:rsidRDefault="005114D3" w:rsidP="00D92B46"/>
    <w:p w14:paraId="09FDAFB1" w14:textId="3310906B" w:rsidR="005114D3" w:rsidRDefault="005114D3" w:rsidP="00D92B46"/>
    <w:p w14:paraId="6FE40159" w14:textId="694201C8" w:rsidR="005114D3" w:rsidRDefault="005114D3" w:rsidP="00D92B46"/>
    <w:p w14:paraId="137A28E0" w14:textId="127538DE" w:rsidR="005114D3" w:rsidRDefault="005114D3" w:rsidP="00D92B46"/>
    <w:p w14:paraId="4B21407C" w14:textId="7247D721" w:rsidR="005114D3" w:rsidRDefault="005114D3" w:rsidP="00D92B46"/>
    <w:p w14:paraId="574A10AB" w14:textId="3EDFFB31" w:rsidR="005114D3" w:rsidRDefault="005114D3" w:rsidP="00D92B46"/>
    <w:p w14:paraId="70F15B06" w14:textId="106DCC3E" w:rsidR="005114D3" w:rsidRDefault="005114D3" w:rsidP="00D92B46"/>
    <w:p w14:paraId="40990428" w14:textId="77777777" w:rsidR="005114D3" w:rsidRDefault="005114D3" w:rsidP="00D92B46"/>
    <w:p w14:paraId="1D786133" w14:textId="77777777" w:rsidR="005114D3" w:rsidRDefault="005114D3" w:rsidP="00D92B46"/>
    <w:p w14:paraId="7BD25E86" w14:textId="52482F61" w:rsidR="00D71AE9" w:rsidRDefault="003E4A16" w:rsidP="00D92B46">
      <w:pPr>
        <w:pStyle w:val="Heading3"/>
      </w:pPr>
      <w:bookmarkStart w:id="79" w:name="_Toc141905185"/>
      <w:r w:rsidRPr="00D92B46">
        <w:t>7.4.</w:t>
      </w:r>
      <w:r w:rsidR="00B8484E" w:rsidRPr="00D92B46">
        <w:t>5</w:t>
      </w:r>
      <w:r w:rsidRPr="00D92B46">
        <w:t xml:space="preserve"> Completing Workout</w:t>
      </w:r>
      <w:bookmarkEnd w:id="79"/>
    </w:p>
    <w:p w14:paraId="41613177" w14:textId="77777777" w:rsidR="00D92B46" w:rsidRPr="00D92B46" w:rsidRDefault="00D92B46" w:rsidP="00D92B46"/>
    <w:p w14:paraId="0940FBE7" w14:textId="67A13EEE" w:rsidR="00D71AE9" w:rsidRDefault="003E4A16" w:rsidP="00243532">
      <w:pPr>
        <w:pStyle w:val="ListParagraph"/>
        <w:numPr>
          <w:ilvl w:val="0"/>
          <w:numId w:val="18"/>
        </w:numPr>
      </w:pPr>
      <w:r>
        <w:t xml:space="preserve">Turn the speed dial down to zero and lower the incline to </w:t>
      </w:r>
      <w:proofErr w:type="gramStart"/>
      <w:r>
        <w:t>zero</w:t>
      </w:r>
      <w:proofErr w:type="gramEnd"/>
    </w:p>
    <w:p w14:paraId="04F6C53C" w14:textId="44C491BB" w:rsidR="00D71AE9" w:rsidRDefault="000C16D2" w:rsidP="00243532">
      <w:pPr>
        <w:pStyle w:val="ListParagraph"/>
        <w:numPr>
          <w:ilvl w:val="0"/>
          <w:numId w:val="18"/>
        </w:numPr>
      </w:pPr>
      <w:r w:rsidRPr="000C16D2">
        <w:rPr>
          <w:noProof/>
        </w:rPr>
        <w:drawing>
          <wp:anchor distT="0" distB="0" distL="114300" distR="114300" simplePos="0" relativeHeight="251735040" behindDoc="0" locked="0" layoutInCell="1" allowOverlap="1" wp14:anchorId="188E82E5" wp14:editId="44179C6F">
            <wp:simplePos x="0" y="0"/>
            <wp:positionH relativeFrom="page">
              <wp:align>center</wp:align>
            </wp:positionH>
            <wp:positionV relativeFrom="paragraph">
              <wp:posOffset>429895</wp:posOffset>
            </wp:positionV>
            <wp:extent cx="3733800" cy="1905567"/>
            <wp:effectExtent l="0" t="0" r="0" b="0"/>
            <wp:wrapSquare wrapText="bothSides"/>
            <wp:docPr id="918777803" name="Picture 1" descr="A screenshot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777803" name="Picture 1" descr="A screenshot of a device&#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733800" cy="1905567"/>
                    </a:xfrm>
                    <a:prstGeom prst="rect">
                      <a:avLst/>
                    </a:prstGeom>
                  </pic:spPr>
                </pic:pic>
              </a:graphicData>
            </a:graphic>
          </wp:anchor>
        </w:drawing>
      </w:r>
      <w:r w:rsidR="003E4A16">
        <w:t>Hit the square stop button and then press ‘Finish’ on the bottom right corner of the screen.</w:t>
      </w:r>
    </w:p>
    <w:p w14:paraId="691E3993" w14:textId="40101A0F" w:rsidR="000C16D2" w:rsidRDefault="000C16D2" w:rsidP="000C16D2"/>
    <w:p w14:paraId="7469A602" w14:textId="77777777" w:rsidR="000C16D2" w:rsidRDefault="000C16D2" w:rsidP="000C16D2"/>
    <w:p w14:paraId="1C76B57C" w14:textId="77777777" w:rsidR="000C16D2" w:rsidRDefault="000C16D2" w:rsidP="000C16D2"/>
    <w:p w14:paraId="151C0094" w14:textId="77777777" w:rsidR="000C16D2" w:rsidRDefault="000C16D2" w:rsidP="000C16D2"/>
    <w:p w14:paraId="66A790B7" w14:textId="77777777" w:rsidR="000C16D2" w:rsidRDefault="000C16D2" w:rsidP="000C16D2"/>
    <w:p w14:paraId="341B0126" w14:textId="77777777" w:rsidR="000C16D2" w:rsidRDefault="000C16D2" w:rsidP="000C16D2"/>
    <w:p w14:paraId="48442152" w14:textId="77777777" w:rsidR="000C16D2" w:rsidRDefault="000C16D2" w:rsidP="000C16D2"/>
    <w:p w14:paraId="12D41363" w14:textId="77777777" w:rsidR="000C16D2" w:rsidRDefault="000C16D2" w:rsidP="000C16D2"/>
    <w:p w14:paraId="3CDA4D4C" w14:textId="2B75EF3D" w:rsidR="00D71AE9" w:rsidRDefault="003E4A16" w:rsidP="00243532">
      <w:pPr>
        <w:pStyle w:val="ListParagraph"/>
        <w:numPr>
          <w:ilvl w:val="0"/>
          <w:numId w:val="18"/>
        </w:numPr>
      </w:pPr>
      <w:r>
        <w:t>Select “</w:t>
      </w:r>
      <w:r w:rsidR="000C16D2">
        <w:t>Exit</w:t>
      </w:r>
      <w:r>
        <w:t>”. Once the enclosure has deflated, unzip the shorts from the machine while keeping them on.</w:t>
      </w:r>
    </w:p>
    <w:p w14:paraId="3714A6D2" w14:textId="265222C8" w:rsidR="000C16D2" w:rsidRDefault="000C16D2" w:rsidP="000C16D2">
      <w:r w:rsidRPr="000C16D2">
        <w:rPr>
          <w:noProof/>
        </w:rPr>
        <w:drawing>
          <wp:anchor distT="0" distB="0" distL="114300" distR="114300" simplePos="0" relativeHeight="251736064" behindDoc="0" locked="0" layoutInCell="1" allowOverlap="1" wp14:anchorId="380D1DF6" wp14:editId="245B16AB">
            <wp:simplePos x="0" y="0"/>
            <wp:positionH relativeFrom="margin">
              <wp:align>center</wp:align>
            </wp:positionH>
            <wp:positionV relativeFrom="paragraph">
              <wp:posOffset>2540</wp:posOffset>
            </wp:positionV>
            <wp:extent cx="3917315" cy="1976755"/>
            <wp:effectExtent l="0" t="0" r="6985" b="4445"/>
            <wp:wrapSquare wrapText="bothSides"/>
            <wp:docPr id="104072253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722537" name="Picture 1" descr="A screenshot of a computer&#10;&#10;Description automatically generate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917315" cy="1976755"/>
                    </a:xfrm>
                    <a:prstGeom prst="rect">
                      <a:avLst/>
                    </a:prstGeom>
                  </pic:spPr>
                </pic:pic>
              </a:graphicData>
            </a:graphic>
            <wp14:sizeRelH relativeFrom="margin">
              <wp14:pctWidth>0</wp14:pctWidth>
            </wp14:sizeRelH>
            <wp14:sizeRelV relativeFrom="margin">
              <wp14:pctHeight>0</wp14:pctHeight>
            </wp14:sizeRelV>
          </wp:anchor>
        </w:drawing>
      </w:r>
    </w:p>
    <w:p w14:paraId="3E1C5FEE" w14:textId="77777777" w:rsidR="000C16D2" w:rsidRDefault="000C16D2" w:rsidP="000C16D2"/>
    <w:p w14:paraId="6200D441" w14:textId="77777777" w:rsidR="000C16D2" w:rsidRDefault="000C16D2" w:rsidP="000C16D2"/>
    <w:p w14:paraId="0AA20364" w14:textId="77777777" w:rsidR="000C16D2" w:rsidRDefault="000C16D2" w:rsidP="000C16D2"/>
    <w:p w14:paraId="41F60623" w14:textId="77777777" w:rsidR="000C16D2" w:rsidRDefault="000C16D2" w:rsidP="000C16D2"/>
    <w:p w14:paraId="08BD91AA" w14:textId="77777777" w:rsidR="000C16D2" w:rsidRDefault="000C16D2" w:rsidP="000C16D2"/>
    <w:p w14:paraId="22CDDE3D" w14:textId="77777777" w:rsidR="000C16D2" w:rsidRDefault="000C16D2" w:rsidP="000C16D2"/>
    <w:p w14:paraId="244813B7" w14:textId="77777777" w:rsidR="000C16D2" w:rsidRDefault="000C16D2" w:rsidP="000C16D2"/>
    <w:p w14:paraId="709B928F" w14:textId="472D2054" w:rsidR="00D71AE9" w:rsidRDefault="003E4A16" w:rsidP="00243532">
      <w:pPr>
        <w:pStyle w:val="ListParagraph"/>
        <w:numPr>
          <w:ilvl w:val="0"/>
          <w:numId w:val="18"/>
        </w:numPr>
      </w:pPr>
      <w:r>
        <w:t>Once the shorts are unzipped, confirm so on the screen and the lifts will lower. When the enclosure is lowered to about 22 inches, the machine will display a prompt to make sure everything is clear of the lift before the lift lowers the rest of the way.</w:t>
      </w:r>
    </w:p>
    <w:p w14:paraId="453FE8D8" w14:textId="293E062B" w:rsidR="00D71AE9" w:rsidRDefault="003E4A16" w:rsidP="00243532">
      <w:pPr>
        <w:pStyle w:val="ListParagraph"/>
        <w:numPr>
          <w:ilvl w:val="0"/>
          <w:numId w:val="18"/>
        </w:numPr>
      </w:pPr>
      <w:r>
        <w:t xml:space="preserve">Step out of the machine. Be </w:t>
      </w:r>
      <w:proofErr w:type="gramStart"/>
      <w:r>
        <w:t>careful as</w:t>
      </w:r>
      <w:proofErr w:type="gramEnd"/>
      <w:r>
        <w:t xml:space="preserve"> to not trip over any parts while stepping off the machine. Use the side rails to assist you out of the machine. It is okay to step on the enclosure.</w:t>
      </w:r>
    </w:p>
    <w:p w14:paraId="568D4565" w14:textId="4B7F5652" w:rsidR="00D71AE9" w:rsidRDefault="003E4A16" w:rsidP="00243532">
      <w:pPr>
        <w:pStyle w:val="ListParagraph"/>
        <w:numPr>
          <w:ilvl w:val="0"/>
          <w:numId w:val="18"/>
        </w:numPr>
      </w:pPr>
      <w:r>
        <w:t xml:space="preserve">Take off </w:t>
      </w:r>
      <w:proofErr w:type="gramStart"/>
      <w:r>
        <w:t>the</w:t>
      </w:r>
      <w:proofErr w:type="gramEnd"/>
      <w:r>
        <w:t xml:space="preserve"> shorts. Remove shoes prior to taking off the shorts.</w:t>
      </w:r>
    </w:p>
    <w:p w14:paraId="04AC2164" w14:textId="77777777" w:rsidR="00D71AE9" w:rsidRDefault="003E4A16" w:rsidP="00243532">
      <w:pPr>
        <w:pStyle w:val="ListParagraph"/>
        <w:numPr>
          <w:ilvl w:val="0"/>
          <w:numId w:val="18"/>
        </w:numPr>
      </w:pPr>
      <w:r>
        <w:t>When done, turn the lift knob or use the UI buttons to raise the lift into an elevated position. This will help the enclosure air out and prevent creasing in the fabric and windows that could shorten the service life of the enclosure.</w:t>
      </w:r>
    </w:p>
    <w:p w14:paraId="1FA109CE" w14:textId="77777777" w:rsidR="00D92B46" w:rsidRDefault="00D92B46" w:rsidP="00D92B46"/>
    <w:p w14:paraId="5A89A9CE" w14:textId="7D4535B7" w:rsidR="00D71AE9" w:rsidRPr="00480350" w:rsidRDefault="003E4A16" w:rsidP="00480350">
      <w:pPr>
        <w:pStyle w:val="Heading3"/>
      </w:pPr>
      <w:bookmarkStart w:id="80" w:name="_Toc141905186"/>
      <w:r w:rsidRPr="00480350">
        <w:t>7.4.</w:t>
      </w:r>
      <w:r w:rsidR="00B8484E" w:rsidRPr="00480350">
        <w:t>6</w:t>
      </w:r>
      <w:r w:rsidRPr="00480350">
        <w:t xml:space="preserve"> Emergency Exit, Removing Seal Frame from Lifts</w:t>
      </w:r>
      <w:bookmarkEnd w:id="80"/>
    </w:p>
    <w:p w14:paraId="6E4431AE" w14:textId="77777777" w:rsidR="00D71AE9" w:rsidRDefault="003E4A16" w:rsidP="007511AD">
      <w:r>
        <w:t>In the event of loss of power to the machine, the seal frame and enclosure around the user may be released and lowered manually as follows:</w:t>
      </w:r>
    </w:p>
    <w:p w14:paraId="4932C4FD" w14:textId="77777777" w:rsidR="00D71AE9" w:rsidRDefault="003E4A16" w:rsidP="00243532">
      <w:pPr>
        <w:pStyle w:val="ListParagraph"/>
        <w:numPr>
          <w:ilvl w:val="0"/>
          <w:numId w:val="19"/>
        </w:numPr>
      </w:pPr>
      <w:r>
        <w:t>Unzip the user from the enclosure first so the shorts are not connected to the enclosure which will next be lowered.</w:t>
      </w:r>
    </w:p>
    <w:p w14:paraId="3BBC0397" w14:textId="1F93C0C1" w:rsidR="00D71AE9" w:rsidRDefault="003E4A16" w:rsidP="00243532">
      <w:pPr>
        <w:pStyle w:val="ListParagraph"/>
        <w:numPr>
          <w:ilvl w:val="0"/>
          <w:numId w:val="19"/>
        </w:numPr>
      </w:pPr>
      <w:r>
        <w:t>Remove the left and right release pins by pressing the release button and pulling the pins vertically UP.  This will release the ropes that connect the metal seal frame around the user to the lift columns.</w:t>
      </w:r>
    </w:p>
    <w:p w14:paraId="3AFC8866" w14:textId="02567553" w:rsidR="000768E3" w:rsidRDefault="000768E3" w:rsidP="000768E3">
      <w:pPr>
        <w:pStyle w:val="ListParagraph"/>
        <w:ind w:left="612"/>
      </w:pPr>
      <w:r>
        <w:rPr>
          <w:noProof/>
        </w:rPr>
        <w:drawing>
          <wp:anchor distT="0" distB="0" distL="114300" distR="114300" simplePos="0" relativeHeight="251731968" behindDoc="0" locked="0" layoutInCell="1" allowOverlap="1" wp14:anchorId="14320609" wp14:editId="365E69F4">
            <wp:simplePos x="0" y="0"/>
            <wp:positionH relativeFrom="margin">
              <wp:align>center</wp:align>
            </wp:positionH>
            <wp:positionV relativeFrom="paragraph">
              <wp:posOffset>51012</wp:posOffset>
            </wp:positionV>
            <wp:extent cx="4385985" cy="1901190"/>
            <wp:effectExtent l="0" t="0" r="0" b="3810"/>
            <wp:wrapSquare wrapText="bothSides"/>
            <wp:docPr id="35903956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385985" cy="1901190"/>
                    </a:xfrm>
                    <a:prstGeom prst="rect">
                      <a:avLst/>
                    </a:prstGeom>
                    <a:noFill/>
                  </pic:spPr>
                </pic:pic>
              </a:graphicData>
            </a:graphic>
          </wp:anchor>
        </w:drawing>
      </w:r>
    </w:p>
    <w:p w14:paraId="5A72C13E" w14:textId="77777777" w:rsidR="000768E3" w:rsidRDefault="000768E3" w:rsidP="000768E3">
      <w:pPr>
        <w:pStyle w:val="ListParagraph"/>
        <w:ind w:left="612"/>
      </w:pPr>
    </w:p>
    <w:p w14:paraId="0C49154C" w14:textId="77777777" w:rsidR="000768E3" w:rsidRDefault="000768E3" w:rsidP="000768E3">
      <w:pPr>
        <w:pStyle w:val="ListParagraph"/>
        <w:ind w:left="612"/>
      </w:pPr>
    </w:p>
    <w:p w14:paraId="31FFB904" w14:textId="77777777" w:rsidR="000768E3" w:rsidRDefault="000768E3" w:rsidP="000768E3">
      <w:pPr>
        <w:pStyle w:val="ListParagraph"/>
        <w:ind w:left="612"/>
      </w:pPr>
    </w:p>
    <w:p w14:paraId="01FFBBB5" w14:textId="77777777" w:rsidR="000768E3" w:rsidRDefault="000768E3" w:rsidP="000768E3">
      <w:pPr>
        <w:pStyle w:val="ListParagraph"/>
        <w:ind w:left="612"/>
      </w:pPr>
    </w:p>
    <w:p w14:paraId="45818591" w14:textId="77777777" w:rsidR="000768E3" w:rsidRDefault="000768E3" w:rsidP="000768E3">
      <w:pPr>
        <w:pStyle w:val="ListParagraph"/>
        <w:ind w:left="612"/>
      </w:pPr>
    </w:p>
    <w:p w14:paraId="0368A333" w14:textId="77777777" w:rsidR="000768E3" w:rsidRDefault="000768E3" w:rsidP="000768E3">
      <w:pPr>
        <w:pStyle w:val="ListParagraph"/>
        <w:ind w:left="612"/>
      </w:pPr>
    </w:p>
    <w:p w14:paraId="034A50A8" w14:textId="77777777" w:rsidR="000768E3" w:rsidRDefault="000768E3" w:rsidP="000768E3">
      <w:pPr>
        <w:pStyle w:val="ListParagraph"/>
        <w:ind w:left="612"/>
      </w:pPr>
    </w:p>
    <w:p w14:paraId="39F8B7FD" w14:textId="77777777" w:rsidR="000768E3" w:rsidRDefault="000768E3" w:rsidP="000768E3">
      <w:pPr>
        <w:pStyle w:val="ListParagraph"/>
        <w:ind w:left="612"/>
      </w:pPr>
    </w:p>
    <w:p w14:paraId="2F17DE25" w14:textId="77777777" w:rsidR="000768E3" w:rsidRDefault="000768E3" w:rsidP="000768E3">
      <w:pPr>
        <w:pStyle w:val="ListParagraph"/>
        <w:ind w:left="612"/>
      </w:pPr>
    </w:p>
    <w:p w14:paraId="36E27DFD" w14:textId="77777777" w:rsidR="00D71AE9" w:rsidRDefault="003E4A16" w:rsidP="00243532">
      <w:pPr>
        <w:pStyle w:val="ListParagraph"/>
        <w:numPr>
          <w:ilvl w:val="0"/>
          <w:numId w:val="19"/>
        </w:numPr>
      </w:pPr>
      <w:r>
        <w:t>Allow the seal frame and enclosure to drop to the floor, manually push any fabric out of the way that may impede a user’s egress from the machine.</w:t>
      </w:r>
    </w:p>
    <w:p w14:paraId="2A082D5A" w14:textId="77777777" w:rsidR="00D71AE9" w:rsidRDefault="003E4A16" w:rsidP="00243532">
      <w:pPr>
        <w:pStyle w:val="ListParagraph"/>
        <w:numPr>
          <w:ilvl w:val="0"/>
          <w:numId w:val="19"/>
        </w:numPr>
      </w:pPr>
      <w:r>
        <w:t>Instruct the user to exit the machine carefully.</w:t>
      </w:r>
    </w:p>
    <w:p w14:paraId="0B3587C3" w14:textId="77777777" w:rsidR="007511AD" w:rsidRDefault="007511AD" w:rsidP="007511AD"/>
    <w:p w14:paraId="16C09264" w14:textId="77777777" w:rsidR="00D71AE9" w:rsidRDefault="003E4A16" w:rsidP="007511AD">
      <w:proofErr w:type="gramStart"/>
      <w:r>
        <w:t>In order to</w:t>
      </w:r>
      <w:proofErr w:type="gramEnd"/>
      <w:r>
        <w:t xml:space="preserve"> reconnect the seal frame and enclosure to lift columns:</w:t>
      </w:r>
    </w:p>
    <w:p w14:paraId="74BCBEBF" w14:textId="77777777" w:rsidR="00D71AE9" w:rsidRDefault="003E4A16" w:rsidP="00243532">
      <w:pPr>
        <w:pStyle w:val="ListParagraph"/>
        <w:numPr>
          <w:ilvl w:val="0"/>
          <w:numId w:val="20"/>
        </w:numPr>
      </w:pPr>
      <w:r>
        <w:t>troubleshoot or restore power to lower the lift columns to the base (perhaps requiring a reset of the power).</w:t>
      </w:r>
    </w:p>
    <w:p w14:paraId="07EE9CFA" w14:textId="77777777" w:rsidR="00D71AE9" w:rsidRDefault="003E4A16" w:rsidP="00243532">
      <w:pPr>
        <w:pStyle w:val="ListParagraph"/>
        <w:numPr>
          <w:ilvl w:val="0"/>
          <w:numId w:val="20"/>
        </w:numPr>
      </w:pPr>
      <w:r>
        <w:t xml:space="preserve">While in the lowest position, remove any cover to the lift columns to expose the cavity where the release pin goes.  </w:t>
      </w:r>
    </w:p>
    <w:p w14:paraId="6808D266" w14:textId="77777777" w:rsidR="00D71AE9" w:rsidRDefault="003E4A16" w:rsidP="00243532">
      <w:pPr>
        <w:pStyle w:val="ListParagraph"/>
        <w:numPr>
          <w:ilvl w:val="0"/>
          <w:numId w:val="20"/>
        </w:numPr>
      </w:pPr>
      <w:r>
        <w:t xml:space="preserve">Feed the release pin first through the top lip in the lifting carriage, then through each loop in the front and rear rope (order doesn’t matter), and then through the bottom lip in the lifting carriage.  NOTE: you </w:t>
      </w:r>
      <w:proofErr w:type="gramStart"/>
      <w:r>
        <w:t>have to</w:t>
      </w:r>
      <w:proofErr w:type="gramEnd"/>
      <w:r>
        <w:t xml:space="preserve"> hold down the release button to allow the release pin to go through the holes in the lifting carriage.</w:t>
      </w:r>
    </w:p>
    <w:p w14:paraId="6E46667F" w14:textId="52B56C80" w:rsidR="00D11B98" w:rsidRDefault="00D11B98" w:rsidP="00D11B98">
      <w:pPr>
        <w:pStyle w:val="ListParagraph"/>
        <w:ind w:left="612"/>
      </w:pPr>
      <w:r w:rsidRPr="00D11B98">
        <w:rPr>
          <w:noProof/>
        </w:rPr>
        <w:drawing>
          <wp:anchor distT="0" distB="0" distL="114300" distR="114300" simplePos="0" relativeHeight="251732992" behindDoc="0" locked="0" layoutInCell="1" allowOverlap="1" wp14:anchorId="15104FE2" wp14:editId="30C6CDBF">
            <wp:simplePos x="0" y="0"/>
            <wp:positionH relativeFrom="margin">
              <wp:align>center</wp:align>
            </wp:positionH>
            <wp:positionV relativeFrom="paragraph">
              <wp:posOffset>65405</wp:posOffset>
            </wp:positionV>
            <wp:extent cx="3229610" cy="1949450"/>
            <wp:effectExtent l="0" t="0" r="8890" b="0"/>
            <wp:wrapSquare wrapText="bothSides"/>
            <wp:docPr id="21930380" name="Picture 1" descr="A close up of a metal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30380" name="Picture 1" descr="A close up of a metal frame&#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229610" cy="1949450"/>
                    </a:xfrm>
                    <a:prstGeom prst="rect">
                      <a:avLst/>
                    </a:prstGeom>
                  </pic:spPr>
                </pic:pic>
              </a:graphicData>
            </a:graphic>
          </wp:anchor>
        </w:drawing>
      </w:r>
    </w:p>
    <w:p w14:paraId="5F447C24" w14:textId="77777777" w:rsidR="00D11B98" w:rsidRDefault="00D11B98" w:rsidP="00D11B98">
      <w:pPr>
        <w:pStyle w:val="ListParagraph"/>
        <w:ind w:left="612"/>
      </w:pPr>
    </w:p>
    <w:p w14:paraId="09D3E2D4" w14:textId="77777777" w:rsidR="00D11B98" w:rsidRDefault="00D11B98" w:rsidP="00D11B98">
      <w:pPr>
        <w:pStyle w:val="ListParagraph"/>
        <w:ind w:left="612"/>
      </w:pPr>
    </w:p>
    <w:p w14:paraId="25DA0941" w14:textId="77777777" w:rsidR="00D11B98" w:rsidRDefault="00D11B98" w:rsidP="00D11B98">
      <w:pPr>
        <w:pStyle w:val="ListParagraph"/>
        <w:ind w:left="612"/>
      </w:pPr>
    </w:p>
    <w:p w14:paraId="2F54BC36" w14:textId="77777777" w:rsidR="00D11B98" w:rsidRDefault="00D11B98" w:rsidP="00D11B98">
      <w:pPr>
        <w:pStyle w:val="ListParagraph"/>
        <w:ind w:left="612"/>
      </w:pPr>
    </w:p>
    <w:p w14:paraId="04F6DB2E" w14:textId="77777777" w:rsidR="00D11B98" w:rsidRDefault="00D11B98" w:rsidP="00D11B98">
      <w:pPr>
        <w:pStyle w:val="ListParagraph"/>
        <w:ind w:left="612"/>
      </w:pPr>
    </w:p>
    <w:p w14:paraId="61662F16" w14:textId="77777777" w:rsidR="00D11B98" w:rsidRDefault="00D11B98" w:rsidP="00D11B98">
      <w:pPr>
        <w:pStyle w:val="ListParagraph"/>
        <w:ind w:left="612"/>
      </w:pPr>
    </w:p>
    <w:p w14:paraId="52A69BD5" w14:textId="77777777" w:rsidR="00D11B98" w:rsidRDefault="00D11B98" w:rsidP="00D11B98">
      <w:pPr>
        <w:pStyle w:val="ListParagraph"/>
        <w:ind w:left="612"/>
      </w:pPr>
    </w:p>
    <w:p w14:paraId="3FB7B7C0" w14:textId="77777777" w:rsidR="00A11851" w:rsidRDefault="00A11851" w:rsidP="00D11B98">
      <w:pPr>
        <w:pStyle w:val="ListParagraph"/>
        <w:ind w:left="612"/>
      </w:pPr>
    </w:p>
    <w:p w14:paraId="2A11D74D" w14:textId="77777777" w:rsidR="00D11B98" w:rsidRDefault="00D11B98" w:rsidP="00D11B98">
      <w:pPr>
        <w:pStyle w:val="ListParagraph"/>
        <w:ind w:left="612"/>
      </w:pPr>
    </w:p>
    <w:p w14:paraId="357C7A02" w14:textId="77777777" w:rsidR="00D71AE9" w:rsidRDefault="003E4A16" w:rsidP="00243532">
      <w:pPr>
        <w:pStyle w:val="ListParagraph"/>
        <w:numPr>
          <w:ilvl w:val="0"/>
          <w:numId w:val="20"/>
        </w:numPr>
      </w:pPr>
      <w:r>
        <w:t>Test pull vertically on the release pin (without holding the release button) to ensure the release pin is securely in place before replacing the cover.</w:t>
      </w:r>
    </w:p>
    <w:p w14:paraId="0361683C" w14:textId="77777777" w:rsidR="00D71AE9" w:rsidRDefault="003E4A16" w:rsidP="00243532">
      <w:pPr>
        <w:pStyle w:val="ListParagraph"/>
        <w:numPr>
          <w:ilvl w:val="0"/>
          <w:numId w:val="20"/>
        </w:numPr>
      </w:pPr>
      <w:r>
        <w:t>Replace the cover to the lifting carriage.</w:t>
      </w:r>
    </w:p>
    <w:p w14:paraId="4AE8808A" w14:textId="77777777" w:rsidR="00D71AE9" w:rsidRDefault="003E4A16" w:rsidP="00243532">
      <w:pPr>
        <w:pStyle w:val="ListParagraph"/>
        <w:numPr>
          <w:ilvl w:val="0"/>
          <w:numId w:val="20"/>
        </w:numPr>
      </w:pPr>
      <w:r>
        <w:t>Test the security of the seal frame to hold the enclosure down at low pressure first to ensure integrity of the reconnection before using the machine again with patients.</w:t>
      </w:r>
    </w:p>
    <w:p w14:paraId="2ECC3E15" w14:textId="77777777" w:rsidR="003B1B8A" w:rsidRDefault="003B1B8A" w:rsidP="00032A75"/>
    <w:p w14:paraId="47CC6523" w14:textId="77777777" w:rsidR="0022317A" w:rsidRDefault="0022317A">
      <w:pPr>
        <w:ind w:left="720"/>
        <w:rPr>
          <w:rFonts w:eastAsiaTheme="majorEastAsia" w:cstheme="majorBidi"/>
          <w:b/>
          <w:sz w:val="32"/>
          <w:szCs w:val="32"/>
        </w:rPr>
      </w:pPr>
      <w:r>
        <w:br w:type="page"/>
      </w:r>
    </w:p>
    <w:p w14:paraId="5498178E" w14:textId="443F3476" w:rsidR="00D71AE9" w:rsidRDefault="003E4A16">
      <w:pPr>
        <w:pStyle w:val="Heading1"/>
        <w:tabs>
          <w:tab w:val="left" w:pos="4903"/>
        </w:tabs>
      </w:pPr>
      <w:bookmarkStart w:id="81" w:name="_Toc141905187"/>
      <w:r>
        <w:t>8 Cleaning and Maintenance</w:t>
      </w:r>
      <w:bookmarkEnd w:id="81"/>
      <w:r>
        <w:tab/>
        <w:t xml:space="preserve"> </w:t>
      </w:r>
    </w:p>
    <w:p w14:paraId="4FCC5C9D" w14:textId="77777777" w:rsidR="00032A75" w:rsidRDefault="00032A75" w:rsidP="008E4AD0"/>
    <w:tbl>
      <w:tblPr>
        <w:tblStyle w:val="TableGrid"/>
        <w:tblW w:w="6822" w:type="dxa"/>
        <w:jc w:val="center"/>
        <w:tblLook w:val="04A0" w:firstRow="1" w:lastRow="0" w:firstColumn="1" w:lastColumn="0" w:noHBand="0" w:noVBand="1"/>
      </w:tblPr>
      <w:tblGrid>
        <w:gridCol w:w="6822"/>
      </w:tblGrid>
      <w:tr w:rsidR="00032A75" w:rsidRPr="00032A75" w14:paraId="162634BB" w14:textId="77777777" w:rsidTr="00032A75">
        <w:trPr>
          <w:cantSplit/>
          <w:jc w:val="center"/>
        </w:trPr>
        <w:tc>
          <w:tcPr>
            <w:tcW w:w="6822" w:type="dxa"/>
            <w:shd w:val="clear" w:color="auto" w:fill="FF9900"/>
            <w:vAlign w:val="center"/>
          </w:tcPr>
          <w:p w14:paraId="4A861D7E" w14:textId="77777777" w:rsidR="00032A75" w:rsidRPr="00032A75" w:rsidRDefault="00032A75" w:rsidP="003E4A16">
            <w:pPr>
              <w:pStyle w:val="Signalwort"/>
              <w:rPr>
                <w:rFonts w:ascii="Ebrima" w:hAnsi="Ebrima"/>
                <w:szCs w:val="24"/>
              </w:rPr>
            </w:pPr>
            <w:r w:rsidRPr="00032A75">
              <w:rPr>
                <w:rFonts w:ascii="Ebrima" w:hAnsi="Ebrima"/>
                <w:noProof/>
                <w:lang w:val="de-DE" w:eastAsia="de-DE" w:bidi="ar-SA"/>
              </w:rPr>
              <w:drawing>
                <wp:inline distT="0" distB="0" distL="0" distR="0" wp14:anchorId="56A71606" wp14:editId="6304B88C">
                  <wp:extent cx="246542" cy="216000"/>
                  <wp:effectExtent l="19050" t="0" r="1108" b="0"/>
                  <wp:docPr id="32" name="Grafik 26" descr="Ansi.ai.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si.ai.wmf"/>
                          <pic:cNvPicPr/>
                        </pic:nvPicPr>
                        <pic:blipFill>
                          <a:blip r:embed="rId14" cstate="print"/>
                          <a:stretch>
                            <a:fillRect/>
                          </a:stretch>
                        </pic:blipFill>
                        <pic:spPr>
                          <a:xfrm>
                            <a:off x="0" y="0"/>
                            <a:ext cx="246542" cy="216000"/>
                          </a:xfrm>
                          <a:prstGeom prst="rect">
                            <a:avLst/>
                          </a:prstGeom>
                        </pic:spPr>
                      </pic:pic>
                    </a:graphicData>
                  </a:graphic>
                </wp:inline>
              </w:drawing>
            </w:r>
            <w:r w:rsidRPr="00032A75">
              <w:rPr>
                <w:rFonts w:ascii="Ebrima" w:hAnsi="Ebrima"/>
              </w:rPr>
              <w:t xml:space="preserve"> WARNING</w:t>
            </w:r>
          </w:p>
        </w:tc>
      </w:tr>
      <w:tr w:rsidR="00032A75" w:rsidRPr="00032A75" w14:paraId="44C50D96" w14:textId="77777777" w:rsidTr="00032A75">
        <w:trPr>
          <w:jc w:val="center"/>
        </w:trPr>
        <w:tc>
          <w:tcPr>
            <w:tcW w:w="6822" w:type="dxa"/>
          </w:tcPr>
          <w:p w14:paraId="52C1A820" w14:textId="77777777" w:rsidR="00032A75" w:rsidRPr="00032A75" w:rsidRDefault="00032A75" w:rsidP="003E4A16">
            <w:pPr>
              <w:pStyle w:val="Gefahrentext-1"/>
              <w:rPr>
                <w:rFonts w:ascii="Ebrima" w:hAnsi="Ebrima"/>
                <w:sz w:val="22"/>
              </w:rPr>
            </w:pPr>
            <w:r w:rsidRPr="00032A75">
              <w:rPr>
                <w:rFonts w:ascii="Ebrima" w:hAnsi="Ebrima"/>
                <w:sz w:val="22"/>
              </w:rPr>
              <w:t>Danger of Injury due to Lack of Qualifications!</w:t>
            </w:r>
          </w:p>
          <w:p w14:paraId="6A5BA452" w14:textId="77777777" w:rsidR="00032A75" w:rsidRPr="00032A75" w:rsidRDefault="00032A75" w:rsidP="003E4A16">
            <w:pPr>
              <w:pStyle w:val="Gefahrentext-2"/>
              <w:rPr>
                <w:rFonts w:ascii="Ebrima" w:hAnsi="Ebrima"/>
                <w:sz w:val="22"/>
              </w:rPr>
            </w:pPr>
            <w:r w:rsidRPr="00032A75">
              <w:rPr>
                <w:rFonts w:ascii="Ebrima" w:hAnsi="Ebrima"/>
                <w:sz w:val="22"/>
              </w:rPr>
              <w:t>If maintenance or repairs are not carried out by professionally qualified personnel, this may cause material damage and serious injury.</w:t>
            </w:r>
          </w:p>
          <w:p w14:paraId="58BBCFAE" w14:textId="77777777" w:rsidR="00032A75" w:rsidRPr="00032A75" w:rsidRDefault="00032A75" w:rsidP="00032A75">
            <w:pPr>
              <w:pStyle w:val="Gefahrentext-3"/>
              <w:ind w:left="568" w:hanging="284"/>
              <w:rPr>
                <w:rFonts w:ascii="Ebrima" w:hAnsi="Ebrima"/>
                <w:sz w:val="22"/>
              </w:rPr>
            </w:pPr>
            <w:r w:rsidRPr="00032A75">
              <w:rPr>
                <w:rFonts w:ascii="Ebrima" w:hAnsi="Ebrima"/>
                <w:sz w:val="22"/>
              </w:rPr>
              <w:t>Maintenance and repair work may only be performed by qualified personnel!</w:t>
            </w:r>
          </w:p>
          <w:p w14:paraId="381B23A6" w14:textId="77777777" w:rsidR="00032A75" w:rsidRPr="00032A75" w:rsidRDefault="00032A75" w:rsidP="00032A75">
            <w:pPr>
              <w:pStyle w:val="Gefahrentext-3"/>
              <w:ind w:left="568" w:hanging="284"/>
              <w:rPr>
                <w:rFonts w:ascii="Ebrima" w:hAnsi="Ebrima"/>
                <w:sz w:val="22"/>
              </w:rPr>
            </w:pPr>
            <w:r w:rsidRPr="00032A75">
              <w:rPr>
                <w:rFonts w:ascii="Ebrima" w:hAnsi="Ebrima"/>
                <w:sz w:val="22"/>
              </w:rPr>
              <w:t xml:space="preserve">It is the sole responsibility of the representative to assign qualified personnel for maintenance and repair work. </w:t>
            </w:r>
          </w:p>
          <w:p w14:paraId="04335E31" w14:textId="77777777" w:rsidR="00032A75" w:rsidRPr="00032A75" w:rsidRDefault="00032A75" w:rsidP="00032A75">
            <w:pPr>
              <w:pStyle w:val="Gefahrentext-3"/>
              <w:ind w:left="568" w:hanging="284"/>
              <w:rPr>
                <w:rFonts w:ascii="Ebrima" w:hAnsi="Ebrima"/>
                <w:sz w:val="22"/>
              </w:rPr>
            </w:pPr>
            <w:r w:rsidRPr="00032A75">
              <w:rPr>
                <w:rFonts w:ascii="Ebrima" w:hAnsi="Ebrima"/>
                <w:sz w:val="22"/>
              </w:rPr>
              <w:t>In case of doubt or questions, always contact the WOODWAY customer service or dealer!</w:t>
            </w:r>
          </w:p>
          <w:p w14:paraId="41B12AD5" w14:textId="77777777" w:rsidR="00032A75" w:rsidRPr="00032A75" w:rsidRDefault="00032A75" w:rsidP="00032A75">
            <w:pPr>
              <w:pStyle w:val="Gefahrentext-3"/>
              <w:ind w:left="568" w:hanging="284"/>
              <w:rPr>
                <w:rFonts w:ascii="Ebrima" w:hAnsi="Ebrima"/>
              </w:rPr>
            </w:pPr>
            <w:r w:rsidRPr="00032A75">
              <w:rPr>
                <w:rFonts w:ascii="Ebrima" w:hAnsi="Ebrima"/>
                <w:sz w:val="22"/>
              </w:rPr>
              <w:t>The manufacturer is not liable for personal injury and material damage caused by a lack of qualifications!</w:t>
            </w:r>
          </w:p>
        </w:tc>
      </w:tr>
    </w:tbl>
    <w:p w14:paraId="514FB7BC" w14:textId="77777777" w:rsidR="00032A75" w:rsidRDefault="00032A75" w:rsidP="0022317A"/>
    <w:p w14:paraId="4C39435D" w14:textId="77777777" w:rsidR="0022317A" w:rsidRPr="00E02257" w:rsidRDefault="0022317A" w:rsidP="0022317A">
      <w:r w:rsidRPr="00E02257">
        <w:t>For maintenance (servicing, inspection, repairs) of medical products only to persons, companies or entities who have the expertise prerequisites and the resources necessary for proper execution of this task may be assigned by the representative.</w:t>
      </w:r>
    </w:p>
    <w:p w14:paraId="4BDA20EC" w14:textId="77777777" w:rsidR="0022317A" w:rsidRPr="00E02257" w:rsidRDefault="0022317A" w:rsidP="0022317A">
      <w:r w:rsidRPr="00E02257">
        <w:t>The requirements for persons, firms or entities are considered fulfilled if because of their training and practical work on the required area, in the maintenance of medical devices and the installation areas necessary, including their characteristics, size, equipment and facilities and the required equipment other working assets and are capable to carrying the work out properly and comprehensibly.</w:t>
      </w:r>
    </w:p>
    <w:p w14:paraId="0A2DEB48" w14:textId="77777777" w:rsidR="0022317A" w:rsidRPr="00E02257" w:rsidRDefault="0022317A" w:rsidP="0022317A">
      <w:r w:rsidRPr="00E02257">
        <w:t xml:space="preserve">After maintenance or repair of medical devices structural and functional features that are essential for </w:t>
      </w:r>
      <w:proofErr w:type="gramStart"/>
      <w:r w:rsidRPr="00E02257">
        <w:t>the safety</w:t>
      </w:r>
      <w:proofErr w:type="gramEnd"/>
      <w:r w:rsidRPr="00E02257">
        <w:t xml:space="preserve"> and functionality must be checked, insofar as they may have been affected by the maintenance measures. </w:t>
      </w:r>
    </w:p>
    <w:p w14:paraId="265D7E9C" w14:textId="77777777" w:rsidR="0022317A" w:rsidRDefault="0022317A" w:rsidP="0022317A"/>
    <w:p w14:paraId="36B3F755" w14:textId="34523889" w:rsidR="00D71AE9" w:rsidRPr="005A254E" w:rsidRDefault="003E4A16" w:rsidP="005A254E">
      <w:pPr>
        <w:pStyle w:val="Heading2"/>
      </w:pPr>
      <w:bookmarkStart w:id="82" w:name="_Toc141905188"/>
      <w:r w:rsidRPr="005A254E">
        <w:t>8.1 Cleaning</w:t>
      </w:r>
      <w:bookmarkEnd w:id="82"/>
    </w:p>
    <w:p w14:paraId="3124456E" w14:textId="77777777" w:rsidR="00D71AE9" w:rsidRDefault="003E4A16">
      <w:pPr>
        <w:ind w:left="-90"/>
      </w:pPr>
      <w:r>
        <w:t xml:space="preserve">Periodic cleaning and inspection of the BOOST 2 will help lengthen its life while keeping it looking like new. With this preventative maintenance, it will be easier to identify possible issues that might otherwise be overlooked. </w:t>
      </w:r>
    </w:p>
    <w:p w14:paraId="578866B9" w14:textId="389A8A51" w:rsidR="00CE28C7" w:rsidRDefault="00CE28C7">
      <w:pPr>
        <w:ind w:left="720"/>
      </w:pPr>
      <w:r>
        <w:br w:type="page"/>
      </w:r>
    </w:p>
    <w:tbl>
      <w:tblPr>
        <w:tblStyle w:val="TableGrid"/>
        <w:tblW w:w="7087" w:type="dxa"/>
        <w:jc w:val="center"/>
        <w:tblLook w:val="04A0" w:firstRow="1" w:lastRow="0" w:firstColumn="1" w:lastColumn="0" w:noHBand="0" w:noVBand="1"/>
      </w:tblPr>
      <w:tblGrid>
        <w:gridCol w:w="7087"/>
      </w:tblGrid>
      <w:tr w:rsidR="00CE28C7" w:rsidRPr="00CE28C7" w14:paraId="24BC9909" w14:textId="77777777" w:rsidTr="00CE28C7">
        <w:trPr>
          <w:cantSplit/>
          <w:jc w:val="center"/>
        </w:trPr>
        <w:tc>
          <w:tcPr>
            <w:tcW w:w="7087" w:type="dxa"/>
            <w:shd w:val="clear" w:color="auto" w:fill="FF0000"/>
            <w:vAlign w:val="center"/>
          </w:tcPr>
          <w:p w14:paraId="72A0FAA6" w14:textId="63F77156" w:rsidR="00CE28C7" w:rsidRPr="00CE28C7" w:rsidRDefault="00CE28C7" w:rsidP="003E4A16">
            <w:pPr>
              <w:pStyle w:val="Signalwort"/>
              <w:ind w:left="54"/>
              <w:rPr>
                <w:rFonts w:ascii="Ebrima" w:hAnsi="Ebrima"/>
                <w:sz w:val="24"/>
                <w:szCs w:val="24"/>
              </w:rPr>
            </w:pPr>
            <w:r w:rsidRPr="00CE28C7">
              <w:rPr>
                <w:rFonts w:ascii="Ebrima" w:hAnsi="Ebrima"/>
                <w:noProof/>
                <w:lang w:val="de-DE" w:eastAsia="de-DE" w:bidi="ar-SA"/>
              </w:rPr>
              <w:drawing>
                <wp:inline distT="0" distB="0" distL="0" distR="0" wp14:anchorId="3D0E8F6C" wp14:editId="32CFAB9D">
                  <wp:extent cx="262255" cy="214630"/>
                  <wp:effectExtent l="0" t="0" r="4445" b="0"/>
                  <wp:docPr id="1084100006"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2255" cy="214630"/>
                          </a:xfrm>
                          <a:prstGeom prst="rect">
                            <a:avLst/>
                          </a:prstGeom>
                          <a:noFill/>
                          <a:ln>
                            <a:noFill/>
                          </a:ln>
                        </pic:spPr>
                      </pic:pic>
                    </a:graphicData>
                  </a:graphic>
                </wp:inline>
              </w:drawing>
            </w:r>
            <w:r w:rsidRPr="00CE28C7">
              <w:rPr>
                <w:rFonts w:ascii="Ebrima" w:hAnsi="Ebrima"/>
              </w:rPr>
              <w:t xml:space="preserve"> </w:t>
            </w:r>
            <w:r w:rsidRPr="00CE28C7">
              <w:rPr>
                <w:rFonts w:ascii="Ebrima" w:hAnsi="Ebrima"/>
                <w:color w:val="FFFFFF" w:themeColor="background1"/>
              </w:rPr>
              <w:t>Danger</w:t>
            </w:r>
          </w:p>
        </w:tc>
      </w:tr>
      <w:tr w:rsidR="00CE28C7" w:rsidRPr="00CE28C7" w14:paraId="4043C5BD" w14:textId="77777777" w:rsidTr="00CE28C7">
        <w:trPr>
          <w:jc w:val="center"/>
        </w:trPr>
        <w:tc>
          <w:tcPr>
            <w:tcW w:w="7087" w:type="dxa"/>
          </w:tcPr>
          <w:p w14:paraId="7247A2F1" w14:textId="77777777" w:rsidR="00CE28C7" w:rsidRPr="00CE28C7" w:rsidRDefault="00CE28C7" w:rsidP="003E4A16">
            <w:pPr>
              <w:pStyle w:val="Gefahrentext-1"/>
              <w:rPr>
                <w:rFonts w:ascii="Ebrima" w:hAnsi="Ebrima"/>
                <w:sz w:val="22"/>
              </w:rPr>
            </w:pPr>
            <w:r w:rsidRPr="00CE28C7">
              <w:rPr>
                <w:rFonts w:ascii="Ebrima" w:hAnsi="Ebrima"/>
                <w:sz w:val="22"/>
              </w:rPr>
              <w:t>Danger of Death by Electric Shock!</w:t>
            </w:r>
          </w:p>
          <w:p w14:paraId="4142EBFD" w14:textId="77777777" w:rsidR="00CE28C7" w:rsidRPr="00CE28C7" w:rsidRDefault="00CE28C7" w:rsidP="003E4A16">
            <w:pPr>
              <w:pStyle w:val="Gefahrentext-2"/>
              <w:rPr>
                <w:rFonts w:ascii="Ebrima" w:hAnsi="Ebrima"/>
                <w:sz w:val="22"/>
              </w:rPr>
            </w:pPr>
            <w:r w:rsidRPr="00CE28C7">
              <w:rPr>
                <w:rFonts w:ascii="Ebrima" w:hAnsi="Ebrima"/>
                <w:sz w:val="22"/>
              </w:rPr>
              <w:t>The use of water and liquid detergents as part of cleaning work can cause serious or fatal electrical shock.</w:t>
            </w:r>
          </w:p>
          <w:p w14:paraId="3F642D3D" w14:textId="77777777" w:rsidR="00CE28C7" w:rsidRPr="00CE28C7" w:rsidRDefault="00CE28C7" w:rsidP="00CE28C7">
            <w:pPr>
              <w:pStyle w:val="Gefahrentext-3"/>
              <w:ind w:left="568" w:hanging="284"/>
              <w:rPr>
                <w:rFonts w:ascii="Ebrima" w:hAnsi="Ebrima"/>
                <w:sz w:val="22"/>
              </w:rPr>
            </w:pPr>
            <w:r w:rsidRPr="00CE28C7">
              <w:rPr>
                <w:rFonts w:ascii="Ebrima" w:hAnsi="Ebrima"/>
                <w:sz w:val="22"/>
              </w:rPr>
              <w:t xml:space="preserve">No liquids may </w:t>
            </w:r>
            <w:proofErr w:type="gramStart"/>
            <w:r w:rsidRPr="00CE28C7">
              <w:rPr>
                <w:rFonts w:ascii="Ebrima" w:hAnsi="Ebrima"/>
                <w:sz w:val="22"/>
              </w:rPr>
              <w:t>come in contact with</w:t>
            </w:r>
            <w:proofErr w:type="gramEnd"/>
            <w:r w:rsidRPr="00CE28C7">
              <w:rPr>
                <w:rFonts w:ascii="Ebrima" w:hAnsi="Ebrima"/>
                <w:sz w:val="22"/>
              </w:rPr>
              <w:t xml:space="preserve"> electrical parts such as motor, power cord and power switch, control monitors.</w:t>
            </w:r>
          </w:p>
          <w:p w14:paraId="01285F52" w14:textId="77777777" w:rsidR="00CE28C7" w:rsidRPr="00CE28C7" w:rsidRDefault="00CE28C7" w:rsidP="00CE28C7">
            <w:pPr>
              <w:pStyle w:val="Gefahrentext-3"/>
              <w:ind w:left="568" w:hanging="284"/>
              <w:rPr>
                <w:rFonts w:ascii="Ebrima" w:hAnsi="Ebrima"/>
                <w:sz w:val="22"/>
              </w:rPr>
            </w:pPr>
            <w:r w:rsidRPr="00CE28C7">
              <w:rPr>
                <w:rFonts w:ascii="Ebrima" w:hAnsi="Ebrima"/>
                <w:sz w:val="22"/>
              </w:rPr>
              <w:t>Do not spray the device with a water jet.</w:t>
            </w:r>
          </w:p>
          <w:p w14:paraId="04DD7E52" w14:textId="77777777" w:rsidR="00CE28C7" w:rsidRPr="00CE28C7" w:rsidRDefault="00CE28C7" w:rsidP="00CE28C7">
            <w:pPr>
              <w:pStyle w:val="Gefahrentext-3"/>
              <w:ind w:left="568" w:hanging="284"/>
              <w:rPr>
                <w:rFonts w:ascii="Ebrima" w:hAnsi="Ebrima"/>
              </w:rPr>
            </w:pPr>
            <w:r w:rsidRPr="00CE28C7">
              <w:rPr>
                <w:rFonts w:ascii="Ebrima" w:hAnsi="Ebrima"/>
                <w:sz w:val="22"/>
              </w:rPr>
              <w:t xml:space="preserve">Pull </w:t>
            </w:r>
            <w:proofErr w:type="gramStart"/>
            <w:r w:rsidRPr="00CE28C7">
              <w:rPr>
                <w:rFonts w:ascii="Ebrima" w:hAnsi="Ebrima"/>
                <w:sz w:val="22"/>
              </w:rPr>
              <w:t>power</w:t>
            </w:r>
            <w:proofErr w:type="gramEnd"/>
            <w:r w:rsidRPr="00CE28C7">
              <w:rPr>
                <w:rFonts w:ascii="Ebrima" w:hAnsi="Ebrima"/>
                <w:sz w:val="22"/>
              </w:rPr>
              <w:t xml:space="preserve"> plug before cleaning, equipment must not be connected to power! Ensure the device cannot be switched back on.</w:t>
            </w:r>
          </w:p>
        </w:tc>
      </w:tr>
    </w:tbl>
    <w:p w14:paraId="7BB72108" w14:textId="77777777" w:rsidR="00D71AE9" w:rsidRDefault="00D71AE9" w:rsidP="00CE28C7"/>
    <w:p w14:paraId="3B7B38BA" w14:textId="77777777" w:rsidR="00D71AE9" w:rsidRDefault="003E4A16">
      <w:pPr>
        <w:ind w:left="-90"/>
      </w:pPr>
      <w:r>
        <w:t>The running surface should be thoroughly cleaned at regular intervals, depending on the intensity of use.</w:t>
      </w:r>
    </w:p>
    <w:p w14:paraId="6991CFA1" w14:textId="25577BC2" w:rsidR="005A254E" w:rsidRDefault="003E4A16" w:rsidP="00173500">
      <w:pPr>
        <w:ind w:left="-90"/>
      </w:pPr>
      <w:r>
        <w:t>Remove light dirt and dust with a soft cloth. Dirt can be removed with a slightly dampened cloth. After cleaning, dry with a dry cloth and apply an anti-static spray.  Don’t use a soaking wet cloth or dripping water to clean the devices.</w:t>
      </w:r>
    </w:p>
    <w:p w14:paraId="769D5006" w14:textId="77777777" w:rsidR="00D71AE9" w:rsidRPr="005A254E" w:rsidRDefault="003E4A16" w:rsidP="005A254E">
      <w:pPr>
        <w:pStyle w:val="Heading3"/>
      </w:pPr>
      <w:bookmarkStart w:id="83" w:name="_Toc141905189"/>
      <w:r w:rsidRPr="005A254E">
        <w:t>8.1.1 Cleaning Notes</w:t>
      </w:r>
      <w:bookmarkEnd w:id="83"/>
    </w:p>
    <w:p w14:paraId="0C13E740" w14:textId="77777777" w:rsidR="00D71AE9" w:rsidRDefault="003E4A16" w:rsidP="00243532">
      <w:pPr>
        <w:pStyle w:val="ListParagraph"/>
        <w:numPr>
          <w:ilvl w:val="0"/>
          <w:numId w:val="21"/>
        </w:numPr>
      </w:pPr>
      <w:r>
        <w:t>Do not use abrasive brushes or abrasive cleaners, as the paint and plastic surfaces can be scratched.</w:t>
      </w:r>
    </w:p>
    <w:p w14:paraId="729B4502" w14:textId="77777777" w:rsidR="00D71AE9" w:rsidRDefault="003E4A16" w:rsidP="00243532">
      <w:pPr>
        <w:pStyle w:val="ListParagraph"/>
        <w:numPr>
          <w:ilvl w:val="0"/>
          <w:numId w:val="21"/>
        </w:numPr>
      </w:pPr>
      <w:r>
        <w:t>Do not use sharp tools (</w:t>
      </w:r>
      <w:proofErr w:type="gramStart"/>
      <w:r>
        <w:t>e.g.</w:t>
      </w:r>
      <w:proofErr w:type="gramEnd"/>
      <w:r>
        <w:t xml:space="preserve"> knives, metal scrapers) or aggressive cleaning solvents for cleaning. </w:t>
      </w:r>
    </w:p>
    <w:p w14:paraId="49B357DC" w14:textId="77777777" w:rsidR="00D71AE9" w:rsidRDefault="003E4A16" w:rsidP="00243532">
      <w:pPr>
        <w:pStyle w:val="ListParagraph"/>
        <w:numPr>
          <w:ilvl w:val="0"/>
          <w:numId w:val="21"/>
        </w:numPr>
      </w:pPr>
      <w:r>
        <w:t>Clean all surfaces with a mild, non-abrasive detergent (</w:t>
      </w:r>
      <w:proofErr w:type="gramStart"/>
      <w:r>
        <w:t>e.g.</w:t>
      </w:r>
      <w:proofErr w:type="gramEnd"/>
      <w:r>
        <w:t xml:space="preserve"> </w:t>
      </w:r>
      <w:r w:rsidRPr="005A254E">
        <w:rPr>
          <w:i/>
        </w:rPr>
        <w:t>409</w:t>
      </w:r>
      <w:r>
        <w:t xml:space="preserve"> or </w:t>
      </w:r>
      <w:r w:rsidRPr="005A254E">
        <w:rPr>
          <w:i/>
        </w:rPr>
        <w:t>Fantastic</w:t>
      </w:r>
      <w:r>
        <w:t>, diluted with water to 50/50).</w:t>
      </w:r>
    </w:p>
    <w:p w14:paraId="003E6FC3" w14:textId="77777777" w:rsidR="00D71AE9" w:rsidRDefault="003E4A16" w:rsidP="00243532">
      <w:pPr>
        <w:pStyle w:val="ListParagraph"/>
        <w:numPr>
          <w:ilvl w:val="0"/>
          <w:numId w:val="21"/>
        </w:numPr>
      </w:pPr>
      <w:r>
        <w:t>Do not use any alcohol or ammonia-based cleaners.</w:t>
      </w:r>
    </w:p>
    <w:p w14:paraId="11487C96" w14:textId="28DD3F85" w:rsidR="005A254E" w:rsidRDefault="003E4A16" w:rsidP="00243532">
      <w:pPr>
        <w:pStyle w:val="ListParagraph"/>
        <w:numPr>
          <w:ilvl w:val="0"/>
          <w:numId w:val="21"/>
        </w:numPr>
      </w:pPr>
      <w:r>
        <w:t>To avoid damage to component surfaces, observe the instructions for detergent use.</w:t>
      </w:r>
    </w:p>
    <w:p w14:paraId="4CA1749B" w14:textId="77777777" w:rsidR="00D71AE9" w:rsidRPr="005A254E" w:rsidRDefault="003E4A16" w:rsidP="005A254E">
      <w:pPr>
        <w:pStyle w:val="Heading3"/>
      </w:pPr>
      <w:bookmarkStart w:id="84" w:name="_Toc141905190"/>
      <w:r w:rsidRPr="005A254E">
        <w:t>8.1.2 BOOST 2 Shorts</w:t>
      </w:r>
      <w:bookmarkEnd w:id="84"/>
    </w:p>
    <w:p w14:paraId="602F2B1B" w14:textId="145F938C" w:rsidR="00BC2F9B" w:rsidRDefault="003E4A16" w:rsidP="005A254E">
      <w:r>
        <w:t xml:space="preserve">The shorts should be washed periodically as sweat and other particles contaminate the shorts. The shorts should be washed with mild detergent and warm water and air dried. Do </w:t>
      </w:r>
      <w:r w:rsidR="00E024CA" w:rsidRPr="006B5459">
        <w:t>NOT</w:t>
      </w:r>
      <w:r w:rsidR="00E024CA">
        <w:t xml:space="preserve"> </w:t>
      </w:r>
      <w:r>
        <w:t>put the shorts in the dryer.</w:t>
      </w:r>
    </w:p>
    <w:tbl>
      <w:tblPr>
        <w:tblStyle w:val="Tabellenraster1"/>
        <w:tblW w:w="7092" w:type="dxa"/>
        <w:jc w:val="center"/>
        <w:tblLook w:val="04A0" w:firstRow="1" w:lastRow="0" w:firstColumn="1" w:lastColumn="0" w:noHBand="0" w:noVBand="1"/>
      </w:tblPr>
      <w:tblGrid>
        <w:gridCol w:w="7092"/>
      </w:tblGrid>
      <w:tr w:rsidR="00820E09" w14:paraId="7EEA8A57" w14:textId="77777777" w:rsidTr="00820E09">
        <w:trPr>
          <w:jc w:val="center"/>
        </w:trPr>
        <w:tc>
          <w:tcPr>
            <w:tcW w:w="7092" w:type="dxa"/>
            <w:tcBorders>
              <w:top w:val="single" w:sz="4" w:space="0" w:color="auto"/>
              <w:left w:val="single" w:sz="4" w:space="0" w:color="auto"/>
              <w:bottom w:val="single" w:sz="4" w:space="0" w:color="auto"/>
              <w:right w:val="single" w:sz="4" w:space="0" w:color="auto"/>
            </w:tcBorders>
            <w:shd w:val="clear" w:color="auto" w:fill="0000CC"/>
            <w:vAlign w:val="center"/>
            <w:hideMark/>
          </w:tcPr>
          <w:p w14:paraId="29BAD0D7" w14:textId="77777777" w:rsidR="00820E09" w:rsidRPr="00173500" w:rsidRDefault="00820E09">
            <w:pPr>
              <w:pStyle w:val="Signalwort"/>
              <w:ind w:left="54"/>
              <w:rPr>
                <w:rFonts w:ascii="Ebrima" w:hAnsi="Ebrima"/>
                <w:color w:val="FFFFFF" w:themeColor="background1"/>
                <w:sz w:val="24"/>
                <w:szCs w:val="24"/>
              </w:rPr>
            </w:pPr>
            <w:r w:rsidRPr="00173500">
              <w:rPr>
                <w:rFonts w:ascii="Ebrima" w:hAnsi="Ebrima"/>
                <w:color w:val="FFFFFF" w:themeColor="background1"/>
              </w:rPr>
              <w:t>Note</w:t>
            </w:r>
          </w:p>
        </w:tc>
      </w:tr>
      <w:tr w:rsidR="00820E09" w14:paraId="62D9A553" w14:textId="77777777" w:rsidTr="00820E09">
        <w:trPr>
          <w:trHeight w:val="285"/>
          <w:jc w:val="center"/>
        </w:trPr>
        <w:tc>
          <w:tcPr>
            <w:tcW w:w="7092" w:type="dxa"/>
            <w:tcBorders>
              <w:top w:val="single" w:sz="4" w:space="0" w:color="auto"/>
              <w:left w:val="single" w:sz="4" w:space="0" w:color="auto"/>
              <w:bottom w:val="single" w:sz="4" w:space="0" w:color="auto"/>
              <w:right w:val="single" w:sz="4" w:space="0" w:color="auto"/>
            </w:tcBorders>
            <w:hideMark/>
          </w:tcPr>
          <w:p w14:paraId="12871267" w14:textId="540AF8A6" w:rsidR="00820E09" w:rsidRPr="00173500" w:rsidRDefault="00820E09" w:rsidP="00820E09">
            <w:pPr>
              <w:pStyle w:val="Gefahrentext-2"/>
              <w:rPr>
                <w:rFonts w:ascii="Ebrima" w:hAnsi="Ebrima"/>
                <w:sz w:val="22"/>
                <w:szCs w:val="22"/>
              </w:rPr>
            </w:pPr>
            <w:r w:rsidRPr="00173500">
              <w:rPr>
                <w:rFonts w:ascii="Ebrima" w:hAnsi="Ebrima"/>
                <w:sz w:val="22"/>
                <w:szCs w:val="22"/>
              </w:rPr>
              <w:t>Boost Shorts must be cleaned strictly according to provided instructions. Using unauthorized cleaners and processes can cause rapid degradation of shorts material and cause leaking of shorts and lead to machine errors. Contact Boost service with any questions.</w:t>
            </w:r>
          </w:p>
        </w:tc>
      </w:tr>
    </w:tbl>
    <w:p w14:paraId="697D413D" w14:textId="77777777" w:rsidR="005A254E" w:rsidRDefault="005A254E" w:rsidP="007C6AF4"/>
    <w:p w14:paraId="3E39FCB3" w14:textId="77777777" w:rsidR="00D71AE9" w:rsidRPr="005A254E" w:rsidRDefault="003E4A16" w:rsidP="005A254E">
      <w:pPr>
        <w:pStyle w:val="Heading3"/>
      </w:pPr>
      <w:bookmarkStart w:id="85" w:name="_Toc141905191"/>
      <w:r w:rsidRPr="005A254E">
        <w:t>8.1.3 Lift Column</w:t>
      </w:r>
      <w:bookmarkEnd w:id="85"/>
    </w:p>
    <w:p w14:paraId="51A022B0" w14:textId="76127197" w:rsidR="00D71AE9" w:rsidRDefault="003E4A16" w:rsidP="005A254E">
      <w:r>
        <w:t>The lift column should be checked periodically by a technician. The lead screw in the lift columns need to be greased periodically</w:t>
      </w:r>
      <w:r w:rsidR="007C6AF4">
        <w:t xml:space="preserve">. </w:t>
      </w:r>
      <w:r>
        <w:t>Call immediately if there is suspicion of any issues with the lift column.  See below for specific maintenance instructions.</w:t>
      </w:r>
    </w:p>
    <w:p w14:paraId="075F949B" w14:textId="77777777" w:rsidR="00D71AE9" w:rsidRPr="003E3FDB" w:rsidRDefault="003E4A16" w:rsidP="003E3FDB">
      <w:pPr>
        <w:pStyle w:val="Heading3"/>
      </w:pPr>
      <w:bookmarkStart w:id="86" w:name="_Toc141905192"/>
      <w:r w:rsidRPr="003E3FDB">
        <w:t>8.1.4 Boost Enclosure</w:t>
      </w:r>
      <w:bookmarkEnd w:id="86"/>
    </w:p>
    <w:p w14:paraId="78D4A98A" w14:textId="77777777" w:rsidR="00D71AE9" w:rsidRDefault="003E4A16" w:rsidP="003E3FDB">
      <w:r>
        <w:t xml:space="preserve">A damp rag with soap and water should generally be used to clean the Boost enclosure.  If disinfection is needed, use a 10% bleach </w:t>
      </w:r>
      <w:proofErr w:type="gramStart"/>
      <w:r>
        <w:t>solution</w:t>
      </w:r>
      <w:proofErr w:type="gramEnd"/>
      <w:r>
        <w:t xml:space="preserve"> and wipe clean with soap and water.  There is no specific cleaning interval required for the enclosure, but inspect regularly, recommended weekly, </w:t>
      </w:r>
      <w:proofErr w:type="gramStart"/>
      <w:r>
        <w:t>in order to</w:t>
      </w:r>
      <w:proofErr w:type="gramEnd"/>
      <w:r>
        <w:t xml:space="preserve"> catch any signs of damage early enough that small holes can be patched.  </w:t>
      </w:r>
    </w:p>
    <w:p w14:paraId="11790BEC" w14:textId="77777777" w:rsidR="00D71AE9" w:rsidRDefault="00D71AE9">
      <w:pPr>
        <w:ind w:left="-90"/>
      </w:pPr>
    </w:p>
    <w:p w14:paraId="6BCB08B7" w14:textId="77777777" w:rsidR="00D71AE9" w:rsidRPr="00EE4EBD" w:rsidRDefault="003E4A16" w:rsidP="00EE4EBD">
      <w:pPr>
        <w:pStyle w:val="Heading2"/>
      </w:pPr>
      <w:bookmarkStart w:id="87" w:name="_Toc141905193"/>
      <w:r w:rsidRPr="00EE4EBD">
        <w:t>8.2 Maintenance Intervals</w:t>
      </w:r>
      <w:bookmarkEnd w:id="87"/>
    </w:p>
    <w:p w14:paraId="671A4638" w14:textId="77777777" w:rsidR="00D71AE9" w:rsidRDefault="003E4A16">
      <w:pPr>
        <w:ind w:left="-90"/>
      </w:pPr>
      <w:proofErr w:type="gramStart"/>
      <w:r>
        <w:t>The BOOST</w:t>
      </w:r>
      <w:proofErr w:type="gramEnd"/>
      <w:r>
        <w:t xml:space="preserve"> 2 must be maintained properly </w:t>
      </w:r>
      <w:proofErr w:type="gramStart"/>
      <w:r>
        <w:t>in order to</w:t>
      </w:r>
      <w:proofErr w:type="gramEnd"/>
      <w:r>
        <w:t xml:space="preserve"> extend the lifetime of the machine and to ensure user safety.  It is recommended that the customer have a professional preventative maintenance service done annually by the company.</w:t>
      </w:r>
    </w:p>
    <w:p w14:paraId="3B8305F1" w14:textId="77777777" w:rsidR="00EE4EBD" w:rsidRDefault="00EE4EBD">
      <w:pPr>
        <w:ind w:left="-90"/>
      </w:pPr>
    </w:p>
    <w:p w14:paraId="7604C85A" w14:textId="77777777" w:rsidR="00D71AE9" w:rsidRDefault="003E4A16">
      <w:pPr>
        <w:ind w:left="-90"/>
        <w:rPr>
          <w:b/>
        </w:rPr>
      </w:pPr>
      <w:r>
        <w:rPr>
          <w:b/>
        </w:rPr>
        <w:t>Regular Maintenance</w:t>
      </w:r>
    </w:p>
    <w:p w14:paraId="3087281F" w14:textId="77777777" w:rsidR="00D71AE9" w:rsidRDefault="003E4A16" w:rsidP="00EE4EBD">
      <w:r>
        <w:t>On a regular basis (weekly recommended), inspect the following components for damage, wear, or requiring attention otherwise)</w:t>
      </w:r>
    </w:p>
    <w:p w14:paraId="4C1AF7D1" w14:textId="77777777" w:rsidR="00D71AE9" w:rsidRPr="00EE4EBD" w:rsidRDefault="003E4A16" w:rsidP="00243532">
      <w:pPr>
        <w:pStyle w:val="ListParagraph"/>
        <w:numPr>
          <w:ilvl w:val="0"/>
          <w:numId w:val="22"/>
        </w:numPr>
        <w:rPr>
          <w:b/>
        </w:rPr>
      </w:pPr>
      <w:r>
        <w:t xml:space="preserve">Enclosure has no tears or </w:t>
      </w:r>
      <w:proofErr w:type="gramStart"/>
      <w:r>
        <w:t>defects</w:t>
      </w:r>
      <w:proofErr w:type="gramEnd"/>
    </w:p>
    <w:p w14:paraId="41A1DC80" w14:textId="77777777" w:rsidR="00D71AE9" w:rsidRPr="00EE4EBD" w:rsidRDefault="003E4A16" w:rsidP="00243532">
      <w:pPr>
        <w:pStyle w:val="ListParagraph"/>
        <w:numPr>
          <w:ilvl w:val="0"/>
          <w:numId w:val="22"/>
        </w:numPr>
        <w:rPr>
          <w:b/>
        </w:rPr>
      </w:pPr>
      <w:r>
        <w:t xml:space="preserve">Exposed fasteners are tight, especially the handrails and nuts on the leveling </w:t>
      </w:r>
      <w:proofErr w:type="gramStart"/>
      <w:r>
        <w:t>feet</w:t>
      </w:r>
      <w:proofErr w:type="gramEnd"/>
    </w:p>
    <w:p w14:paraId="7994F097" w14:textId="77777777" w:rsidR="00D71AE9" w:rsidRPr="00EE4EBD" w:rsidRDefault="003E4A16" w:rsidP="00243532">
      <w:pPr>
        <w:pStyle w:val="ListParagraph"/>
        <w:numPr>
          <w:ilvl w:val="0"/>
          <w:numId w:val="22"/>
        </w:numPr>
        <w:rPr>
          <w:b/>
        </w:rPr>
      </w:pPr>
      <w:r>
        <w:t xml:space="preserve">Ropes have no fraying or break in the </w:t>
      </w:r>
      <w:proofErr w:type="gramStart"/>
      <w:r>
        <w:t>fibers</w:t>
      </w:r>
      <w:proofErr w:type="gramEnd"/>
    </w:p>
    <w:p w14:paraId="61DEC5BE" w14:textId="77777777" w:rsidR="00D71AE9" w:rsidRPr="00EE4EBD" w:rsidRDefault="003E4A16" w:rsidP="00243532">
      <w:pPr>
        <w:pStyle w:val="ListParagraph"/>
        <w:numPr>
          <w:ilvl w:val="0"/>
          <w:numId w:val="22"/>
        </w:numPr>
        <w:rPr>
          <w:b/>
        </w:rPr>
      </w:pPr>
      <w:r>
        <w:t xml:space="preserve">Smoothness of lifts doesn’t require </w:t>
      </w:r>
      <w:proofErr w:type="gramStart"/>
      <w:r>
        <w:t>grease</w:t>
      </w:r>
      <w:proofErr w:type="gramEnd"/>
    </w:p>
    <w:p w14:paraId="3A54F1A6" w14:textId="77777777" w:rsidR="00D71AE9" w:rsidRPr="00EE4EBD" w:rsidRDefault="003E4A16" w:rsidP="00243532">
      <w:pPr>
        <w:pStyle w:val="ListParagraph"/>
        <w:numPr>
          <w:ilvl w:val="0"/>
          <w:numId w:val="22"/>
        </w:numPr>
        <w:rPr>
          <w:b/>
        </w:rPr>
      </w:pPr>
      <w:r>
        <w:t xml:space="preserve">Disinfect rails, display, knobs, and side </w:t>
      </w:r>
      <w:proofErr w:type="gramStart"/>
      <w:r>
        <w:t>covers</w:t>
      </w:r>
      <w:proofErr w:type="gramEnd"/>
    </w:p>
    <w:p w14:paraId="67C74F29" w14:textId="77777777" w:rsidR="00D71AE9" w:rsidRPr="00EE4EBD" w:rsidRDefault="003E4A16" w:rsidP="00243532">
      <w:pPr>
        <w:pStyle w:val="ListParagraph"/>
        <w:numPr>
          <w:ilvl w:val="0"/>
          <w:numId w:val="22"/>
        </w:numPr>
        <w:rPr>
          <w:b/>
        </w:rPr>
      </w:pPr>
      <w:r>
        <w:t>Visually inspect power cord for damage</w:t>
      </w:r>
    </w:p>
    <w:p w14:paraId="6434BA46" w14:textId="77777777" w:rsidR="00D71AE9" w:rsidRDefault="00D71AE9" w:rsidP="00F53A59"/>
    <w:p w14:paraId="55DAFC39" w14:textId="77777777" w:rsidR="00D71AE9" w:rsidRPr="006B7591" w:rsidRDefault="003E4A16" w:rsidP="006B7591">
      <w:pPr>
        <w:pStyle w:val="Heading3"/>
      </w:pPr>
      <w:bookmarkStart w:id="88" w:name="_Toc141905194"/>
      <w:r w:rsidRPr="006B7591">
        <w:t>8.2.1 Parts Service Lift Notes</w:t>
      </w:r>
      <w:bookmarkEnd w:id="88"/>
    </w:p>
    <w:p w14:paraId="4D0B0D05" w14:textId="77777777" w:rsidR="00D71AE9" w:rsidRDefault="003E4A16" w:rsidP="00243532">
      <w:pPr>
        <w:pStyle w:val="ListParagraph"/>
        <w:numPr>
          <w:ilvl w:val="0"/>
          <w:numId w:val="23"/>
        </w:numPr>
      </w:pPr>
      <w:r>
        <w:t>The lead screws in the lift columns should be lubricated by spray on white lithium grease every 5000 cycles or 6 months of use. Call immediately if there is suspicion of any issues with the lift column.</w:t>
      </w:r>
    </w:p>
    <w:p w14:paraId="3BFF4B63" w14:textId="77777777" w:rsidR="00D71AE9" w:rsidRDefault="003E4A16" w:rsidP="00243532">
      <w:pPr>
        <w:pStyle w:val="ListParagraph"/>
        <w:numPr>
          <w:ilvl w:val="0"/>
          <w:numId w:val="23"/>
        </w:numPr>
      </w:pPr>
      <w:r>
        <w:t>Components within the blower wear out over time and should be checked periodically and replaced after roughly 1000 hours of use.</w:t>
      </w:r>
    </w:p>
    <w:p w14:paraId="4BFBF53F" w14:textId="77777777" w:rsidR="00D71AE9" w:rsidRDefault="003E4A16" w:rsidP="00243532">
      <w:pPr>
        <w:pStyle w:val="ListParagraph"/>
        <w:numPr>
          <w:ilvl w:val="0"/>
          <w:numId w:val="23"/>
        </w:numPr>
      </w:pPr>
      <w:r>
        <w:t>The lift ropes may need to be swapped once a year but should be verified by a technician.</w:t>
      </w:r>
    </w:p>
    <w:p w14:paraId="1BFC5B63" w14:textId="77777777" w:rsidR="00D71AE9" w:rsidRDefault="003E4A16" w:rsidP="00243532">
      <w:pPr>
        <w:pStyle w:val="ListParagraph"/>
        <w:numPr>
          <w:ilvl w:val="0"/>
          <w:numId w:val="23"/>
        </w:numPr>
      </w:pPr>
      <w:r>
        <w:t xml:space="preserve">Gaskets wear out over time and may need to be replaced approx. every 2 </w:t>
      </w:r>
      <w:proofErr w:type="gramStart"/>
      <w:r>
        <w:t>years, but</w:t>
      </w:r>
      <w:proofErr w:type="gramEnd"/>
      <w:r>
        <w:t xml:space="preserve"> should be verified by a technician.</w:t>
      </w:r>
    </w:p>
    <w:p w14:paraId="4AA5E5FA" w14:textId="77777777" w:rsidR="006B7591" w:rsidRDefault="006B7591" w:rsidP="00F53A59"/>
    <w:p w14:paraId="3B4AB537" w14:textId="77777777" w:rsidR="00D71AE9" w:rsidRPr="006B7591" w:rsidRDefault="003E4A16" w:rsidP="006B7591">
      <w:pPr>
        <w:pStyle w:val="Heading3"/>
      </w:pPr>
      <w:bookmarkStart w:id="89" w:name="_Toc141905195"/>
      <w:r w:rsidRPr="006B7591">
        <w:t>8.2.2 Treadmill Maintenance</w:t>
      </w:r>
      <w:bookmarkEnd w:id="89"/>
    </w:p>
    <w:p w14:paraId="3C16C710" w14:textId="53A4ABF9" w:rsidR="00D71AE9" w:rsidRDefault="003E4A16" w:rsidP="00F53A59">
      <w:r>
        <w:t>For treadmill maintenance, please contact Service for more information. Some issues that might occur are listed below.</w:t>
      </w:r>
    </w:p>
    <w:p w14:paraId="50DF809C" w14:textId="77777777" w:rsidR="00D71AE9" w:rsidRDefault="003E4A16" w:rsidP="00243532">
      <w:pPr>
        <w:pStyle w:val="ListParagraph"/>
        <w:numPr>
          <w:ilvl w:val="0"/>
          <w:numId w:val="24"/>
        </w:numPr>
      </w:pPr>
      <w:r w:rsidRPr="00F53A59">
        <w:rPr>
          <w:rFonts w:eastAsia="Ebrima"/>
          <w:color w:val="000000"/>
        </w:rPr>
        <w:t>The belt will need to be re-tensioned periodically.</w:t>
      </w:r>
    </w:p>
    <w:p w14:paraId="2955CBAC" w14:textId="77777777" w:rsidR="00D71AE9" w:rsidRDefault="003E4A16" w:rsidP="00243532">
      <w:pPr>
        <w:pStyle w:val="ListParagraph"/>
        <w:numPr>
          <w:ilvl w:val="0"/>
          <w:numId w:val="24"/>
        </w:numPr>
      </w:pPr>
      <w:r w:rsidRPr="00F53A59">
        <w:rPr>
          <w:rFonts w:eastAsia="Ebrima"/>
          <w:color w:val="000000"/>
        </w:rPr>
        <w:t>The incline racks need to be lubricated.</w:t>
      </w:r>
    </w:p>
    <w:p w14:paraId="5B7347A5" w14:textId="4FA09CA0" w:rsidR="00D71AE9" w:rsidRPr="00F53A59" w:rsidRDefault="003E4A16" w:rsidP="00243532">
      <w:pPr>
        <w:pStyle w:val="ListParagraph"/>
        <w:numPr>
          <w:ilvl w:val="0"/>
          <w:numId w:val="24"/>
        </w:numPr>
      </w:pPr>
      <w:r w:rsidRPr="00F53A59">
        <w:rPr>
          <w:rFonts w:eastAsia="Ebrima"/>
          <w:color w:val="000000"/>
        </w:rPr>
        <w:t>Anti-static spray should be applied to the running surface semi-annually.</w:t>
      </w:r>
    </w:p>
    <w:p w14:paraId="66A9B61D" w14:textId="77777777" w:rsidR="00F53A59" w:rsidRDefault="00F53A59" w:rsidP="00F53A59"/>
    <w:tbl>
      <w:tblPr>
        <w:tblStyle w:val="TableGrid"/>
        <w:tblW w:w="7087" w:type="dxa"/>
        <w:jc w:val="center"/>
        <w:tblLook w:val="04A0" w:firstRow="1" w:lastRow="0" w:firstColumn="1" w:lastColumn="0" w:noHBand="0" w:noVBand="1"/>
      </w:tblPr>
      <w:tblGrid>
        <w:gridCol w:w="7087"/>
      </w:tblGrid>
      <w:tr w:rsidR="00F53A59" w:rsidRPr="00CE28C7" w14:paraId="408B7062" w14:textId="77777777" w:rsidTr="003E4A16">
        <w:trPr>
          <w:cantSplit/>
          <w:jc w:val="center"/>
        </w:trPr>
        <w:tc>
          <w:tcPr>
            <w:tcW w:w="7087" w:type="dxa"/>
            <w:shd w:val="clear" w:color="auto" w:fill="FF0000"/>
            <w:vAlign w:val="center"/>
          </w:tcPr>
          <w:p w14:paraId="420E7AD7" w14:textId="77777777" w:rsidR="00F53A59" w:rsidRPr="00CE28C7" w:rsidRDefault="00F53A59" w:rsidP="003E4A16">
            <w:pPr>
              <w:pStyle w:val="Signalwort"/>
              <w:ind w:left="54"/>
              <w:rPr>
                <w:rFonts w:ascii="Ebrima" w:hAnsi="Ebrima"/>
                <w:sz w:val="24"/>
                <w:szCs w:val="24"/>
              </w:rPr>
            </w:pPr>
            <w:r w:rsidRPr="00CE28C7">
              <w:rPr>
                <w:rFonts w:ascii="Ebrima" w:hAnsi="Ebrima"/>
                <w:noProof/>
                <w:lang w:val="de-DE" w:eastAsia="de-DE" w:bidi="ar-SA"/>
              </w:rPr>
              <w:drawing>
                <wp:inline distT="0" distB="0" distL="0" distR="0" wp14:anchorId="10612F7F" wp14:editId="7B67D20E">
                  <wp:extent cx="262255" cy="214630"/>
                  <wp:effectExtent l="0" t="0" r="4445" b="0"/>
                  <wp:docPr id="1021490751" name="Grafik 1021490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2255" cy="214630"/>
                          </a:xfrm>
                          <a:prstGeom prst="rect">
                            <a:avLst/>
                          </a:prstGeom>
                          <a:noFill/>
                          <a:ln>
                            <a:noFill/>
                          </a:ln>
                        </pic:spPr>
                      </pic:pic>
                    </a:graphicData>
                  </a:graphic>
                </wp:inline>
              </w:drawing>
            </w:r>
            <w:r w:rsidRPr="00CE28C7">
              <w:rPr>
                <w:rFonts w:ascii="Ebrima" w:hAnsi="Ebrima"/>
              </w:rPr>
              <w:t xml:space="preserve"> </w:t>
            </w:r>
            <w:r w:rsidRPr="00CE28C7">
              <w:rPr>
                <w:rFonts w:ascii="Ebrima" w:hAnsi="Ebrima"/>
                <w:color w:val="FFFFFF" w:themeColor="background1"/>
              </w:rPr>
              <w:t>Danger</w:t>
            </w:r>
          </w:p>
        </w:tc>
      </w:tr>
      <w:tr w:rsidR="00F53A59" w:rsidRPr="00CE28C7" w14:paraId="4ED30485" w14:textId="77777777" w:rsidTr="003E4A16">
        <w:trPr>
          <w:jc w:val="center"/>
        </w:trPr>
        <w:tc>
          <w:tcPr>
            <w:tcW w:w="7087" w:type="dxa"/>
          </w:tcPr>
          <w:p w14:paraId="4063371E" w14:textId="77777777" w:rsidR="00F53A59" w:rsidRPr="00CE28C7" w:rsidRDefault="00F53A59" w:rsidP="003E4A16">
            <w:pPr>
              <w:pStyle w:val="Gefahrentext-1"/>
              <w:rPr>
                <w:rFonts w:ascii="Ebrima" w:hAnsi="Ebrima"/>
                <w:sz w:val="22"/>
              </w:rPr>
            </w:pPr>
            <w:r w:rsidRPr="00CE28C7">
              <w:rPr>
                <w:rFonts w:ascii="Ebrima" w:hAnsi="Ebrima"/>
                <w:sz w:val="22"/>
              </w:rPr>
              <w:t>Danger of Death by Electric Shock!</w:t>
            </w:r>
          </w:p>
          <w:p w14:paraId="2EB96E92" w14:textId="77777777" w:rsidR="00F53A59" w:rsidRDefault="00F53A59" w:rsidP="00F53A59">
            <w:pPr>
              <w:pStyle w:val="Gefahrentext-2"/>
              <w:rPr>
                <w:rFonts w:ascii="Ebrima" w:hAnsi="Ebrima"/>
                <w:sz w:val="22"/>
              </w:rPr>
            </w:pPr>
            <w:r w:rsidRPr="00F53A59">
              <w:rPr>
                <w:rFonts w:ascii="Ebrima" w:hAnsi="Ebrima"/>
                <w:sz w:val="22"/>
              </w:rPr>
              <w:t>Maintenance and inspection work on the unit may cause serious or fatal electrical shock.</w:t>
            </w:r>
          </w:p>
          <w:p w14:paraId="4E989683" w14:textId="6FC2B098" w:rsidR="00F53A59" w:rsidRPr="00CE28C7" w:rsidRDefault="00F53A59" w:rsidP="003E4A16">
            <w:pPr>
              <w:pStyle w:val="Gefahrentext-3"/>
              <w:ind w:left="568" w:hanging="284"/>
              <w:rPr>
                <w:rFonts w:ascii="Ebrima" w:hAnsi="Ebrima"/>
              </w:rPr>
            </w:pPr>
            <w:r w:rsidRPr="00CE28C7">
              <w:rPr>
                <w:rFonts w:ascii="Ebrima" w:hAnsi="Ebrima"/>
                <w:sz w:val="22"/>
              </w:rPr>
              <w:t>Pull</w:t>
            </w:r>
            <w:r w:rsidRPr="00F53A59">
              <w:rPr>
                <w:rFonts w:ascii="Ebrima" w:hAnsi="Ebrima"/>
                <w:sz w:val="22"/>
              </w:rPr>
              <w:t xml:space="preserve"> power plug prior to any maintenance and inspection work on the equipment. The device must not be connected to power! Ensure the device cannot be switched back on.</w:t>
            </w:r>
          </w:p>
        </w:tc>
      </w:tr>
    </w:tbl>
    <w:p w14:paraId="70906DB0" w14:textId="39E3740F" w:rsidR="00D71AE9" w:rsidRDefault="00D71AE9">
      <w:pPr>
        <w:pBdr>
          <w:top w:val="nil"/>
          <w:left w:val="nil"/>
          <w:bottom w:val="nil"/>
          <w:right w:val="nil"/>
          <w:between w:val="nil"/>
        </w:pBdr>
        <w:spacing w:after="160"/>
        <w:ind w:right="0"/>
      </w:pPr>
    </w:p>
    <w:tbl>
      <w:tblPr>
        <w:tblStyle w:val="TableGrid"/>
        <w:tblW w:w="7087" w:type="dxa"/>
        <w:jc w:val="center"/>
        <w:tblLook w:val="04A0" w:firstRow="1" w:lastRow="0" w:firstColumn="1" w:lastColumn="0" w:noHBand="0" w:noVBand="1"/>
      </w:tblPr>
      <w:tblGrid>
        <w:gridCol w:w="7087"/>
      </w:tblGrid>
      <w:tr w:rsidR="00CA67E6" w:rsidRPr="00CE28C7" w14:paraId="631B0A97" w14:textId="77777777" w:rsidTr="00CA67E6">
        <w:trPr>
          <w:cantSplit/>
          <w:jc w:val="center"/>
        </w:trPr>
        <w:tc>
          <w:tcPr>
            <w:tcW w:w="7087" w:type="dxa"/>
            <w:shd w:val="clear" w:color="auto" w:fill="FFFF00"/>
            <w:vAlign w:val="center"/>
          </w:tcPr>
          <w:p w14:paraId="2C841B60" w14:textId="535DD305" w:rsidR="00CA67E6" w:rsidRPr="00CA67E6" w:rsidRDefault="00CA67E6" w:rsidP="003E4A16">
            <w:pPr>
              <w:pStyle w:val="Signalwort"/>
              <w:ind w:left="54"/>
              <w:rPr>
                <w:rFonts w:ascii="Ebrima" w:hAnsi="Ebrima"/>
                <w:sz w:val="24"/>
                <w:szCs w:val="24"/>
              </w:rPr>
            </w:pPr>
            <w:r w:rsidRPr="00CA67E6">
              <w:rPr>
                <w:rFonts w:ascii="Ebrima" w:hAnsi="Ebrima"/>
                <w:noProof/>
                <w:lang w:val="de-DE" w:eastAsia="de-DE" w:bidi="ar-SA"/>
              </w:rPr>
              <w:drawing>
                <wp:inline distT="0" distB="0" distL="0" distR="0" wp14:anchorId="296725C6" wp14:editId="7520E490">
                  <wp:extent cx="262255" cy="214630"/>
                  <wp:effectExtent l="0" t="0" r="4445" b="0"/>
                  <wp:docPr id="42070391" name="Grafik 42070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2255" cy="214630"/>
                          </a:xfrm>
                          <a:prstGeom prst="rect">
                            <a:avLst/>
                          </a:prstGeom>
                          <a:noFill/>
                          <a:ln>
                            <a:noFill/>
                          </a:ln>
                        </pic:spPr>
                      </pic:pic>
                    </a:graphicData>
                  </a:graphic>
                </wp:inline>
              </w:drawing>
            </w:r>
            <w:r w:rsidRPr="00CA67E6">
              <w:rPr>
                <w:rFonts w:ascii="Ebrima" w:hAnsi="Ebrima"/>
                <w:szCs w:val="36"/>
              </w:rPr>
              <w:t xml:space="preserve"> CAUTION</w:t>
            </w:r>
          </w:p>
        </w:tc>
      </w:tr>
      <w:tr w:rsidR="00CA67E6" w:rsidRPr="00CE28C7" w14:paraId="0212E1A5" w14:textId="77777777" w:rsidTr="003E4A16">
        <w:trPr>
          <w:jc w:val="center"/>
        </w:trPr>
        <w:tc>
          <w:tcPr>
            <w:tcW w:w="7087" w:type="dxa"/>
          </w:tcPr>
          <w:p w14:paraId="7137BB21" w14:textId="75204F20" w:rsidR="00CA67E6" w:rsidRPr="00CA67E6" w:rsidRDefault="00CA67E6" w:rsidP="00CA67E6">
            <w:pPr>
              <w:pStyle w:val="Gefahrentext-2"/>
              <w:rPr>
                <w:rFonts w:ascii="Ebrima" w:hAnsi="Ebrima"/>
              </w:rPr>
            </w:pPr>
            <w:r w:rsidRPr="00CA67E6">
              <w:rPr>
                <w:rFonts w:ascii="Ebrima" w:hAnsi="Ebrima"/>
                <w:sz w:val="22"/>
              </w:rPr>
              <w:t>Maintenance Worn or damaged components must be replaced immediately. If the observed deficiency can cause danger to the user or operator of the BOOST 2, it needs to be taken out of service until repaired.</w:t>
            </w:r>
          </w:p>
        </w:tc>
      </w:tr>
    </w:tbl>
    <w:p w14:paraId="300F1070" w14:textId="77777777" w:rsidR="00D71AE9" w:rsidRDefault="00D71AE9" w:rsidP="00CA67E6"/>
    <w:tbl>
      <w:tblPr>
        <w:tblStyle w:val="TableGrid"/>
        <w:tblW w:w="7087" w:type="dxa"/>
        <w:jc w:val="center"/>
        <w:tblLook w:val="04A0" w:firstRow="1" w:lastRow="0" w:firstColumn="1" w:lastColumn="0" w:noHBand="0" w:noVBand="1"/>
      </w:tblPr>
      <w:tblGrid>
        <w:gridCol w:w="7087"/>
      </w:tblGrid>
      <w:tr w:rsidR="003F1031" w:rsidRPr="006A4B76" w14:paraId="67A0581F" w14:textId="77777777" w:rsidTr="003E4A16">
        <w:trPr>
          <w:cantSplit/>
          <w:jc w:val="center"/>
        </w:trPr>
        <w:tc>
          <w:tcPr>
            <w:tcW w:w="7087" w:type="dxa"/>
            <w:shd w:val="clear" w:color="auto" w:fill="0000CC"/>
            <w:vAlign w:val="center"/>
          </w:tcPr>
          <w:p w14:paraId="615DD424" w14:textId="77777777" w:rsidR="003F1031" w:rsidRPr="006A4B76" w:rsidRDefault="003F1031" w:rsidP="003E4A16">
            <w:pPr>
              <w:pStyle w:val="Signalwort"/>
              <w:ind w:left="54"/>
              <w:rPr>
                <w:rFonts w:ascii="Ebrima" w:hAnsi="Ebrima"/>
                <w:color w:val="FFFFFF" w:themeColor="background1"/>
                <w:sz w:val="24"/>
                <w:szCs w:val="24"/>
              </w:rPr>
            </w:pPr>
            <w:r>
              <w:rPr>
                <w:rFonts w:ascii="Ebrima" w:hAnsi="Ebrima"/>
                <w:color w:val="FFFFFF" w:themeColor="background1"/>
                <w:szCs w:val="24"/>
              </w:rPr>
              <w:t>Note</w:t>
            </w:r>
          </w:p>
        </w:tc>
      </w:tr>
      <w:tr w:rsidR="003F1031" w:rsidRPr="006A4B76" w14:paraId="71F471A7" w14:textId="77777777" w:rsidTr="003E4A16">
        <w:trPr>
          <w:jc w:val="center"/>
        </w:trPr>
        <w:tc>
          <w:tcPr>
            <w:tcW w:w="7087" w:type="dxa"/>
          </w:tcPr>
          <w:p w14:paraId="0D6189E9" w14:textId="2B645017" w:rsidR="003F1031" w:rsidRPr="00B16421" w:rsidRDefault="003F1031" w:rsidP="003E4A16">
            <w:pPr>
              <w:pStyle w:val="Gefahrentext-3"/>
              <w:numPr>
                <w:ilvl w:val="0"/>
                <w:numId w:val="0"/>
              </w:numPr>
              <w:ind w:left="284"/>
              <w:rPr>
                <w:rFonts w:ascii="Ebrima" w:hAnsi="Ebrima"/>
                <w:sz w:val="22"/>
              </w:rPr>
            </w:pPr>
            <w:r w:rsidRPr="003F1031">
              <w:rPr>
                <w:rFonts w:ascii="Ebrima" w:eastAsia="Times New Roman" w:hAnsi="Ebrima"/>
                <w:sz w:val="22"/>
              </w:rPr>
              <w:t>Not carrying out the annual maintenance will void the warranty.</w:t>
            </w:r>
          </w:p>
        </w:tc>
      </w:tr>
    </w:tbl>
    <w:p w14:paraId="0079F2A2" w14:textId="77777777" w:rsidR="003F1031" w:rsidRDefault="003F1031" w:rsidP="003F1031"/>
    <w:tbl>
      <w:tblPr>
        <w:tblStyle w:val="TableGrid"/>
        <w:tblW w:w="7087" w:type="dxa"/>
        <w:jc w:val="center"/>
        <w:tblLook w:val="04A0" w:firstRow="1" w:lastRow="0" w:firstColumn="1" w:lastColumn="0" w:noHBand="0" w:noVBand="1"/>
      </w:tblPr>
      <w:tblGrid>
        <w:gridCol w:w="7087"/>
      </w:tblGrid>
      <w:tr w:rsidR="003F1031" w:rsidRPr="006A4B76" w14:paraId="103065F8" w14:textId="77777777" w:rsidTr="003E4A16">
        <w:trPr>
          <w:cantSplit/>
          <w:jc w:val="center"/>
        </w:trPr>
        <w:tc>
          <w:tcPr>
            <w:tcW w:w="7087" w:type="dxa"/>
            <w:shd w:val="clear" w:color="auto" w:fill="0000CC"/>
            <w:vAlign w:val="center"/>
          </w:tcPr>
          <w:p w14:paraId="44EB412E" w14:textId="77777777" w:rsidR="003F1031" w:rsidRPr="006A4B76" w:rsidRDefault="003F1031" w:rsidP="003E4A16">
            <w:pPr>
              <w:pStyle w:val="Signalwort"/>
              <w:ind w:left="54"/>
              <w:rPr>
                <w:rFonts w:ascii="Ebrima" w:hAnsi="Ebrima"/>
                <w:color w:val="FFFFFF" w:themeColor="background1"/>
                <w:sz w:val="24"/>
                <w:szCs w:val="24"/>
              </w:rPr>
            </w:pPr>
            <w:r>
              <w:rPr>
                <w:rFonts w:ascii="Ebrima" w:hAnsi="Ebrima"/>
                <w:color w:val="FFFFFF" w:themeColor="background1"/>
                <w:szCs w:val="24"/>
              </w:rPr>
              <w:t>Note</w:t>
            </w:r>
          </w:p>
        </w:tc>
      </w:tr>
      <w:tr w:rsidR="003F1031" w:rsidRPr="006A4B76" w14:paraId="4A4BB98A" w14:textId="77777777" w:rsidTr="003E4A16">
        <w:trPr>
          <w:jc w:val="center"/>
        </w:trPr>
        <w:tc>
          <w:tcPr>
            <w:tcW w:w="7087" w:type="dxa"/>
          </w:tcPr>
          <w:p w14:paraId="2ED20662" w14:textId="141C82AF" w:rsidR="003F1031" w:rsidRPr="00B16421" w:rsidRDefault="003F1031" w:rsidP="003E4A16">
            <w:pPr>
              <w:pStyle w:val="Gefahrentext-3"/>
              <w:numPr>
                <w:ilvl w:val="0"/>
                <w:numId w:val="0"/>
              </w:numPr>
              <w:ind w:left="284"/>
              <w:rPr>
                <w:rFonts w:ascii="Ebrima" w:hAnsi="Ebrima"/>
                <w:sz w:val="22"/>
              </w:rPr>
            </w:pPr>
            <w:r w:rsidRPr="003F1031">
              <w:rPr>
                <w:rFonts w:ascii="Ebrima" w:eastAsia="Times New Roman" w:hAnsi="Ebrima"/>
                <w:sz w:val="22"/>
              </w:rPr>
              <w:t>It is recommended to enter maintenance and repairs in the Maintenance Report</w:t>
            </w:r>
          </w:p>
        </w:tc>
      </w:tr>
    </w:tbl>
    <w:p w14:paraId="2A2768C6" w14:textId="77777777" w:rsidR="003F1031" w:rsidRDefault="003F1031" w:rsidP="003F1031"/>
    <w:p w14:paraId="49DE493C" w14:textId="77777777" w:rsidR="00232C30" w:rsidRDefault="00232C30">
      <w:pPr>
        <w:ind w:left="720"/>
        <w:rPr>
          <w:rFonts w:eastAsiaTheme="majorEastAsia" w:cstheme="majorBidi"/>
          <w:b/>
          <w:sz w:val="24"/>
          <w:szCs w:val="24"/>
        </w:rPr>
      </w:pPr>
      <w:r>
        <w:br w:type="page"/>
      </w:r>
    </w:p>
    <w:p w14:paraId="4CF673CD" w14:textId="1C21704F" w:rsidR="00D71AE9" w:rsidRDefault="003E4A16">
      <w:pPr>
        <w:pStyle w:val="Heading3"/>
      </w:pPr>
      <w:bookmarkStart w:id="90" w:name="_Toc141905196"/>
      <w:r>
        <w:t>8.2.3 Functional Test</w:t>
      </w:r>
      <w:bookmarkEnd w:id="90"/>
    </w:p>
    <w:p w14:paraId="25C55485" w14:textId="77777777" w:rsidR="00D71AE9" w:rsidRDefault="003E4A16">
      <w:r>
        <w:t xml:space="preserve">A complete function test of </w:t>
      </w:r>
      <w:proofErr w:type="gramStart"/>
      <w:r>
        <w:t>the BOOST</w:t>
      </w:r>
      <w:proofErr w:type="gramEnd"/>
      <w:r>
        <w:t xml:space="preserve"> 2 must be carried out depending on the duration and intensity of use. </w:t>
      </w:r>
    </w:p>
    <w:p w14:paraId="6973FC29" w14:textId="77777777" w:rsidR="00232C30" w:rsidRDefault="00232C30"/>
    <w:p w14:paraId="1E482C03" w14:textId="6D261802" w:rsidR="00D71AE9" w:rsidRDefault="003E4A16">
      <w:r>
        <w:t>A function test includes the following:</w:t>
      </w:r>
    </w:p>
    <w:tbl>
      <w:tblPr>
        <w:tblStyle w:val="affb"/>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6"/>
        <w:gridCol w:w="8080"/>
      </w:tblGrid>
      <w:tr w:rsidR="00D71AE9" w14:paraId="072B9166" w14:textId="77777777" w:rsidTr="00232C30">
        <w:tc>
          <w:tcPr>
            <w:tcW w:w="846" w:type="dxa"/>
            <w:shd w:val="clear" w:color="auto" w:fill="D0CECE"/>
            <w:vAlign w:val="center"/>
          </w:tcPr>
          <w:p w14:paraId="51CD43AF" w14:textId="426A3EDC" w:rsidR="00D71AE9" w:rsidRPr="00232C30" w:rsidRDefault="00232C30" w:rsidP="00232C30">
            <w:pPr>
              <w:rPr>
                <w:sz w:val="22"/>
                <w:szCs w:val="22"/>
              </w:rPr>
            </w:pPr>
            <w:r w:rsidRPr="00232C30">
              <w:rPr>
                <w:sz w:val="22"/>
                <w:szCs w:val="22"/>
              </w:rPr>
              <w:t>1</w:t>
            </w:r>
          </w:p>
        </w:tc>
        <w:tc>
          <w:tcPr>
            <w:tcW w:w="8080" w:type="dxa"/>
          </w:tcPr>
          <w:p w14:paraId="4AAA6D2F" w14:textId="15A083E6" w:rsidR="00D71AE9" w:rsidRPr="00232C30" w:rsidRDefault="003E4A16">
            <w:pPr>
              <w:rPr>
                <w:sz w:val="22"/>
                <w:szCs w:val="22"/>
              </w:rPr>
            </w:pPr>
            <w:r w:rsidRPr="00232C30">
              <w:rPr>
                <w:sz w:val="22"/>
                <w:szCs w:val="22"/>
              </w:rPr>
              <w:t>Put on a pair of B</w:t>
            </w:r>
            <w:r w:rsidR="00286E44">
              <w:rPr>
                <w:sz w:val="22"/>
                <w:szCs w:val="22"/>
              </w:rPr>
              <w:t>OOST</w:t>
            </w:r>
            <w:r w:rsidRPr="00232C30">
              <w:rPr>
                <w:sz w:val="22"/>
                <w:szCs w:val="22"/>
              </w:rPr>
              <w:t xml:space="preserve"> shorts and get onto the machine. </w:t>
            </w:r>
          </w:p>
        </w:tc>
      </w:tr>
      <w:tr w:rsidR="00D71AE9" w14:paraId="0DC4F5E5" w14:textId="77777777" w:rsidTr="00232C30">
        <w:tc>
          <w:tcPr>
            <w:tcW w:w="846" w:type="dxa"/>
            <w:shd w:val="clear" w:color="auto" w:fill="D0CECE"/>
            <w:vAlign w:val="center"/>
          </w:tcPr>
          <w:p w14:paraId="2D75AA0E" w14:textId="0ED8AA92" w:rsidR="00D71AE9" w:rsidRPr="00232C30" w:rsidRDefault="00232C30" w:rsidP="00232C30">
            <w:pPr>
              <w:rPr>
                <w:sz w:val="22"/>
                <w:szCs w:val="22"/>
              </w:rPr>
            </w:pPr>
            <w:r w:rsidRPr="00232C30">
              <w:rPr>
                <w:sz w:val="22"/>
                <w:szCs w:val="22"/>
              </w:rPr>
              <w:t>2</w:t>
            </w:r>
          </w:p>
        </w:tc>
        <w:tc>
          <w:tcPr>
            <w:tcW w:w="8080" w:type="dxa"/>
          </w:tcPr>
          <w:p w14:paraId="1609B72D" w14:textId="77777777" w:rsidR="00D71AE9" w:rsidRPr="00232C30" w:rsidRDefault="003E4A16">
            <w:pPr>
              <w:rPr>
                <w:sz w:val="22"/>
                <w:szCs w:val="22"/>
              </w:rPr>
            </w:pPr>
            <w:r w:rsidRPr="00232C30">
              <w:rPr>
                <w:sz w:val="22"/>
                <w:szCs w:val="22"/>
              </w:rPr>
              <w:t>As the lift brings the enclosure up, is the lift moving at a constant speed? Do unusual noises occur?</w:t>
            </w:r>
          </w:p>
        </w:tc>
      </w:tr>
      <w:tr w:rsidR="00D71AE9" w14:paraId="19059C42" w14:textId="77777777" w:rsidTr="00232C30">
        <w:tc>
          <w:tcPr>
            <w:tcW w:w="846" w:type="dxa"/>
            <w:shd w:val="clear" w:color="auto" w:fill="D0CECE"/>
            <w:vAlign w:val="center"/>
          </w:tcPr>
          <w:p w14:paraId="5819FCAD" w14:textId="29144DAD" w:rsidR="00D71AE9" w:rsidRPr="00232C30" w:rsidRDefault="00232C30" w:rsidP="00232C30">
            <w:pPr>
              <w:rPr>
                <w:sz w:val="22"/>
                <w:szCs w:val="22"/>
              </w:rPr>
            </w:pPr>
            <w:r w:rsidRPr="00232C30">
              <w:rPr>
                <w:sz w:val="22"/>
                <w:szCs w:val="22"/>
              </w:rPr>
              <w:t>3</w:t>
            </w:r>
          </w:p>
        </w:tc>
        <w:tc>
          <w:tcPr>
            <w:tcW w:w="8080" w:type="dxa"/>
          </w:tcPr>
          <w:p w14:paraId="77FF524F" w14:textId="77777777" w:rsidR="00D71AE9" w:rsidRPr="00232C30" w:rsidRDefault="003E4A16">
            <w:pPr>
              <w:rPr>
                <w:sz w:val="22"/>
                <w:szCs w:val="22"/>
              </w:rPr>
            </w:pPr>
            <w:r w:rsidRPr="00232C30">
              <w:rPr>
                <w:sz w:val="22"/>
                <w:szCs w:val="22"/>
              </w:rPr>
              <w:t>Does the lift bring the enclosure up to the proper height displayed on the screen?</w:t>
            </w:r>
          </w:p>
        </w:tc>
      </w:tr>
      <w:tr w:rsidR="00D71AE9" w14:paraId="4D2DD56E" w14:textId="77777777" w:rsidTr="00232C30">
        <w:tc>
          <w:tcPr>
            <w:tcW w:w="846" w:type="dxa"/>
            <w:shd w:val="clear" w:color="auto" w:fill="D0CECE"/>
            <w:vAlign w:val="center"/>
          </w:tcPr>
          <w:p w14:paraId="074857B0" w14:textId="0AF4A6E4" w:rsidR="00D71AE9" w:rsidRPr="00232C30" w:rsidRDefault="00232C30" w:rsidP="00232C30">
            <w:pPr>
              <w:rPr>
                <w:sz w:val="22"/>
                <w:szCs w:val="22"/>
              </w:rPr>
            </w:pPr>
            <w:r w:rsidRPr="00232C30">
              <w:rPr>
                <w:sz w:val="22"/>
                <w:szCs w:val="22"/>
              </w:rPr>
              <w:t>4</w:t>
            </w:r>
          </w:p>
        </w:tc>
        <w:tc>
          <w:tcPr>
            <w:tcW w:w="8080" w:type="dxa"/>
          </w:tcPr>
          <w:p w14:paraId="7D58A7E4" w14:textId="75F8FE11" w:rsidR="00D71AE9" w:rsidRPr="00232C30" w:rsidRDefault="003E4A16">
            <w:pPr>
              <w:rPr>
                <w:sz w:val="22"/>
                <w:szCs w:val="22"/>
              </w:rPr>
            </w:pPr>
            <w:r w:rsidRPr="00232C30">
              <w:rPr>
                <w:sz w:val="22"/>
                <w:szCs w:val="22"/>
              </w:rPr>
              <w:t>Operate the display to provide air pressure. Straddle the running surface for the remaining steps below (Feet on side covers; not running).</w:t>
            </w:r>
          </w:p>
        </w:tc>
      </w:tr>
      <w:tr w:rsidR="00D71AE9" w14:paraId="43C4922D" w14:textId="77777777" w:rsidTr="00232C30">
        <w:tc>
          <w:tcPr>
            <w:tcW w:w="846" w:type="dxa"/>
            <w:shd w:val="clear" w:color="auto" w:fill="D0CECE"/>
            <w:vAlign w:val="center"/>
          </w:tcPr>
          <w:p w14:paraId="7261C3AF" w14:textId="66B31F6A" w:rsidR="00D71AE9" w:rsidRPr="00232C30" w:rsidRDefault="00232C30" w:rsidP="00232C30">
            <w:pPr>
              <w:rPr>
                <w:sz w:val="22"/>
                <w:szCs w:val="22"/>
              </w:rPr>
            </w:pPr>
            <w:r w:rsidRPr="00232C30">
              <w:rPr>
                <w:sz w:val="22"/>
                <w:szCs w:val="22"/>
              </w:rPr>
              <w:t>5</w:t>
            </w:r>
          </w:p>
        </w:tc>
        <w:tc>
          <w:tcPr>
            <w:tcW w:w="8080" w:type="dxa"/>
          </w:tcPr>
          <w:p w14:paraId="2B9D11E7" w14:textId="77777777" w:rsidR="00D71AE9" w:rsidRPr="00232C30" w:rsidRDefault="003E4A16">
            <w:pPr>
              <w:rPr>
                <w:sz w:val="22"/>
                <w:szCs w:val="22"/>
              </w:rPr>
            </w:pPr>
            <w:r w:rsidRPr="00232C30">
              <w:rPr>
                <w:sz w:val="22"/>
                <w:szCs w:val="22"/>
              </w:rPr>
              <w:t>Turn up the treadmill to maximum speed for a short time. Does the treadmill reach the specified max. speed? Do unusual noises occur?</w:t>
            </w:r>
          </w:p>
        </w:tc>
      </w:tr>
      <w:tr w:rsidR="00D71AE9" w14:paraId="7BB4511A" w14:textId="77777777" w:rsidTr="00232C30">
        <w:tc>
          <w:tcPr>
            <w:tcW w:w="846" w:type="dxa"/>
            <w:shd w:val="clear" w:color="auto" w:fill="D0CECE"/>
            <w:vAlign w:val="center"/>
          </w:tcPr>
          <w:p w14:paraId="67289838" w14:textId="00C91442" w:rsidR="00D71AE9" w:rsidRPr="00232C30" w:rsidRDefault="00232C30" w:rsidP="00232C30">
            <w:pPr>
              <w:rPr>
                <w:sz w:val="22"/>
                <w:szCs w:val="22"/>
              </w:rPr>
            </w:pPr>
            <w:r w:rsidRPr="00232C30">
              <w:rPr>
                <w:sz w:val="22"/>
                <w:szCs w:val="22"/>
              </w:rPr>
              <w:t>6</w:t>
            </w:r>
          </w:p>
        </w:tc>
        <w:tc>
          <w:tcPr>
            <w:tcW w:w="8080" w:type="dxa"/>
          </w:tcPr>
          <w:p w14:paraId="1B648E50" w14:textId="77777777" w:rsidR="00D71AE9" w:rsidRPr="00232C30" w:rsidRDefault="003E4A16">
            <w:pPr>
              <w:rPr>
                <w:sz w:val="22"/>
                <w:szCs w:val="22"/>
              </w:rPr>
            </w:pPr>
            <w:r w:rsidRPr="00232C30">
              <w:rPr>
                <w:sz w:val="22"/>
                <w:szCs w:val="22"/>
              </w:rPr>
              <w:t>Does the display correctly show the distance traveled at top speed?</w:t>
            </w:r>
          </w:p>
        </w:tc>
      </w:tr>
      <w:tr w:rsidR="00D71AE9" w14:paraId="049778C3" w14:textId="77777777" w:rsidTr="00232C30">
        <w:tc>
          <w:tcPr>
            <w:tcW w:w="846" w:type="dxa"/>
            <w:shd w:val="clear" w:color="auto" w:fill="D0CECE"/>
            <w:vAlign w:val="center"/>
          </w:tcPr>
          <w:p w14:paraId="4F983B92" w14:textId="3D1AC6EC" w:rsidR="00D71AE9" w:rsidRPr="00232C30" w:rsidRDefault="00232C30" w:rsidP="00232C30">
            <w:pPr>
              <w:rPr>
                <w:sz w:val="22"/>
                <w:szCs w:val="22"/>
              </w:rPr>
            </w:pPr>
            <w:r w:rsidRPr="00232C30">
              <w:rPr>
                <w:sz w:val="22"/>
                <w:szCs w:val="22"/>
              </w:rPr>
              <w:t>7</w:t>
            </w:r>
          </w:p>
        </w:tc>
        <w:tc>
          <w:tcPr>
            <w:tcW w:w="8080" w:type="dxa"/>
          </w:tcPr>
          <w:p w14:paraId="1E3223E3" w14:textId="77777777" w:rsidR="00D71AE9" w:rsidRPr="00232C30" w:rsidRDefault="003E4A16">
            <w:pPr>
              <w:rPr>
                <w:sz w:val="22"/>
                <w:szCs w:val="22"/>
              </w:rPr>
            </w:pPr>
            <w:r w:rsidRPr="00232C30">
              <w:rPr>
                <w:sz w:val="22"/>
                <w:szCs w:val="22"/>
              </w:rPr>
              <w:t>Stop the treadmill and move it to maximum incline. Does the treadmill reach the desired incline?</w:t>
            </w:r>
          </w:p>
        </w:tc>
      </w:tr>
      <w:tr w:rsidR="00D71AE9" w14:paraId="287EB8DF" w14:textId="77777777" w:rsidTr="00232C30">
        <w:tc>
          <w:tcPr>
            <w:tcW w:w="846" w:type="dxa"/>
            <w:shd w:val="clear" w:color="auto" w:fill="D0CECE"/>
            <w:vAlign w:val="center"/>
          </w:tcPr>
          <w:p w14:paraId="42007448" w14:textId="474E2640" w:rsidR="00D71AE9" w:rsidRPr="00232C30" w:rsidRDefault="00232C30" w:rsidP="00232C30">
            <w:pPr>
              <w:rPr>
                <w:sz w:val="22"/>
                <w:szCs w:val="22"/>
              </w:rPr>
            </w:pPr>
            <w:r w:rsidRPr="00232C30">
              <w:rPr>
                <w:sz w:val="22"/>
                <w:szCs w:val="22"/>
              </w:rPr>
              <w:t>8</w:t>
            </w:r>
          </w:p>
        </w:tc>
        <w:tc>
          <w:tcPr>
            <w:tcW w:w="8080" w:type="dxa"/>
          </w:tcPr>
          <w:p w14:paraId="2679C4C6" w14:textId="77777777" w:rsidR="00D71AE9" w:rsidRPr="00232C30" w:rsidRDefault="003E4A16">
            <w:pPr>
              <w:rPr>
                <w:sz w:val="22"/>
                <w:szCs w:val="22"/>
              </w:rPr>
            </w:pPr>
            <w:r w:rsidRPr="00232C30">
              <w:rPr>
                <w:sz w:val="22"/>
                <w:szCs w:val="22"/>
              </w:rPr>
              <w:t>Do unusual noises occur while the treadmill is running at maximum incline?</w:t>
            </w:r>
          </w:p>
        </w:tc>
      </w:tr>
      <w:tr w:rsidR="00D71AE9" w14:paraId="53940204" w14:textId="77777777" w:rsidTr="00232C30">
        <w:tc>
          <w:tcPr>
            <w:tcW w:w="846" w:type="dxa"/>
            <w:shd w:val="clear" w:color="auto" w:fill="D0CECE"/>
            <w:vAlign w:val="center"/>
          </w:tcPr>
          <w:p w14:paraId="20870DCB" w14:textId="1C1E3460" w:rsidR="00D71AE9" w:rsidRPr="00232C30" w:rsidRDefault="00232C30" w:rsidP="00232C30">
            <w:pPr>
              <w:rPr>
                <w:sz w:val="22"/>
                <w:szCs w:val="22"/>
              </w:rPr>
            </w:pPr>
            <w:r w:rsidRPr="00232C30">
              <w:rPr>
                <w:sz w:val="22"/>
                <w:szCs w:val="22"/>
              </w:rPr>
              <w:t>9</w:t>
            </w:r>
          </w:p>
        </w:tc>
        <w:tc>
          <w:tcPr>
            <w:tcW w:w="8080" w:type="dxa"/>
          </w:tcPr>
          <w:p w14:paraId="7828E2DC" w14:textId="77777777" w:rsidR="00D71AE9" w:rsidRPr="00232C30" w:rsidRDefault="003E4A16">
            <w:pPr>
              <w:rPr>
                <w:sz w:val="22"/>
                <w:szCs w:val="22"/>
              </w:rPr>
            </w:pPr>
            <w:r w:rsidRPr="00232C30">
              <w:rPr>
                <w:sz w:val="22"/>
                <w:szCs w:val="22"/>
              </w:rPr>
              <w:t>Check the emergency stop magnet function. Is the emergency stop initiated?</w:t>
            </w:r>
          </w:p>
        </w:tc>
      </w:tr>
    </w:tbl>
    <w:p w14:paraId="19C4FE4E" w14:textId="77777777" w:rsidR="00D71AE9" w:rsidRDefault="00D71AE9" w:rsidP="003C47FB"/>
    <w:tbl>
      <w:tblPr>
        <w:tblStyle w:val="TableGrid"/>
        <w:tblW w:w="7087" w:type="dxa"/>
        <w:jc w:val="center"/>
        <w:tblLook w:val="04A0" w:firstRow="1" w:lastRow="0" w:firstColumn="1" w:lastColumn="0" w:noHBand="0" w:noVBand="1"/>
      </w:tblPr>
      <w:tblGrid>
        <w:gridCol w:w="7087"/>
      </w:tblGrid>
      <w:tr w:rsidR="003C47FB" w:rsidRPr="006A4B76" w14:paraId="198AC220" w14:textId="77777777" w:rsidTr="003E4A16">
        <w:trPr>
          <w:cantSplit/>
          <w:jc w:val="center"/>
        </w:trPr>
        <w:tc>
          <w:tcPr>
            <w:tcW w:w="7087" w:type="dxa"/>
            <w:shd w:val="clear" w:color="auto" w:fill="0000CC"/>
            <w:vAlign w:val="center"/>
          </w:tcPr>
          <w:p w14:paraId="33BA9FA1" w14:textId="77777777" w:rsidR="003C47FB" w:rsidRPr="006A4B76" w:rsidRDefault="003C47FB" w:rsidP="003E4A16">
            <w:pPr>
              <w:pStyle w:val="Signalwort"/>
              <w:ind w:left="54"/>
              <w:rPr>
                <w:rFonts w:ascii="Ebrima" w:hAnsi="Ebrima"/>
                <w:color w:val="FFFFFF" w:themeColor="background1"/>
                <w:sz w:val="24"/>
                <w:szCs w:val="24"/>
              </w:rPr>
            </w:pPr>
            <w:r>
              <w:rPr>
                <w:rFonts w:ascii="Ebrima" w:hAnsi="Ebrima"/>
                <w:color w:val="FFFFFF" w:themeColor="background1"/>
                <w:szCs w:val="24"/>
              </w:rPr>
              <w:t>Note</w:t>
            </w:r>
          </w:p>
        </w:tc>
      </w:tr>
      <w:tr w:rsidR="003C47FB" w:rsidRPr="006A4B76" w14:paraId="48D0B0D4" w14:textId="77777777" w:rsidTr="003E4A16">
        <w:trPr>
          <w:jc w:val="center"/>
        </w:trPr>
        <w:tc>
          <w:tcPr>
            <w:tcW w:w="7087" w:type="dxa"/>
          </w:tcPr>
          <w:p w14:paraId="73F104F8" w14:textId="3FE49BB6" w:rsidR="003C47FB" w:rsidRPr="003C47FB" w:rsidRDefault="003C47FB" w:rsidP="003C47FB">
            <w:pPr>
              <w:pStyle w:val="Gefahrentext-3"/>
              <w:numPr>
                <w:ilvl w:val="0"/>
                <w:numId w:val="0"/>
              </w:numPr>
              <w:ind w:left="284"/>
              <w:rPr>
                <w:rFonts w:ascii="Ebrima" w:eastAsia="Times New Roman" w:hAnsi="Ebrima"/>
                <w:sz w:val="22"/>
              </w:rPr>
            </w:pPr>
            <w:r w:rsidRPr="003C47FB">
              <w:rPr>
                <w:rFonts w:ascii="Ebrima" w:eastAsia="Times New Roman" w:hAnsi="Ebrima"/>
                <w:sz w:val="22"/>
              </w:rPr>
              <w:t xml:space="preserve">If there are defects or deviations in the control function, notify Boost Customer Service immediately. </w:t>
            </w:r>
          </w:p>
          <w:p w14:paraId="7B4608E8" w14:textId="005897C8" w:rsidR="003C47FB" w:rsidRPr="00B16421" w:rsidRDefault="003C47FB" w:rsidP="003C47FB">
            <w:pPr>
              <w:pStyle w:val="Gefahrentext-3"/>
              <w:numPr>
                <w:ilvl w:val="0"/>
                <w:numId w:val="0"/>
              </w:numPr>
              <w:ind w:left="284"/>
              <w:rPr>
                <w:rFonts w:ascii="Ebrima" w:hAnsi="Ebrima"/>
                <w:sz w:val="22"/>
              </w:rPr>
            </w:pPr>
            <w:r w:rsidRPr="003C47FB">
              <w:rPr>
                <w:rFonts w:ascii="Ebrima" w:eastAsia="Times New Roman" w:hAnsi="Ebrima"/>
                <w:sz w:val="22"/>
              </w:rPr>
              <w:t>The device must be taken out of service and disabled until repaired. Repairs may only be carried out by trained and authorized personnel.</w:t>
            </w:r>
          </w:p>
        </w:tc>
      </w:tr>
    </w:tbl>
    <w:p w14:paraId="739B9BF3" w14:textId="77777777" w:rsidR="003C47FB" w:rsidRPr="003C47FB" w:rsidRDefault="003C47FB" w:rsidP="003C47FB"/>
    <w:p w14:paraId="355CB1D4" w14:textId="77777777" w:rsidR="00D71AE9" w:rsidRDefault="003E4A16">
      <w:r>
        <w:t>For further information on maintenance procedures, refer to the separate BOOST 2 Service Manual.</w:t>
      </w:r>
    </w:p>
    <w:p w14:paraId="1612D858" w14:textId="77777777" w:rsidR="003C47FB" w:rsidRDefault="003C47FB" w:rsidP="003C47FB"/>
    <w:p w14:paraId="201BF5EC" w14:textId="77777777" w:rsidR="00B278B3" w:rsidRDefault="00B278B3">
      <w:pPr>
        <w:ind w:left="720"/>
        <w:rPr>
          <w:rFonts w:eastAsiaTheme="majorEastAsia" w:cstheme="majorBidi"/>
          <w:b/>
          <w:sz w:val="24"/>
          <w:szCs w:val="24"/>
        </w:rPr>
      </w:pPr>
      <w:r>
        <w:br w:type="page"/>
      </w:r>
    </w:p>
    <w:p w14:paraId="401EF466" w14:textId="484BD44A" w:rsidR="00D71AE9" w:rsidRDefault="003E4A16">
      <w:pPr>
        <w:pStyle w:val="Heading3"/>
      </w:pPr>
      <w:bookmarkStart w:id="91" w:name="_Toc141905197"/>
      <w:r>
        <w:t>8.2.4 Immediate Service</w:t>
      </w:r>
      <w:bookmarkEnd w:id="91"/>
    </w:p>
    <w:p w14:paraId="7E92B37C" w14:textId="77777777" w:rsidR="00D71AE9" w:rsidRDefault="003E4A16">
      <w:r>
        <w:t>A repair must take place in the following situations:</w:t>
      </w:r>
    </w:p>
    <w:p w14:paraId="5CFC925B" w14:textId="77777777" w:rsidR="00D71AE9" w:rsidRDefault="003E4A16" w:rsidP="00243532">
      <w:pPr>
        <w:pStyle w:val="ListParagraph"/>
        <w:numPr>
          <w:ilvl w:val="0"/>
          <w:numId w:val="25"/>
        </w:numPr>
      </w:pPr>
      <w:r>
        <w:t>Liquid has gotten into the device.</w:t>
      </w:r>
    </w:p>
    <w:p w14:paraId="6087A611" w14:textId="77777777" w:rsidR="00D71AE9" w:rsidRDefault="003E4A16" w:rsidP="00243532">
      <w:pPr>
        <w:pStyle w:val="ListParagraph"/>
        <w:numPr>
          <w:ilvl w:val="0"/>
          <w:numId w:val="25"/>
        </w:numPr>
      </w:pPr>
      <w:r>
        <w:t>Damaged power cord (cable, plug).</w:t>
      </w:r>
    </w:p>
    <w:p w14:paraId="4EFAC16D" w14:textId="77777777" w:rsidR="00D71AE9" w:rsidRDefault="003E4A16" w:rsidP="00243532">
      <w:pPr>
        <w:pStyle w:val="ListParagraph"/>
        <w:numPr>
          <w:ilvl w:val="0"/>
          <w:numId w:val="25"/>
        </w:numPr>
      </w:pPr>
      <w:r>
        <w:t>Defective drive system toothed belt.</w:t>
      </w:r>
    </w:p>
    <w:p w14:paraId="04DB57FB" w14:textId="77777777" w:rsidR="00D71AE9" w:rsidRDefault="003E4A16" w:rsidP="00243532">
      <w:pPr>
        <w:pStyle w:val="ListParagraph"/>
        <w:numPr>
          <w:ilvl w:val="0"/>
          <w:numId w:val="25"/>
        </w:numPr>
      </w:pPr>
      <w:r>
        <w:t>Suspected bearing damage.</w:t>
      </w:r>
    </w:p>
    <w:p w14:paraId="6DCAE271" w14:textId="77777777" w:rsidR="00D71AE9" w:rsidRDefault="003E4A16" w:rsidP="00243532">
      <w:pPr>
        <w:pStyle w:val="ListParagraph"/>
        <w:numPr>
          <w:ilvl w:val="0"/>
          <w:numId w:val="25"/>
        </w:numPr>
      </w:pPr>
      <w:r>
        <w:t>Suspected/established device defect.</w:t>
      </w:r>
    </w:p>
    <w:p w14:paraId="1B5DF3FA" w14:textId="77777777" w:rsidR="00D71AE9" w:rsidRDefault="003E4A16" w:rsidP="00243532">
      <w:pPr>
        <w:pStyle w:val="ListParagraph"/>
        <w:numPr>
          <w:ilvl w:val="0"/>
          <w:numId w:val="25"/>
        </w:numPr>
      </w:pPr>
      <w:r>
        <w:t xml:space="preserve">Bucking, sudden stopping, or accelerating of the running surface. </w:t>
      </w:r>
    </w:p>
    <w:p w14:paraId="7E657916" w14:textId="77777777" w:rsidR="00D71AE9" w:rsidRDefault="003E4A16" w:rsidP="00243532">
      <w:pPr>
        <w:pStyle w:val="ListParagraph"/>
        <w:numPr>
          <w:ilvl w:val="0"/>
          <w:numId w:val="25"/>
        </w:numPr>
      </w:pPr>
      <w:r>
        <w:t>Button(s) fail to function.</w:t>
      </w:r>
    </w:p>
    <w:p w14:paraId="15E334D6" w14:textId="77777777" w:rsidR="00D71AE9" w:rsidRDefault="003E4A16" w:rsidP="00243532">
      <w:pPr>
        <w:pStyle w:val="ListParagraph"/>
        <w:numPr>
          <w:ilvl w:val="0"/>
          <w:numId w:val="25"/>
        </w:numPr>
      </w:pPr>
      <w:r>
        <w:t>Burning smell, smoke, or unusual noises.</w:t>
      </w:r>
    </w:p>
    <w:p w14:paraId="486EA253" w14:textId="77777777" w:rsidR="00D71AE9" w:rsidRDefault="003E4A16" w:rsidP="00243532">
      <w:pPr>
        <w:pStyle w:val="ListParagraph"/>
        <w:numPr>
          <w:ilvl w:val="0"/>
          <w:numId w:val="25"/>
        </w:numPr>
      </w:pPr>
      <w:r>
        <w:t>Malfunction (failure) of the emergency stop button.</w:t>
      </w:r>
    </w:p>
    <w:p w14:paraId="575626EA" w14:textId="77777777" w:rsidR="00D71AE9" w:rsidRDefault="003E4A16" w:rsidP="00243532">
      <w:pPr>
        <w:pStyle w:val="ListParagraph"/>
        <w:numPr>
          <w:ilvl w:val="0"/>
          <w:numId w:val="25"/>
        </w:numPr>
      </w:pPr>
      <w:r>
        <w:t>Malfunction (failure) of the emergency stop magnet.</w:t>
      </w:r>
    </w:p>
    <w:p w14:paraId="1F1FB3E7" w14:textId="77777777" w:rsidR="00D71AE9" w:rsidRDefault="003E4A16" w:rsidP="00243532">
      <w:pPr>
        <w:pStyle w:val="ListParagraph"/>
        <w:numPr>
          <w:ilvl w:val="0"/>
          <w:numId w:val="25"/>
        </w:numPr>
      </w:pPr>
      <w:r>
        <w:t>Malfunction (failure) of the lift.</w:t>
      </w:r>
    </w:p>
    <w:p w14:paraId="1E45770B" w14:textId="77777777" w:rsidR="00D71AE9" w:rsidRDefault="003E4A16" w:rsidP="00243532">
      <w:pPr>
        <w:pStyle w:val="ListParagraph"/>
        <w:numPr>
          <w:ilvl w:val="0"/>
          <w:numId w:val="25"/>
        </w:numPr>
      </w:pPr>
      <w:r>
        <w:t>Damage to the running surface belt.</w:t>
      </w:r>
    </w:p>
    <w:p w14:paraId="69F49777" w14:textId="77777777" w:rsidR="00D71AE9" w:rsidRDefault="003E4A16" w:rsidP="00243532">
      <w:pPr>
        <w:pStyle w:val="ListParagraph"/>
        <w:numPr>
          <w:ilvl w:val="0"/>
          <w:numId w:val="25"/>
        </w:numPr>
      </w:pPr>
      <w:r>
        <w:t>Hole in the enclosure.</w:t>
      </w:r>
    </w:p>
    <w:p w14:paraId="6763B274" w14:textId="77777777" w:rsidR="00D71AE9" w:rsidRDefault="003E4A16" w:rsidP="00243532">
      <w:pPr>
        <w:pStyle w:val="ListParagraph"/>
        <w:numPr>
          <w:ilvl w:val="0"/>
          <w:numId w:val="25"/>
        </w:numPr>
      </w:pPr>
      <w:r>
        <w:t>Cracking in any welding joints.</w:t>
      </w:r>
    </w:p>
    <w:p w14:paraId="76C20080" w14:textId="77777777" w:rsidR="00D71AE9" w:rsidRDefault="003E4A16" w:rsidP="00243532">
      <w:pPr>
        <w:pStyle w:val="ListParagraph"/>
        <w:numPr>
          <w:ilvl w:val="0"/>
          <w:numId w:val="25"/>
        </w:numPr>
      </w:pPr>
      <w:r>
        <w:t>All other defects which may affect the safety of the device.</w:t>
      </w:r>
    </w:p>
    <w:p w14:paraId="6C7D10A9" w14:textId="77777777" w:rsidR="00B278B3" w:rsidRDefault="00B278B3" w:rsidP="00B278B3"/>
    <w:p w14:paraId="0B9A3214" w14:textId="77777777" w:rsidR="00D71AE9" w:rsidRDefault="003E4A16">
      <w:pPr>
        <w:pStyle w:val="Heading2"/>
      </w:pPr>
      <w:bookmarkStart w:id="92" w:name="_Toc141905198"/>
      <w:r>
        <w:t>8.3 Disabling the BOOST 2</w:t>
      </w:r>
      <w:bookmarkEnd w:id="92"/>
    </w:p>
    <w:p w14:paraId="357FDB3E" w14:textId="77777777" w:rsidR="00D71AE9" w:rsidRDefault="003E4A16">
      <w:pPr>
        <w:spacing w:after="72" w:line="249" w:lineRule="auto"/>
        <w:ind w:left="36" w:hanging="9"/>
        <w:rPr>
          <w:sz w:val="23"/>
          <w:szCs w:val="23"/>
        </w:rPr>
      </w:pPr>
      <w:r>
        <w:rPr>
          <w:sz w:val="23"/>
          <w:szCs w:val="23"/>
        </w:rPr>
        <w:t xml:space="preserve">Disabling is required if the safety of the BOOST 2 is not guaranteed or if it is suggested that this could be the case.  </w:t>
      </w:r>
    </w:p>
    <w:p w14:paraId="050AB949" w14:textId="1A01574A" w:rsidR="00D71AE9" w:rsidRDefault="003E4A16">
      <w:pPr>
        <w:spacing w:after="72" w:line="249" w:lineRule="auto"/>
        <w:ind w:left="36" w:hanging="9"/>
        <w:rPr>
          <w:sz w:val="23"/>
          <w:szCs w:val="23"/>
        </w:rPr>
      </w:pPr>
      <w:r>
        <w:rPr>
          <w:sz w:val="23"/>
          <w:szCs w:val="23"/>
        </w:rPr>
        <w:t xml:space="preserve">Disable </w:t>
      </w:r>
      <w:proofErr w:type="gramStart"/>
      <w:r>
        <w:rPr>
          <w:sz w:val="23"/>
          <w:szCs w:val="23"/>
        </w:rPr>
        <w:t>the BOOST</w:t>
      </w:r>
      <w:proofErr w:type="gramEnd"/>
      <w:r>
        <w:rPr>
          <w:sz w:val="23"/>
          <w:szCs w:val="23"/>
        </w:rPr>
        <w:t xml:space="preserve"> 2 immediately if there are any safety concerns and contact Service by telephone. </w:t>
      </w:r>
    </w:p>
    <w:p w14:paraId="0772DE3E" w14:textId="77777777" w:rsidR="00D71AE9" w:rsidRDefault="00D71AE9">
      <w:pPr>
        <w:spacing w:after="72" w:line="249" w:lineRule="auto"/>
        <w:ind w:left="36" w:hanging="9"/>
        <w:rPr>
          <w:sz w:val="23"/>
          <w:szCs w:val="23"/>
        </w:rPr>
      </w:pPr>
    </w:p>
    <w:p w14:paraId="5CC4B741" w14:textId="77777777" w:rsidR="00D71AE9" w:rsidRDefault="003E4A16" w:rsidP="00427F6C">
      <w:r>
        <w:t xml:space="preserve">A device must be disabled if the following symptoms occur:  </w:t>
      </w:r>
    </w:p>
    <w:p w14:paraId="01B72470" w14:textId="77777777" w:rsidR="00D71AE9" w:rsidRDefault="003E4A16" w:rsidP="00243532">
      <w:pPr>
        <w:pStyle w:val="ListParagraph"/>
        <w:numPr>
          <w:ilvl w:val="0"/>
          <w:numId w:val="26"/>
        </w:numPr>
      </w:pPr>
      <w:r>
        <w:t xml:space="preserve">Unusual noises </w:t>
      </w:r>
    </w:p>
    <w:p w14:paraId="69FD9EC6" w14:textId="77777777" w:rsidR="00D71AE9" w:rsidRDefault="003E4A16" w:rsidP="00243532">
      <w:pPr>
        <w:pStyle w:val="ListParagraph"/>
        <w:numPr>
          <w:ilvl w:val="0"/>
          <w:numId w:val="26"/>
        </w:numPr>
      </w:pPr>
      <w:r>
        <w:t xml:space="preserve">Appearance of smoke  </w:t>
      </w:r>
    </w:p>
    <w:p w14:paraId="41C0F3B7" w14:textId="77777777" w:rsidR="00D71AE9" w:rsidRDefault="003E4A16" w:rsidP="00243532">
      <w:pPr>
        <w:pStyle w:val="ListParagraph"/>
        <w:numPr>
          <w:ilvl w:val="0"/>
          <w:numId w:val="26"/>
        </w:numPr>
      </w:pPr>
      <w:r>
        <w:t xml:space="preserve">Uncontrolled stopping or accelerating of the </w:t>
      </w:r>
      <w:proofErr w:type="gramStart"/>
      <w:r>
        <w:t>treadmill</w:t>
      </w:r>
      <w:proofErr w:type="gramEnd"/>
    </w:p>
    <w:p w14:paraId="22527F89" w14:textId="77777777" w:rsidR="00D71AE9" w:rsidRDefault="003E4A16" w:rsidP="00243532">
      <w:pPr>
        <w:pStyle w:val="ListParagraph"/>
        <w:numPr>
          <w:ilvl w:val="0"/>
          <w:numId w:val="26"/>
        </w:numPr>
      </w:pPr>
      <w:r>
        <w:t xml:space="preserve">Uncontrolled movement of the lift </w:t>
      </w:r>
    </w:p>
    <w:p w14:paraId="51F36C42" w14:textId="77777777" w:rsidR="00D71AE9" w:rsidRDefault="003E4A16" w:rsidP="00243532">
      <w:pPr>
        <w:pStyle w:val="ListParagraph"/>
        <w:numPr>
          <w:ilvl w:val="0"/>
          <w:numId w:val="26"/>
        </w:numPr>
      </w:pPr>
      <w:r>
        <w:t xml:space="preserve">Rocking of the running surface belt </w:t>
      </w:r>
    </w:p>
    <w:p w14:paraId="028CF061" w14:textId="77777777" w:rsidR="00D71AE9" w:rsidRDefault="003E4A16" w:rsidP="00243532">
      <w:pPr>
        <w:pStyle w:val="ListParagraph"/>
        <w:numPr>
          <w:ilvl w:val="0"/>
          <w:numId w:val="26"/>
        </w:numPr>
      </w:pPr>
      <w:r>
        <w:t>Damage to slats or other mechanical damage</w:t>
      </w:r>
    </w:p>
    <w:p w14:paraId="73EE68E4" w14:textId="77777777" w:rsidR="00D71AE9" w:rsidRDefault="003E4A16" w:rsidP="00243532">
      <w:pPr>
        <w:pStyle w:val="ListParagraph"/>
        <w:numPr>
          <w:ilvl w:val="0"/>
          <w:numId w:val="26"/>
        </w:numPr>
      </w:pPr>
      <w:r>
        <w:t>Spilling of liquid on the BOOST 2</w:t>
      </w:r>
    </w:p>
    <w:p w14:paraId="1C3AE0C1" w14:textId="77777777" w:rsidR="00D71AE9" w:rsidRDefault="003E4A16" w:rsidP="00243532">
      <w:pPr>
        <w:pStyle w:val="ListParagraph"/>
        <w:numPr>
          <w:ilvl w:val="0"/>
          <w:numId w:val="26"/>
        </w:numPr>
      </w:pPr>
      <w:r>
        <w:t>Other symptoms/situations which could cause danger to the patient/</w:t>
      </w:r>
      <w:proofErr w:type="gramStart"/>
      <w:r>
        <w:t>operator</w:t>
      </w:r>
      <w:proofErr w:type="gramEnd"/>
      <w:r>
        <w:t xml:space="preserve"> </w:t>
      </w:r>
    </w:p>
    <w:p w14:paraId="4E4DB1B6" w14:textId="77777777" w:rsidR="00427F6C" w:rsidRDefault="00427F6C" w:rsidP="00427F6C"/>
    <w:p w14:paraId="19CD0224" w14:textId="19ADBB31" w:rsidR="00D71AE9" w:rsidRDefault="003E4A16" w:rsidP="00427F6C">
      <w:r>
        <w:t>Disabling can also be requested of Customer Service by telephone. In this case, the device representative is obliged</w:t>
      </w:r>
      <w:r>
        <w:rPr>
          <w:rFonts w:ascii="Arial" w:eastAsia="Arial" w:hAnsi="Arial" w:cs="Arial"/>
        </w:rPr>
        <w:t xml:space="preserve"> </w:t>
      </w:r>
      <w:r>
        <w:t xml:space="preserve">to carry out the disabling and to confirm with Customer Service in writing.  </w:t>
      </w:r>
    </w:p>
    <w:p w14:paraId="68D7D121" w14:textId="6B000A1F" w:rsidR="00D71AE9" w:rsidRDefault="003E4A16" w:rsidP="00427F6C">
      <w:r>
        <w:t xml:space="preserve">Exceeding the maintenance intervals by several months also makes temporary disabling of the BOOST 2 necessary. </w:t>
      </w:r>
    </w:p>
    <w:p w14:paraId="2D35B541" w14:textId="77777777" w:rsidR="00D71AE9" w:rsidRDefault="00D71AE9" w:rsidP="001D3FE6"/>
    <w:tbl>
      <w:tblPr>
        <w:tblStyle w:val="TableGrid"/>
        <w:tblW w:w="7087" w:type="dxa"/>
        <w:jc w:val="center"/>
        <w:tblLook w:val="04A0" w:firstRow="1" w:lastRow="0" w:firstColumn="1" w:lastColumn="0" w:noHBand="0" w:noVBand="1"/>
      </w:tblPr>
      <w:tblGrid>
        <w:gridCol w:w="7087"/>
      </w:tblGrid>
      <w:tr w:rsidR="001D3FE6" w:rsidRPr="006A4B76" w14:paraId="3261588B" w14:textId="77777777" w:rsidTr="003E4A16">
        <w:trPr>
          <w:cantSplit/>
          <w:jc w:val="center"/>
        </w:trPr>
        <w:tc>
          <w:tcPr>
            <w:tcW w:w="7087" w:type="dxa"/>
            <w:shd w:val="clear" w:color="auto" w:fill="0000CC"/>
            <w:vAlign w:val="center"/>
          </w:tcPr>
          <w:p w14:paraId="315559C3" w14:textId="77777777" w:rsidR="001D3FE6" w:rsidRPr="006A4B76" w:rsidRDefault="001D3FE6" w:rsidP="003E4A16">
            <w:pPr>
              <w:pStyle w:val="Signalwort"/>
              <w:ind w:left="54"/>
              <w:rPr>
                <w:rFonts w:ascii="Ebrima" w:hAnsi="Ebrima"/>
                <w:color w:val="FFFFFF" w:themeColor="background1"/>
                <w:sz w:val="24"/>
                <w:szCs w:val="24"/>
              </w:rPr>
            </w:pPr>
            <w:r>
              <w:rPr>
                <w:rFonts w:ascii="Ebrima" w:hAnsi="Ebrima"/>
                <w:color w:val="FFFFFF" w:themeColor="background1"/>
                <w:szCs w:val="24"/>
              </w:rPr>
              <w:t>Note</w:t>
            </w:r>
          </w:p>
        </w:tc>
      </w:tr>
      <w:tr w:rsidR="001D3FE6" w:rsidRPr="006A4B76" w14:paraId="6D46E90A" w14:textId="77777777" w:rsidTr="003E4A16">
        <w:trPr>
          <w:jc w:val="center"/>
        </w:trPr>
        <w:tc>
          <w:tcPr>
            <w:tcW w:w="7087" w:type="dxa"/>
          </w:tcPr>
          <w:p w14:paraId="0B1CDC95" w14:textId="3B1231B5" w:rsidR="001D3FE6" w:rsidRPr="00B16421" w:rsidRDefault="001D3FE6" w:rsidP="003E4A16">
            <w:pPr>
              <w:pStyle w:val="Gefahrentext-3"/>
              <w:numPr>
                <w:ilvl w:val="0"/>
                <w:numId w:val="0"/>
              </w:numPr>
              <w:ind w:left="284"/>
              <w:rPr>
                <w:rFonts w:ascii="Ebrima" w:hAnsi="Ebrima"/>
                <w:sz w:val="22"/>
              </w:rPr>
            </w:pPr>
            <w:r w:rsidRPr="001D3FE6">
              <w:rPr>
                <w:rFonts w:ascii="Ebrima" w:eastAsia="Times New Roman" w:hAnsi="Ebrima"/>
                <w:sz w:val="22"/>
              </w:rPr>
              <w:t>The representative is responsible for property damage or personal damages caused by incorrectly disabling or not disabling the BOOST</w:t>
            </w:r>
          </w:p>
        </w:tc>
      </w:tr>
    </w:tbl>
    <w:p w14:paraId="72D6B11B" w14:textId="77777777" w:rsidR="001D3FE6" w:rsidRDefault="001D3FE6" w:rsidP="001D3FE6"/>
    <w:p w14:paraId="00774F64" w14:textId="77777777" w:rsidR="00D71AE9" w:rsidRDefault="003E4A16">
      <w:pPr>
        <w:spacing w:after="72"/>
        <w:ind w:left="37" w:right="17"/>
      </w:pPr>
      <w:r>
        <w:t xml:space="preserve">The disabling of the BOOST 2 must be such that an unintentional and/or unauthorized restart can be ruled out and that the name of the person who is authorized to put the BOOST 2 back into operation can be seen labeled on the disabled Boost 2 Device.  </w:t>
      </w:r>
    </w:p>
    <w:p w14:paraId="5FC3C3F0" w14:textId="77777777" w:rsidR="00CF3B65" w:rsidRDefault="00CF3B65">
      <w:pPr>
        <w:spacing w:after="72"/>
        <w:ind w:left="37" w:right="17"/>
      </w:pPr>
    </w:p>
    <w:p w14:paraId="7C2D5B75" w14:textId="77777777" w:rsidR="00D71AE9" w:rsidRDefault="003E4A16">
      <w:pPr>
        <w:spacing w:after="62"/>
        <w:ind w:left="37" w:right="17"/>
      </w:pPr>
      <w:r>
        <w:t xml:space="preserve">The representative is to disable the BOOST 2 in the following situations:  </w:t>
      </w:r>
    </w:p>
    <w:p w14:paraId="731A972E" w14:textId="77777777" w:rsidR="00D71AE9" w:rsidRDefault="003E4A16" w:rsidP="00243532">
      <w:pPr>
        <w:pStyle w:val="ListParagraph"/>
        <w:numPr>
          <w:ilvl w:val="0"/>
          <w:numId w:val="27"/>
        </w:numPr>
      </w:pPr>
      <w:r>
        <w:t xml:space="preserve">There is reasonable suspicion of danger to the health and safety of patients, employees, or third </w:t>
      </w:r>
      <w:proofErr w:type="gramStart"/>
      <w:r>
        <w:t>parties</w:t>
      </w:r>
      <w:proofErr w:type="gramEnd"/>
      <w:r>
        <w:t xml:space="preserve"> </w:t>
      </w:r>
    </w:p>
    <w:p w14:paraId="5E26B8DE" w14:textId="77777777" w:rsidR="00D71AE9" w:rsidRDefault="003E4A16" w:rsidP="00243532">
      <w:pPr>
        <w:pStyle w:val="ListParagraph"/>
        <w:numPr>
          <w:ilvl w:val="0"/>
          <w:numId w:val="27"/>
        </w:numPr>
      </w:pPr>
      <w:r>
        <w:t xml:space="preserve">Defects exist that could endanger patients, employees, or third </w:t>
      </w:r>
      <w:proofErr w:type="gramStart"/>
      <w:r>
        <w:t>parties</w:t>
      </w:r>
      <w:proofErr w:type="gramEnd"/>
      <w:r>
        <w:t xml:space="preserve"> </w:t>
      </w:r>
    </w:p>
    <w:p w14:paraId="74858C25" w14:textId="77777777" w:rsidR="00CF3B65" w:rsidRDefault="00CF3B65" w:rsidP="00CF3B65"/>
    <w:p w14:paraId="0E8F11EA" w14:textId="77777777" w:rsidR="00D71AE9" w:rsidRDefault="003E4A16" w:rsidP="00CF3B65">
      <w:r>
        <w:t xml:space="preserve">The removal of the power plug from the outlet alone is not sufficient for the disabling of the BOOST 2, since third persons who have not been informed about the disabling could plug the BOOST 2 back into the power supply and use it.  </w:t>
      </w:r>
    </w:p>
    <w:p w14:paraId="21AEFBC0" w14:textId="77777777" w:rsidR="00D71AE9" w:rsidRDefault="003E4A16" w:rsidP="00CF3B65">
      <w:r>
        <w:t xml:space="preserve"> </w:t>
      </w:r>
      <w:r>
        <w:tab/>
        <w:t xml:space="preserve"> </w:t>
      </w:r>
    </w:p>
    <w:p w14:paraId="50FCC200" w14:textId="32BB88C9" w:rsidR="00D71AE9" w:rsidRDefault="003E4A16" w:rsidP="00CF3B65">
      <w:r>
        <w:t xml:space="preserve">The following measures must therefore be taken to disable a BOOST 2: </w:t>
      </w:r>
    </w:p>
    <w:p w14:paraId="0BAB5E42" w14:textId="77777777" w:rsidR="00D71AE9" w:rsidRDefault="003E4A16" w:rsidP="00243532">
      <w:pPr>
        <w:pStyle w:val="ListParagraph"/>
        <w:numPr>
          <w:ilvl w:val="0"/>
          <w:numId w:val="28"/>
        </w:numPr>
      </w:pPr>
      <w:r>
        <w:t xml:space="preserve">The unit must be turned off and the power plug must be unplugged from the wall socket (disconnected).  </w:t>
      </w:r>
    </w:p>
    <w:p w14:paraId="484BBECD" w14:textId="77777777" w:rsidR="00D71AE9" w:rsidRDefault="003E4A16" w:rsidP="00243532">
      <w:pPr>
        <w:pStyle w:val="ListParagraph"/>
        <w:numPr>
          <w:ilvl w:val="0"/>
          <w:numId w:val="28"/>
        </w:numPr>
      </w:pPr>
      <w:r>
        <w:t xml:space="preserve">The BOOST 2 must be marked "disabled" in a clear manner such as: "CAUTION DANGER OF INJURY" and the notice must be clearly displayed. In addition, the date of disabling, reason for disabling, and name of the person/organization that disabled must be specified. </w:t>
      </w:r>
    </w:p>
    <w:p w14:paraId="1CE39A7D" w14:textId="77777777" w:rsidR="00D71AE9" w:rsidRDefault="003E4A16" w:rsidP="00243532">
      <w:pPr>
        <w:pStyle w:val="ListParagraph"/>
        <w:numPr>
          <w:ilvl w:val="0"/>
          <w:numId w:val="28"/>
        </w:numPr>
      </w:pPr>
      <w:r>
        <w:t xml:space="preserve">It must be determined which authorized person - possibly after maintenance and repairs - may start up the BOOST 2 again. </w:t>
      </w:r>
    </w:p>
    <w:p w14:paraId="62AA62FB" w14:textId="77777777" w:rsidR="00D71AE9" w:rsidRDefault="003E4A16" w:rsidP="00243532">
      <w:pPr>
        <w:pStyle w:val="ListParagraph"/>
        <w:numPr>
          <w:ilvl w:val="0"/>
          <w:numId w:val="28"/>
        </w:numPr>
      </w:pPr>
      <w:r>
        <w:t xml:space="preserve">The fuses must be removed from the power supply box in the Woodway 4 Front base and kept in a safe place. Attach one of the following safety labels to the BOOST 2 power supply fuse box. </w:t>
      </w:r>
    </w:p>
    <w:p w14:paraId="3DA43284" w14:textId="77777777" w:rsidR="00D71AE9" w:rsidRDefault="003E4A16" w:rsidP="00243532">
      <w:pPr>
        <w:pStyle w:val="ListParagraph"/>
        <w:numPr>
          <w:ilvl w:val="0"/>
          <w:numId w:val="28"/>
        </w:numPr>
      </w:pPr>
      <w:r>
        <w:t xml:space="preserve">Apply the second safety label to the plug of the power cord. </w:t>
      </w:r>
    </w:p>
    <w:p w14:paraId="5F32CB0B" w14:textId="77777777" w:rsidR="00D71AE9" w:rsidRDefault="00D71AE9" w:rsidP="003E04E5"/>
    <w:p w14:paraId="49E04B5B" w14:textId="0DC6ADCF" w:rsidR="00D71AE9" w:rsidRPr="00486672" w:rsidRDefault="00486672" w:rsidP="00486672">
      <w:pPr>
        <w:rPr>
          <w:b/>
          <w:bCs/>
        </w:rPr>
      </w:pPr>
      <w:r>
        <w:rPr>
          <w:b/>
          <w:bCs/>
        </w:rPr>
        <w:t xml:space="preserve">Sample </w:t>
      </w:r>
      <w:r w:rsidRPr="00486672">
        <w:rPr>
          <w:b/>
          <w:bCs/>
        </w:rPr>
        <w:t>Label for Disabling a BOOST 2</w:t>
      </w:r>
      <w:r>
        <w:rPr>
          <w:b/>
          <w:bCs/>
        </w:rPr>
        <w:t>:</w:t>
      </w:r>
    </w:p>
    <w:tbl>
      <w:tblPr>
        <w:tblStyle w:val="Tabellengitternetz5"/>
        <w:tblW w:w="0" w:type="auto"/>
        <w:tblLook w:val="04A0" w:firstRow="1" w:lastRow="0" w:firstColumn="1" w:lastColumn="0" w:noHBand="0" w:noVBand="1"/>
      </w:tblPr>
      <w:tblGrid>
        <w:gridCol w:w="1857"/>
        <w:gridCol w:w="1283"/>
        <w:gridCol w:w="4048"/>
      </w:tblGrid>
      <w:tr w:rsidR="00486672" w:rsidRPr="00E02257" w14:paraId="450761D0" w14:textId="77777777" w:rsidTr="00486672">
        <w:tc>
          <w:tcPr>
            <w:tcW w:w="1857" w:type="dxa"/>
            <w:vMerge w:val="restart"/>
            <w:tcBorders>
              <w:top w:val="nil"/>
              <w:left w:val="nil"/>
              <w:right w:val="nil"/>
            </w:tcBorders>
          </w:tcPr>
          <w:p w14:paraId="408921AE" w14:textId="77777777" w:rsidR="00486672" w:rsidRPr="00E02257" w:rsidRDefault="00486672" w:rsidP="003E4A16">
            <w:pPr>
              <w:spacing w:before="280" w:after="80" w:line="276" w:lineRule="auto"/>
              <w:jc w:val="right"/>
              <w:rPr>
                <w:rFonts w:cs="Calibri"/>
              </w:rPr>
            </w:pPr>
            <w:r w:rsidRPr="00E02257">
              <w:rPr>
                <w:rFonts w:cs="Calibri"/>
                <w:sz w:val="24"/>
              </w:rPr>
              <w:sym w:font="Wingdings" w:char="F022"/>
            </w:r>
          </w:p>
        </w:tc>
        <w:tc>
          <w:tcPr>
            <w:tcW w:w="5331" w:type="dxa"/>
            <w:gridSpan w:val="2"/>
            <w:tcBorders>
              <w:top w:val="nil"/>
              <w:left w:val="nil"/>
              <w:bottom w:val="dotted" w:sz="4" w:space="0" w:color="auto"/>
              <w:right w:val="nil"/>
            </w:tcBorders>
            <w:vAlign w:val="center"/>
          </w:tcPr>
          <w:p w14:paraId="67DDDA2A" w14:textId="77777777" w:rsidR="00486672" w:rsidRPr="00E02257" w:rsidRDefault="00486672" w:rsidP="003E4A16">
            <w:pPr>
              <w:spacing w:line="276" w:lineRule="auto"/>
              <w:jc w:val="center"/>
              <w:rPr>
                <w:rFonts w:cs="Calibri"/>
                <w:sz w:val="28"/>
                <w:szCs w:val="28"/>
              </w:rPr>
            </w:pPr>
          </w:p>
        </w:tc>
      </w:tr>
      <w:tr w:rsidR="00486672" w:rsidRPr="00E02257" w14:paraId="38994416" w14:textId="77777777" w:rsidTr="00486672">
        <w:trPr>
          <w:trHeight w:val="700"/>
        </w:trPr>
        <w:tc>
          <w:tcPr>
            <w:tcW w:w="1857" w:type="dxa"/>
            <w:vMerge/>
            <w:tcBorders>
              <w:left w:val="nil"/>
              <w:right w:val="dotted" w:sz="4" w:space="0" w:color="auto"/>
            </w:tcBorders>
          </w:tcPr>
          <w:p w14:paraId="47403943" w14:textId="77777777" w:rsidR="00486672" w:rsidRPr="00E02257" w:rsidRDefault="00486672" w:rsidP="003E4A16">
            <w:pPr>
              <w:spacing w:after="80" w:line="276" w:lineRule="auto"/>
              <w:jc w:val="right"/>
              <w:rPr>
                <w:rFonts w:cs="Calibri"/>
              </w:rPr>
            </w:pPr>
          </w:p>
        </w:tc>
        <w:tc>
          <w:tcPr>
            <w:tcW w:w="5331" w:type="dxa"/>
            <w:gridSpan w:val="2"/>
            <w:tcBorders>
              <w:top w:val="dotted" w:sz="4" w:space="0" w:color="auto"/>
              <w:left w:val="dotted" w:sz="4" w:space="0" w:color="auto"/>
              <w:bottom w:val="single" w:sz="18" w:space="0" w:color="auto"/>
              <w:right w:val="dotted" w:sz="4" w:space="0" w:color="auto"/>
            </w:tcBorders>
            <w:vAlign w:val="center"/>
          </w:tcPr>
          <w:p w14:paraId="05E18ADF" w14:textId="77777777" w:rsidR="00486672" w:rsidRPr="00E02257" w:rsidRDefault="00486672" w:rsidP="003E4A16">
            <w:pPr>
              <w:spacing w:before="60" w:after="60" w:line="276" w:lineRule="auto"/>
              <w:jc w:val="center"/>
              <w:rPr>
                <w:rFonts w:cs="Calibri"/>
                <w:b/>
                <w:sz w:val="28"/>
                <w:szCs w:val="28"/>
              </w:rPr>
            </w:pPr>
            <w:r w:rsidRPr="00E02257">
              <w:rPr>
                <w:rFonts w:cs="Calibri"/>
                <w:sz w:val="28"/>
                <w:szCs w:val="28"/>
              </w:rPr>
              <w:sym w:font="Wingdings" w:char="F0A1"/>
            </w:r>
          </w:p>
        </w:tc>
      </w:tr>
      <w:tr w:rsidR="00486672" w:rsidRPr="00E02257" w14:paraId="42AF8155" w14:textId="77777777" w:rsidTr="00486672">
        <w:trPr>
          <w:trHeight w:val="886"/>
        </w:trPr>
        <w:tc>
          <w:tcPr>
            <w:tcW w:w="1857" w:type="dxa"/>
            <w:vMerge/>
            <w:tcBorders>
              <w:left w:val="nil"/>
              <w:bottom w:val="nil"/>
              <w:right w:val="single" w:sz="18" w:space="0" w:color="auto"/>
            </w:tcBorders>
          </w:tcPr>
          <w:p w14:paraId="6AD5C6DF" w14:textId="77777777" w:rsidR="00486672" w:rsidRPr="00E02257" w:rsidRDefault="00486672" w:rsidP="003E4A16">
            <w:pPr>
              <w:spacing w:after="80" w:line="276" w:lineRule="auto"/>
              <w:rPr>
                <w:rFonts w:cs="Calibri"/>
              </w:rPr>
            </w:pPr>
          </w:p>
        </w:tc>
        <w:tc>
          <w:tcPr>
            <w:tcW w:w="1283" w:type="dxa"/>
            <w:tcBorders>
              <w:top w:val="single" w:sz="18" w:space="0" w:color="auto"/>
              <w:left w:val="single" w:sz="18" w:space="0" w:color="auto"/>
              <w:bottom w:val="nil"/>
              <w:right w:val="nil"/>
            </w:tcBorders>
            <w:vAlign w:val="center"/>
          </w:tcPr>
          <w:p w14:paraId="263B52C6" w14:textId="77777777" w:rsidR="00486672" w:rsidRPr="00E02257" w:rsidRDefault="00486672" w:rsidP="003E4A16">
            <w:pPr>
              <w:spacing w:after="80" w:line="276" w:lineRule="auto"/>
              <w:jc w:val="center"/>
              <w:rPr>
                <w:rFonts w:cs="Calibri"/>
              </w:rPr>
            </w:pPr>
            <w:r w:rsidRPr="00E02257">
              <w:rPr>
                <w:rFonts w:cs="Calibri"/>
                <w:noProof/>
                <w:lang w:val="de-DE" w:eastAsia="de-DE"/>
              </w:rPr>
              <w:drawing>
                <wp:inline distT="0" distB="0" distL="0" distR="0" wp14:anchorId="2991B495" wp14:editId="55C991D1">
                  <wp:extent cx="465826" cy="378735"/>
                  <wp:effectExtent l="0" t="0" r="0" b="2540"/>
                  <wp:docPr id="295" name="Grafik 294" descr="Acht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chtu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70585" cy="382604"/>
                          </a:xfrm>
                          <a:prstGeom prst="rect">
                            <a:avLst/>
                          </a:prstGeom>
                          <a:noFill/>
                          <a:ln>
                            <a:noFill/>
                          </a:ln>
                        </pic:spPr>
                      </pic:pic>
                    </a:graphicData>
                  </a:graphic>
                </wp:inline>
              </w:drawing>
            </w:r>
          </w:p>
        </w:tc>
        <w:tc>
          <w:tcPr>
            <w:tcW w:w="4048" w:type="dxa"/>
            <w:tcBorders>
              <w:top w:val="single" w:sz="18" w:space="0" w:color="auto"/>
              <w:left w:val="nil"/>
              <w:bottom w:val="nil"/>
              <w:right w:val="single" w:sz="18" w:space="0" w:color="auto"/>
            </w:tcBorders>
            <w:vAlign w:val="center"/>
          </w:tcPr>
          <w:p w14:paraId="4CE32FD9" w14:textId="77777777" w:rsidR="00486672" w:rsidRPr="00E02257" w:rsidRDefault="00486672" w:rsidP="003E4A16">
            <w:pPr>
              <w:ind w:left="318"/>
              <w:rPr>
                <w:rFonts w:ascii="Arial" w:hAnsi="Arial" w:cs="Arial"/>
                <w:b/>
              </w:rPr>
            </w:pPr>
            <w:r w:rsidRPr="00E02257">
              <w:rPr>
                <w:rFonts w:ascii="Arial" w:hAnsi="Arial"/>
                <w:b/>
                <w:spacing w:val="10"/>
                <w:sz w:val="24"/>
              </w:rPr>
              <w:t xml:space="preserve">ATTENTION </w:t>
            </w:r>
            <w:r w:rsidRPr="00E02257">
              <w:rPr>
                <w:rFonts w:ascii="Arial" w:hAnsi="Arial" w:cs="Arial"/>
                <w:b/>
                <w:spacing w:val="10"/>
                <w:sz w:val="24"/>
              </w:rPr>
              <w:br/>
            </w:r>
            <w:r w:rsidRPr="00E02257">
              <w:rPr>
                <w:rFonts w:ascii="Arial" w:hAnsi="Arial"/>
                <w:b/>
                <w:spacing w:val="10"/>
                <w:sz w:val="24"/>
              </w:rPr>
              <w:t>DANGER OF INJURY!</w:t>
            </w:r>
          </w:p>
        </w:tc>
      </w:tr>
      <w:tr w:rsidR="00486672" w:rsidRPr="00E02257" w14:paraId="238111B9" w14:textId="77777777" w:rsidTr="00486672">
        <w:tc>
          <w:tcPr>
            <w:tcW w:w="1857" w:type="dxa"/>
            <w:tcBorders>
              <w:top w:val="nil"/>
              <w:left w:val="nil"/>
              <w:bottom w:val="nil"/>
              <w:right w:val="single" w:sz="18" w:space="0" w:color="auto"/>
            </w:tcBorders>
          </w:tcPr>
          <w:p w14:paraId="62016A20" w14:textId="77777777" w:rsidR="00486672" w:rsidRPr="00E02257" w:rsidRDefault="00486672" w:rsidP="003E4A16">
            <w:pPr>
              <w:spacing w:after="80" w:line="276" w:lineRule="auto"/>
              <w:rPr>
                <w:rFonts w:cs="Calibri"/>
              </w:rPr>
            </w:pPr>
          </w:p>
        </w:tc>
        <w:tc>
          <w:tcPr>
            <w:tcW w:w="5331" w:type="dxa"/>
            <w:gridSpan w:val="2"/>
            <w:tcBorders>
              <w:top w:val="nil"/>
              <w:left w:val="single" w:sz="18" w:space="0" w:color="auto"/>
              <w:bottom w:val="single" w:sz="18" w:space="0" w:color="auto"/>
              <w:right w:val="single" w:sz="18" w:space="0" w:color="auto"/>
            </w:tcBorders>
          </w:tcPr>
          <w:p w14:paraId="6B513C11" w14:textId="77777777" w:rsidR="00486672" w:rsidRPr="00E02257" w:rsidRDefault="00486672" w:rsidP="003E4A16">
            <w:pPr>
              <w:spacing w:before="120" w:after="80" w:line="276" w:lineRule="auto"/>
              <w:ind w:left="224" w:right="175"/>
              <w:rPr>
                <w:rFonts w:cs="Calibri"/>
              </w:rPr>
            </w:pPr>
            <w:r w:rsidRPr="00E02257">
              <w:t xml:space="preserve">This device has been disabled due to safety defects. </w:t>
            </w:r>
            <w:r w:rsidRPr="00E02257">
              <w:rPr>
                <w:b/>
              </w:rPr>
              <w:t>The use of this device is strictly forbidden.</w:t>
            </w:r>
            <w:r w:rsidRPr="00E02257">
              <w:t xml:space="preserve"> </w:t>
            </w:r>
          </w:p>
          <w:p w14:paraId="267A4E57" w14:textId="77777777" w:rsidR="00486672" w:rsidRPr="00E02257" w:rsidRDefault="00486672" w:rsidP="003E4A16">
            <w:pPr>
              <w:spacing w:before="120" w:after="80" w:line="276" w:lineRule="auto"/>
              <w:ind w:left="224" w:right="175"/>
              <w:jc w:val="both"/>
              <w:rPr>
                <w:rFonts w:ascii="Arial" w:hAnsi="Arial" w:cs="Arial"/>
                <w:sz w:val="20"/>
                <w:szCs w:val="20"/>
              </w:rPr>
            </w:pPr>
            <w:r w:rsidRPr="00E02257">
              <w:rPr>
                <w:rFonts w:ascii="Arial" w:hAnsi="Arial"/>
                <w:sz w:val="20"/>
              </w:rPr>
              <w:t>Device was disabled on:  ____________________</w:t>
            </w:r>
          </w:p>
          <w:p w14:paraId="3D1C2451" w14:textId="77777777" w:rsidR="00486672" w:rsidRPr="00E02257" w:rsidRDefault="00486672" w:rsidP="003E4A16">
            <w:pPr>
              <w:spacing w:before="120" w:after="80" w:line="276" w:lineRule="auto"/>
              <w:ind w:left="224" w:right="175"/>
              <w:jc w:val="both"/>
              <w:rPr>
                <w:rFonts w:ascii="Arial" w:hAnsi="Arial" w:cs="Arial"/>
                <w:sz w:val="20"/>
                <w:szCs w:val="20"/>
              </w:rPr>
            </w:pPr>
            <w:r w:rsidRPr="00E02257">
              <w:rPr>
                <w:rFonts w:ascii="Arial" w:hAnsi="Arial"/>
                <w:sz w:val="20"/>
              </w:rPr>
              <w:t>by: ____________________________________</w:t>
            </w:r>
          </w:p>
          <w:p w14:paraId="7BAA008D" w14:textId="77777777" w:rsidR="00486672" w:rsidRPr="00E02257" w:rsidRDefault="00486672" w:rsidP="003E4A16">
            <w:pPr>
              <w:spacing w:after="80" w:line="276" w:lineRule="auto"/>
              <w:ind w:left="224" w:right="175"/>
              <w:jc w:val="both"/>
              <w:rPr>
                <w:rFonts w:ascii="Arial" w:hAnsi="Arial" w:cs="Arial"/>
                <w:sz w:val="20"/>
                <w:szCs w:val="20"/>
              </w:rPr>
            </w:pPr>
            <w:r w:rsidRPr="00E02257">
              <w:rPr>
                <w:rFonts w:ascii="Arial" w:hAnsi="Arial"/>
                <w:sz w:val="20"/>
              </w:rPr>
              <w:t>Only the following person may put this</w:t>
            </w:r>
            <w:r>
              <w:rPr>
                <w:rFonts w:ascii="Arial" w:hAnsi="Arial"/>
                <w:sz w:val="20"/>
              </w:rPr>
              <w:t xml:space="preserve"> </w:t>
            </w:r>
            <w:r w:rsidRPr="00E02257">
              <w:rPr>
                <w:rFonts w:ascii="Arial" w:hAnsi="Arial"/>
                <w:sz w:val="20"/>
              </w:rPr>
              <w:t xml:space="preserve">device back into operation: </w:t>
            </w:r>
          </w:p>
          <w:p w14:paraId="43E42C37" w14:textId="77777777" w:rsidR="00486672" w:rsidRPr="00E02257" w:rsidRDefault="00486672" w:rsidP="003E4A16">
            <w:pPr>
              <w:spacing w:before="120" w:after="120" w:line="276" w:lineRule="auto"/>
              <w:ind w:left="227" w:right="176"/>
              <w:jc w:val="both"/>
              <w:rPr>
                <w:rFonts w:cs="Calibri"/>
              </w:rPr>
            </w:pPr>
            <w:r w:rsidRPr="00E02257">
              <w:t>___________________________________________</w:t>
            </w:r>
          </w:p>
        </w:tc>
      </w:tr>
    </w:tbl>
    <w:p w14:paraId="547F78CA" w14:textId="77777777" w:rsidR="00486672" w:rsidRDefault="00486672" w:rsidP="00486672"/>
    <w:p w14:paraId="0122B92A" w14:textId="77777777" w:rsidR="00D71AE9" w:rsidRDefault="003E4A16">
      <w:pPr>
        <w:pStyle w:val="Heading1"/>
      </w:pPr>
      <w:bookmarkStart w:id="93" w:name="_heading=h.6mkkbrxq4nia" w:colFirst="0" w:colLast="0"/>
      <w:bookmarkStart w:id="94" w:name="_Toc141905199"/>
      <w:bookmarkEnd w:id="93"/>
      <w:r>
        <w:t>9 Troubleshooting</w:t>
      </w:r>
      <w:bookmarkEnd w:id="94"/>
    </w:p>
    <w:p w14:paraId="2C263BFA" w14:textId="2EAD0176" w:rsidR="00D71AE9" w:rsidRDefault="003E4A16" w:rsidP="00631DC6">
      <w:r>
        <w:t>Contact Customer Service</w:t>
      </w:r>
    </w:p>
    <w:p w14:paraId="7DD7A463" w14:textId="77777777" w:rsidR="00631DC6" w:rsidRDefault="00631DC6" w:rsidP="00631DC6"/>
    <w:tbl>
      <w:tblPr>
        <w:tblStyle w:val="TableGrid"/>
        <w:tblW w:w="7087" w:type="dxa"/>
        <w:jc w:val="center"/>
        <w:tblLook w:val="04A0" w:firstRow="1" w:lastRow="0" w:firstColumn="1" w:lastColumn="0" w:noHBand="0" w:noVBand="1"/>
      </w:tblPr>
      <w:tblGrid>
        <w:gridCol w:w="7087"/>
      </w:tblGrid>
      <w:tr w:rsidR="00631DC6" w:rsidRPr="00E02257" w14:paraId="5615BCE1" w14:textId="77777777" w:rsidTr="00631DC6">
        <w:trPr>
          <w:cantSplit/>
          <w:jc w:val="center"/>
        </w:trPr>
        <w:tc>
          <w:tcPr>
            <w:tcW w:w="7087" w:type="dxa"/>
            <w:shd w:val="clear" w:color="auto" w:fill="0000CC"/>
            <w:vAlign w:val="center"/>
          </w:tcPr>
          <w:p w14:paraId="7A70D7DA" w14:textId="77777777" w:rsidR="00631DC6" w:rsidRPr="00D1178D" w:rsidRDefault="00631DC6" w:rsidP="003E4A16">
            <w:pPr>
              <w:pStyle w:val="Signalwort"/>
              <w:rPr>
                <w:rFonts w:ascii="Ebrima" w:hAnsi="Ebrima"/>
                <w:sz w:val="24"/>
                <w:szCs w:val="24"/>
              </w:rPr>
            </w:pPr>
            <w:r w:rsidRPr="00D1178D">
              <w:rPr>
                <w:rFonts w:ascii="Ebrima" w:hAnsi="Ebrima"/>
              </w:rPr>
              <w:t>Attention</w:t>
            </w:r>
          </w:p>
        </w:tc>
      </w:tr>
      <w:tr w:rsidR="00631DC6" w:rsidRPr="00E02257" w14:paraId="32D001D8" w14:textId="77777777" w:rsidTr="00631DC6">
        <w:trPr>
          <w:jc w:val="center"/>
        </w:trPr>
        <w:tc>
          <w:tcPr>
            <w:tcW w:w="7087" w:type="dxa"/>
          </w:tcPr>
          <w:p w14:paraId="6CB9BDB0" w14:textId="77777777" w:rsidR="00D1178D" w:rsidRPr="00D1178D" w:rsidRDefault="00D1178D" w:rsidP="00D1178D">
            <w:pPr>
              <w:pStyle w:val="Gefahrentext-2"/>
              <w:rPr>
                <w:rFonts w:ascii="Ebrima" w:hAnsi="Ebrima"/>
                <w:sz w:val="22"/>
              </w:rPr>
            </w:pPr>
            <w:proofErr w:type="gramStart"/>
            <w:r w:rsidRPr="00D1178D">
              <w:rPr>
                <w:rFonts w:ascii="Ebrima" w:hAnsi="Ebrima"/>
                <w:sz w:val="22"/>
              </w:rPr>
              <w:t>With the exception of</w:t>
            </w:r>
            <w:proofErr w:type="gramEnd"/>
            <w:r w:rsidRPr="00D1178D">
              <w:rPr>
                <w:rFonts w:ascii="Ebrima" w:hAnsi="Ebrima"/>
                <w:sz w:val="22"/>
              </w:rPr>
              <w:t xml:space="preserve"> the maintenance work described in this chapter, </w:t>
            </w:r>
            <w:proofErr w:type="gramStart"/>
            <w:r w:rsidRPr="00D1178D">
              <w:rPr>
                <w:rFonts w:ascii="Ebrima" w:hAnsi="Ebrima"/>
                <w:sz w:val="22"/>
              </w:rPr>
              <w:t>the BOOST</w:t>
            </w:r>
            <w:proofErr w:type="gramEnd"/>
            <w:r w:rsidRPr="00D1178D">
              <w:rPr>
                <w:rFonts w:ascii="Ebrima" w:hAnsi="Ebrima"/>
                <w:sz w:val="22"/>
              </w:rPr>
              <w:t xml:space="preserve"> 2 can only be checked and repaired by qualified personnel.  </w:t>
            </w:r>
          </w:p>
          <w:p w14:paraId="4F9218D8" w14:textId="65FA7F6A" w:rsidR="00631DC6" w:rsidRPr="00D1178D" w:rsidRDefault="00D1178D" w:rsidP="00D1178D">
            <w:pPr>
              <w:pStyle w:val="Gefahrentext-2"/>
              <w:rPr>
                <w:rFonts w:ascii="Ebrima" w:hAnsi="Ebrima"/>
              </w:rPr>
            </w:pPr>
            <w:r w:rsidRPr="00D1178D">
              <w:rPr>
                <w:rFonts w:ascii="Ebrima" w:hAnsi="Ebrima"/>
                <w:sz w:val="22"/>
              </w:rPr>
              <w:t xml:space="preserve">If necessary, contact </w:t>
            </w:r>
            <w:r>
              <w:rPr>
                <w:rFonts w:ascii="Ebrima" w:hAnsi="Ebrima"/>
                <w:sz w:val="22"/>
              </w:rPr>
              <w:t xml:space="preserve">the manufacturer or </w:t>
            </w:r>
            <w:r w:rsidRPr="00D1178D">
              <w:rPr>
                <w:rFonts w:ascii="Ebrima" w:hAnsi="Ebrima"/>
                <w:sz w:val="22"/>
              </w:rPr>
              <w:t>an authorized dealer or Service Center.</w:t>
            </w:r>
          </w:p>
        </w:tc>
      </w:tr>
    </w:tbl>
    <w:p w14:paraId="58B090F4" w14:textId="77777777" w:rsidR="00D71AE9" w:rsidRDefault="00D71AE9" w:rsidP="0018683D"/>
    <w:p w14:paraId="08B5BEAE" w14:textId="07F4BE5B" w:rsidR="00D71AE9" w:rsidRDefault="003E4A16" w:rsidP="0018683D">
      <w:r>
        <w:t>If you have problems with your BOOST 2, please consider the answers to the following questions before calling Customer Service:</w:t>
      </w:r>
    </w:p>
    <w:p w14:paraId="3F60CB1D" w14:textId="77777777" w:rsidR="00D71AE9" w:rsidRDefault="003E4A16" w:rsidP="00243532">
      <w:pPr>
        <w:pStyle w:val="ListParagraph"/>
        <w:numPr>
          <w:ilvl w:val="0"/>
          <w:numId w:val="29"/>
        </w:numPr>
      </w:pPr>
      <w:r w:rsidRPr="0018683D">
        <w:rPr>
          <w:rFonts w:eastAsia="Ebrima"/>
          <w:color w:val="000000"/>
        </w:rPr>
        <w:t>What is the make, model, and serial number?</w:t>
      </w:r>
    </w:p>
    <w:p w14:paraId="7F5CF052" w14:textId="77777777" w:rsidR="00D71AE9" w:rsidRDefault="003E4A16" w:rsidP="00243532">
      <w:pPr>
        <w:pStyle w:val="ListParagraph"/>
        <w:numPr>
          <w:ilvl w:val="0"/>
          <w:numId w:val="29"/>
        </w:numPr>
      </w:pPr>
      <w:r w:rsidRPr="0018683D">
        <w:rPr>
          <w:rFonts w:eastAsia="Ebrima"/>
          <w:color w:val="000000"/>
        </w:rPr>
        <w:t>What happened before the problem occurred?</w:t>
      </w:r>
    </w:p>
    <w:p w14:paraId="2B7C835C" w14:textId="77777777" w:rsidR="00D71AE9" w:rsidRDefault="003E4A16" w:rsidP="00243532">
      <w:pPr>
        <w:pStyle w:val="ListParagraph"/>
        <w:numPr>
          <w:ilvl w:val="0"/>
          <w:numId w:val="29"/>
        </w:numPr>
      </w:pPr>
      <w:r w:rsidRPr="0018683D">
        <w:rPr>
          <w:rFonts w:eastAsia="Ebrima"/>
          <w:color w:val="000000"/>
        </w:rPr>
        <w:t>Did the problem occur suddenly or slowly over time?</w:t>
      </w:r>
    </w:p>
    <w:p w14:paraId="62C826C7" w14:textId="77777777" w:rsidR="00D71AE9" w:rsidRDefault="003E4A16" w:rsidP="00243532">
      <w:pPr>
        <w:pStyle w:val="ListParagraph"/>
        <w:numPr>
          <w:ilvl w:val="0"/>
          <w:numId w:val="29"/>
        </w:numPr>
      </w:pPr>
      <w:r w:rsidRPr="0018683D">
        <w:rPr>
          <w:rFonts w:eastAsia="Ebrima"/>
          <w:color w:val="000000"/>
        </w:rPr>
        <w:t xml:space="preserve">Was </w:t>
      </w:r>
      <w:proofErr w:type="gramStart"/>
      <w:r w:rsidRPr="0018683D">
        <w:rPr>
          <w:rFonts w:eastAsia="Ebrima"/>
          <w:color w:val="000000"/>
        </w:rPr>
        <w:t>the BOOST</w:t>
      </w:r>
      <w:proofErr w:type="gramEnd"/>
      <w:r w:rsidRPr="0018683D">
        <w:rPr>
          <w:rFonts w:eastAsia="Ebrima"/>
          <w:color w:val="000000"/>
        </w:rPr>
        <w:t xml:space="preserve"> 2 in use when the problem occurred?</w:t>
      </w:r>
    </w:p>
    <w:p w14:paraId="33848FA3" w14:textId="77777777" w:rsidR="00D71AE9" w:rsidRDefault="003E4A16" w:rsidP="00243532">
      <w:pPr>
        <w:pStyle w:val="ListParagraph"/>
        <w:numPr>
          <w:ilvl w:val="0"/>
          <w:numId w:val="29"/>
        </w:numPr>
      </w:pPr>
      <w:r w:rsidRPr="0018683D">
        <w:rPr>
          <w:rFonts w:eastAsia="Ebrima"/>
          <w:color w:val="000000"/>
        </w:rPr>
        <w:t>Was the running surface ENGAGED or was it in DYNAMIC MODE?</w:t>
      </w:r>
    </w:p>
    <w:p w14:paraId="7F8736E7" w14:textId="77777777" w:rsidR="00D71AE9" w:rsidRDefault="003E4A16" w:rsidP="00243532">
      <w:pPr>
        <w:pStyle w:val="ListParagraph"/>
        <w:numPr>
          <w:ilvl w:val="0"/>
          <w:numId w:val="29"/>
        </w:numPr>
      </w:pPr>
      <w:r w:rsidRPr="0018683D">
        <w:rPr>
          <w:rFonts w:eastAsia="Ebrima"/>
          <w:color w:val="000000"/>
        </w:rPr>
        <w:t>Explain all the other information that you consider relevant.</w:t>
      </w:r>
    </w:p>
    <w:p w14:paraId="01524232" w14:textId="77777777" w:rsidR="00D71AE9" w:rsidRDefault="00D71AE9">
      <w:pPr>
        <w:pBdr>
          <w:top w:val="nil"/>
          <w:left w:val="nil"/>
          <w:bottom w:val="nil"/>
          <w:right w:val="nil"/>
          <w:between w:val="nil"/>
        </w:pBdr>
        <w:spacing w:after="160"/>
        <w:ind w:right="0"/>
      </w:pPr>
    </w:p>
    <w:p w14:paraId="60A3CE42" w14:textId="77777777" w:rsidR="00D71AE9" w:rsidRPr="00AD6F23" w:rsidRDefault="003E4A16" w:rsidP="00AD6F23">
      <w:pPr>
        <w:pStyle w:val="Heading1"/>
      </w:pPr>
      <w:bookmarkStart w:id="95" w:name="_heading=h.lhjbqet26znb" w:colFirst="0" w:colLast="0"/>
      <w:bookmarkStart w:id="96" w:name="_Toc141905200"/>
      <w:bookmarkEnd w:id="95"/>
      <w:r w:rsidRPr="00AD6F23">
        <w:t>10 Device Lifetime</w:t>
      </w:r>
      <w:bookmarkEnd w:id="96"/>
    </w:p>
    <w:p w14:paraId="072C9624" w14:textId="77777777" w:rsidR="00D71AE9" w:rsidRDefault="003E4A16">
      <w:pPr>
        <w:rPr>
          <w:b/>
        </w:rPr>
      </w:pPr>
      <w:r>
        <w:rPr>
          <w:b/>
        </w:rPr>
        <w:t>The service life of this device is 7 years.</w:t>
      </w:r>
    </w:p>
    <w:p w14:paraId="5488A696" w14:textId="77777777" w:rsidR="00D71AE9" w:rsidRDefault="00D71AE9">
      <w:pPr>
        <w:rPr>
          <w:b/>
        </w:rPr>
      </w:pPr>
    </w:p>
    <w:p w14:paraId="196BBB96" w14:textId="77777777" w:rsidR="00D71AE9" w:rsidRPr="00DD4CD8" w:rsidRDefault="003E4A16" w:rsidP="00DD4CD8">
      <w:pPr>
        <w:rPr>
          <w:b/>
          <w:bCs/>
          <w:sz w:val="28"/>
          <w:szCs w:val="28"/>
        </w:rPr>
      </w:pPr>
      <w:r w:rsidRPr="00DD4CD8">
        <w:rPr>
          <w:b/>
          <w:bCs/>
          <w:sz w:val="28"/>
          <w:szCs w:val="28"/>
        </w:rPr>
        <w:t>Warranty Information</w:t>
      </w:r>
    </w:p>
    <w:p w14:paraId="55081CF8" w14:textId="77777777" w:rsidR="00D71AE9" w:rsidRDefault="003E4A16" w:rsidP="00DD4CD8">
      <w:r>
        <w:t>Boost warrants that all products and accessories will be free from manufacturing defects according to the applications/terms listed above. The warranty period commences on the original date of purchase (</w:t>
      </w:r>
      <w:proofErr w:type="gramStart"/>
      <w:r>
        <w:t>with the exception of</w:t>
      </w:r>
      <w:proofErr w:type="gramEnd"/>
      <w:r>
        <w:t xml:space="preserve"> the running belt component, which is warranted for a period of four (4) years from the original date of purchase). This warranty is given only to the original purchaser. This warranty does not cover damage or equipment failure resulting from misuse, abuse, or failure to comply with electrical codes. Further, this warranty shall not apply if there is any modification to the products or accessories or if there is a failure to provide maintenance as outlined in the Owner’s Manual. </w:t>
      </w:r>
    </w:p>
    <w:p w14:paraId="334C27C4" w14:textId="77777777" w:rsidR="00D71AE9" w:rsidRDefault="00D71AE9" w:rsidP="00DD4CD8"/>
    <w:p w14:paraId="0B9E6399" w14:textId="77777777" w:rsidR="00D71AE9" w:rsidRDefault="003E4A16" w:rsidP="00DD4CD8">
      <w:r>
        <w:rPr>
          <w:b/>
          <w:sz w:val="24"/>
          <w:szCs w:val="24"/>
        </w:rPr>
        <w:t>BOOST</w:t>
      </w:r>
      <w:r>
        <w:rPr>
          <w:b/>
        </w:rPr>
        <w:t xml:space="preserve"> GIVES NO OTHER WARRANTIES, EITHER EXPRESSED OR IMPLIED. THE WARRANTY OF FITNESS FOR A PARTICULAR USE IS HEREBY DISCLAIMED.</w:t>
      </w:r>
      <w:r>
        <w:t xml:space="preserve"> </w:t>
      </w:r>
    </w:p>
    <w:p w14:paraId="565F8C71" w14:textId="77777777" w:rsidR="00D71AE9" w:rsidRDefault="003E4A16" w:rsidP="00DD4CD8">
      <w:r>
        <w:t xml:space="preserve">The buyer’s remedy for breach of the expressed warranties contained herein shall be limited to the return of the product and accessories and repayment of the original purchase price. However, provided at Boost selection, it may repair and replace the non-conforming goods or parts. Boost shall not be liable for any incidental or consequential damages. </w:t>
      </w:r>
    </w:p>
    <w:p w14:paraId="4A45D9B3" w14:textId="77777777" w:rsidR="00D71AE9" w:rsidRDefault="00D71AE9"/>
    <w:p w14:paraId="74BD895B" w14:textId="77777777" w:rsidR="00D71AE9" w:rsidRDefault="003E4A16">
      <w:pPr>
        <w:pStyle w:val="Heading1"/>
      </w:pPr>
      <w:bookmarkStart w:id="97" w:name="_heading=h.vbjmdgghclxx" w:colFirst="0" w:colLast="0"/>
      <w:bookmarkEnd w:id="97"/>
      <w:r>
        <w:br w:type="page"/>
      </w:r>
    </w:p>
    <w:p w14:paraId="264B6664" w14:textId="77777777" w:rsidR="00D71AE9" w:rsidRPr="001102E5" w:rsidRDefault="003E4A16" w:rsidP="001102E5">
      <w:pPr>
        <w:pStyle w:val="Heading1"/>
      </w:pPr>
      <w:bookmarkStart w:id="98" w:name="_Toc141905201"/>
      <w:r w:rsidRPr="001102E5">
        <w:t>11 Maintenance Report</w:t>
      </w:r>
      <w:bookmarkEnd w:id="98"/>
    </w:p>
    <w:p w14:paraId="35A3C765" w14:textId="77777777" w:rsidR="00D71AE9" w:rsidRDefault="00D71AE9" w:rsidP="001102E5"/>
    <w:p w14:paraId="672548F4" w14:textId="77777777" w:rsidR="00D71AE9" w:rsidRDefault="003E4A16">
      <w:pPr>
        <w:jc w:val="center"/>
      </w:pPr>
      <w:r>
        <w:rPr>
          <w:noProof/>
          <w:lang w:val="de-DE" w:eastAsia="de-DE"/>
        </w:rPr>
        <w:drawing>
          <wp:inline distT="0" distB="0" distL="0" distR="0" wp14:anchorId="2FAEF5F4" wp14:editId="661E5633">
            <wp:extent cx="5776540" cy="6557302"/>
            <wp:effectExtent l="0" t="0" r="0" b="0"/>
            <wp:docPr id="1078148320" name="image16.png"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png" descr="Chart&#10;&#10;Description automatically generated"/>
                    <pic:cNvPicPr preferRelativeResize="0"/>
                  </pic:nvPicPr>
                  <pic:blipFill>
                    <a:blip r:embed="rId76"/>
                    <a:srcRect/>
                    <a:stretch>
                      <a:fillRect/>
                    </a:stretch>
                  </pic:blipFill>
                  <pic:spPr>
                    <a:xfrm>
                      <a:off x="0" y="0"/>
                      <a:ext cx="5776540" cy="6557302"/>
                    </a:xfrm>
                    <a:prstGeom prst="rect">
                      <a:avLst/>
                    </a:prstGeom>
                    <a:ln/>
                  </pic:spPr>
                </pic:pic>
              </a:graphicData>
            </a:graphic>
          </wp:inline>
        </w:drawing>
      </w:r>
    </w:p>
    <w:p w14:paraId="14DBBB6B" w14:textId="77777777" w:rsidR="00863EC7" w:rsidRDefault="00863EC7">
      <w:pPr>
        <w:ind w:left="720"/>
      </w:pPr>
    </w:p>
    <w:p w14:paraId="05090293" w14:textId="77777777" w:rsidR="00863EC7" w:rsidRDefault="00863EC7">
      <w:pPr>
        <w:ind w:left="720"/>
      </w:pPr>
    </w:p>
    <w:p w14:paraId="56DCAC3F" w14:textId="77777777" w:rsidR="00863EC7" w:rsidRDefault="00863EC7">
      <w:pPr>
        <w:ind w:left="720"/>
      </w:pPr>
    </w:p>
    <w:p w14:paraId="02E8DF5D" w14:textId="77777777" w:rsidR="00863EC7" w:rsidRDefault="00863EC7">
      <w:pPr>
        <w:ind w:left="720"/>
      </w:pPr>
    </w:p>
    <w:p w14:paraId="6329C659" w14:textId="77777777" w:rsidR="00A80A0D" w:rsidRDefault="00863EC7" w:rsidP="00A80A0D">
      <w:pPr>
        <w:pStyle w:val="Heading1"/>
      </w:pPr>
      <w:bookmarkStart w:id="99" w:name="_Toc141905202"/>
      <w:r>
        <w:t>12 Record of Instruction</w:t>
      </w:r>
      <w:bookmarkEnd w:id="99"/>
    </w:p>
    <w:p w14:paraId="22214C34" w14:textId="44B80878" w:rsidR="00A80A0D" w:rsidRPr="00A80A0D" w:rsidRDefault="00A80A0D" w:rsidP="00A80A0D">
      <w:pPr>
        <w:rPr>
          <w:rFonts w:cs="Arial"/>
        </w:rPr>
      </w:pPr>
      <w:r w:rsidRPr="00A80A0D">
        <w:t xml:space="preserve">Once the treadmill has been supplied, installed and the function test performed, the Boost/WOODWAY employee responsible or the authorized Boost/WOODWAY distributor will carry out the instruction procedure for the equipment. All </w:t>
      </w:r>
      <w:proofErr w:type="gramStart"/>
      <w:r w:rsidRPr="00A80A0D">
        <w:t>persons</w:t>
      </w:r>
      <w:proofErr w:type="gramEnd"/>
      <w:r w:rsidRPr="00A80A0D">
        <w:t xml:space="preserve"> who will be working with the equipment in future (users) must be included in the instruction procedure. Once the initial operation and instruction has taken place, the instruction protocol must be signed by the instructor and all those instructed, and a copy sent back to Boost/WOODWAY.</w:t>
      </w:r>
    </w:p>
    <w:p w14:paraId="72752082" w14:textId="77777777" w:rsidR="00A80A0D" w:rsidRPr="00A80A0D" w:rsidRDefault="00A80A0D" w:rsidP="00A80A0D">
      <w:pPr>
        <w:jc w:val="both"/>
        <w:rPr>
          <w:rFonts w:cs="Arial"/>
        </w:rPr>
      </w:pPr>
    </w:p>
    <w:tbl>
      <w:tblPr>
        <w:tblW w:w="0" w:type="auto"/>
        <w:tblInd w:w="11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top w:w="28" w:type="dxa"/>
          <w:left w:w="113" w:type="dxa"/>
          <w:bottom w:w="28" w:type="dxa"/>
          <w:right w:w="113" w:type="dxa"/>
        </w:tblCellMar>
        <w:tblLook w:val="01E0" w:firstRow="1" w:lastRow="1" w:firstColumn="1" w:lastColumn="1" w:noHBand="0" w:noVBand="0"/>
      </w:tblPr>
      <w:tblGrid>
        <w:gridCol w:w="900"/>
        <w:gridCol w:w="7020"/>
        <w:gridCol w:w="1440"/>
      </w:tblGrid>
      <w:tr w:rsidR="00A80A0D" w:rsidRPr="00A80A0D" w14:paraId="0B34EFEC" w14:textId="77777777" w:rsidTr="00683EEC">
        <w:trPr>
          <w:cantSplit/>
          <w:trHeight w:val="20"/>
          <w:tblHeader/>
        </w:trPr>
        <w:tc>
          <w:tcPr>
            <w:tcW w:w="900" w:type="dxa"/>
            <w:shd w:val="clear" w:color="auto" w:fill="D9D9D9"/>
          </w:tcPr>
          <w:p w14:paraId="126D1AB8" w14:textId="77777777" w:rsidR="00A80A0D" w:rsidRPr="00A80A0D" w:rsidRDefault="00A80A0D" w:rsidP="00683EEC">
            <w:pPr>
              <w:pStyle w:val="Tab-Kopf"/>
              <w:jc w:val="center"/>
              <w:rPr>
                <w:rFonts w:ascii="Ebrima" w:hAnsi="Ebrima"/>
                <w:sz w:val="22"/>
                <w:szCs w:val="22"/>
              </w:rPr>
            </w:pPr>
            <w:r w:rsidRPr="00A80A0D">
              <w:rPr>
                <w:rFonts w:ascii="Ebrima" w:hAnsi="Ebrima"/>
                <w:sz w:val="22"/>
                <w:szCs w:val="22"/>
              </w:rPr>
              <w:t>Step</w:t>
            </w:r>
          </w:p>
        </w:tc>
        <w:tc>
          <w:tcPr>
            <w:tcW w:w="7020" w:type="dxa"/>
            <w:shd w:val="clear" w:color="auto" w:fill="D9D9D9"/>
          </w:tcPr>
          <w:p w14:paraId="7EA6CDE5" w14:textId="77777777" w:rsidR="00A80A0D" w:rsidRPr="00A80A0D" w:rsidRDefault="00A80A0D" w:rsidP="00683EEC">
            <w:pPr>
              <w:pStyle w:val="Tab-Kopf"/>
              <w:rPr>
                <w:rFonts w:ascii="Ebrima" w:hAnsi="Ebrima"/>
                <w:sz w:val="22"/>
                <w:szCs w:val="22"/>
              </w:rPr>
            </w:pPr>
            <w:r w:rsidRPr="00A80A0D">
              <w:rPr>
                <w:rFonts w:ascii="Ebrima" w:hAnsi="Ebrima"/>
                <w:sz w:val="22"/>
                <w:szCs w:val="22"/>
              </w:rPr>
              <w:t>Description</w:t>
            </w:r>
          </w:p>
        </w:tc>
        <w:tc>
          <w:tcPr>
            <w:tcW w:w="1440" w:type="dxa"/>
            <w:shd w:val="clear" w:color="auto" w:fill="D9D9D9"/>
          </w:tcPr>
          <w:p w14:paraId="6035CE37" w14:textId="77777777" w:rsidR="00A80A0D" w:rsidRPr="00A80A0D" w:rsidRDefault="00A80A0D" w:rsidP="00683EEC">
            <w:pPr>
              <w:pStyle w:val="Tab-Kopf"/>
              <w:ind w:left="-80"/>
              <w:jc w:val="center"/>
              <w:rPr>
                <w:rFonts w:ascii="Ebrima" w:hAnsi="Ebrima"/>
                <w:sz w:val="22"/>
                <w:szCs w:val="22"/>
              </w:rPr>
            </w:pPr>
            <w:r w:rsidRPr="00A80A0D">
              <w:rPr>
                <w:rFonts w:ascii="Ebrima" w:hAnsi="Ebrima"/>
                <w:sz w:val="22"/>
                <w:szCs w:val="22"/>
              </w:rPr>
              <w:t>Conducted</w:t>
            </w:r>
          </w:p>
        </w:tc>
      </w:tr>
      <w:tr w:rsidR="00A80A0D" w:rsidRPr="00A80A0D" w14:paraId="5B62678E" w14:textId="77777777" w:rsidTr="00683EEC">
        <w:trPr>
          <w:cantSplit/>
          <w:trHeight w:val="20"/>
        </w:trPr>
        <w:tc>
          <w:tcPr>
            <w:tcW w:w="900" w:type="dxa"/>
            <w:shd w:val="clear" w:color="auto" w:fill="auto"/>
          </w:tcPr>
          <w:p w14:paraId="08E4DF58" w14:textId="77777777" w:rsidR="00A80A0D" w:rsidRPr="00A80A0D" w:rsidRDefault="00A80A0D" w:rsidP="00683EEC">
            <w:pPr>
              <w:pStyle w:val="Tab-Text"/>
              <w:jc w:val="center"/>
              <w:rPr>
                <w:rFonts w:ascii="Ebrima" w:hAnsi="Ebrima"/>
                <w:sz w:val="22"/>
                <w:szCs w:val="22"/>
              </w:rPr>
            </w:pPr>
            <w:r w:rsidRPr="00A80A0D">
              <w:rPr>
                <w:rFonts w:ascii="Ebrima" w:hAnsi="Ebrima"/>
                <w:sz w:val="22"/>
                <w:szCs w:val="22"/>
              </w:rPr>
              <w:t>1</w:t>
            </w:r>
          </w:p>
        </w:tc>
        <w:tc>
          <w:tcPr>
            <w:tcW w:w="7020" w:type="dxa"/>
            <w:shd w:val="clear" w:color="auto" w:fill="auto"/>
          </w:tcPr>
          <w:p w14:paraId="4F58E5B2" w14:textId="77777777" w:rsidR="00A80A0D" w:rsidRPr="00A80A0D" w:rsidRDefault="00A80A0D" w:rsidP="00683EEC">
            <w:pPr>
              <w:pStyle w:val="Tab-Text"/>
              <w:rPr>
                <w:rFonts w:ascii="Ebrima" w:hAnsi="Ebrima"/>
                <w:sz w:val="22"/>
                <w:szCs w:val="22"/>
              </w:rPr>
            </w:pPr>
            <w:r w:rsidRPr="00A80A0D">
              <w:rPr>
                <w:rFonts w:ascii="Ebrima" w:hAnsi="Ebrima"/>
                <w:sz w:val="22"/>
                <w:szCs w:val="22"/>
              </w:rPr>
              <w:t>Transfer of operating and maintenance instructions.</w:t>
            </w:r>
          </w:p>
          <w:p w14:paraId="2070B662" w14:textId="77777777" w:rsidR="00A80A0D" w:rsidRPr="00A80A0D" w:rsidRDefault="00A80A0D">
            <w:pPr>
              <w:pStyle w:val="Tab-Text"/>
              <w:numPr>
                <w:ilvl w:val="0"/>
                <w:numId w:val="34"/>
              </w:numPr>
              <w:rPr>
                <w:rFonts w:ascii="Ebrima" w:hAnsi="Ebrima"/>
                <w:sz w:val="22"/>
                <w:szCs w:val="22"/>
              </w:rPr>
            </w:pPr>
            <w:r w:rsidRPr="00A80A0D">
              <w:rPr>
                <w:rFonts w:ascii="Ebrima" w:hAnsi="Ebrima"/>
                <w:sz w:val="22"/>
                <w:szCs w:val="22"/>
              </w:rPr>
              <w:t>The manual is always to be kept within easy reach of users.</w:t>
            </w:r>
          </w:p>
          <w:p w14:paraId="1F11837A" w14:textId="77777777" w:rsidR="00A80A0D" w:rsidRPr="00A80A0D" w:rsidRDefault="00A80A0D">
            <w:pPr>
              <w:pStyle w:val="Tab-Text"/>
              <w:numPr>
                <w:ilvl w:val="0"/>
                <w:numId w:val="34"/>
              </w:numPr>
              <w:rPr>
                <w:rFonts w:ascii="Ebrima" w:hAnsi="Ebrima"/>
                <w:sz w:val="22"/>
                <w:szCs w:val="22"/>
              </w:rPr>
            </w:pPr>
            <w:r w:rsidRPr="00A80A0D">
              <w:rPr>
                <w:rFonts w:ascii="Ebrima" w:hAnsi="Ebrima"/>
                <w:sz w:val="22"/>
                <w:szCs w:val="22"/>
              </w:rPr>
              <w:t>The availability of the manual is required and will be checked at each inspection.</w:t>
            </w:r>
          </w:p>
          <w:p w14:paraId="7DEDA9CC" w14:textId="77777777" w:rsidR="00A80A0D" w:rsidRPr="00A80A0D" w:rsidRDefault="00A80A0D">
            <w:pPr>
              <w:pStyle w:val="Tab-Text"/>
              <w:numPr>
                <w:ilvl w:val="0"/>
                <w:numId w:val="34"/>
              </w:numPr>
              <w:rPr>
                <w:rFonts w:ascii="Ebrima" w:hAnsi="Ebrima"/>
                <w:sz w:val="22"/>
                <w:szCs w:val="22"/>
              </w:rPr>
            </w:pPr>
            <w:r w:rsidRPr="00A80A0D">
              <w:rPr>
                <w:rFonts w:ascii="Ebrima" w:hAnsi="Ebrima"/>
                <w:sz w:val="22"/>
                <w:szCs w:val="22"/>
              </w:rPr>
              <w:t xml:space="preserve">Indicate position of Serial Number on label </w:t>
            </w:r>
            <w:proofErr w:type="gramStart"/>
            <w:r w:rsidRPr="00A80A0D">
              <w:rPr>
                <w:rFonts w:ascii="Ebrima" w:hAnsi="Ebrima"/>
                <w:sz w:val="22"/>
                <w:szCs w:val="22"/>
              </w:rPr>
              <w:t>in the event that</w:t>
            </w:r>
            <w:proofErr w:type="gramEnd"/>
            <w:r w:rsidRPr="00A80A0D">
              <w:rPr>
                <w:rFonts w:ascii="Ebrima" w:hAnsi="Ebrima"/>
                <w:sz w:val="22"/>
                <w:szCs w:val="22"/>
              </w:rPr>
              <w:t xml:space="preserve"> it is needed to open a service case.</w:t>
            </w:r>
          </w:p>
        </w:tc>
        <w:tc>
          <w:tcPr>
            <w:tcW w:w="1440" w:type="dxa"/>
          </w:tcPr>
          <w:p w14:paraId="2197E615" w14:textId="77777777" w:rsidR="00A80A0D" w:rsidRPr="00A80A0D" w:rsidRDefault="00A80A0D" w:rsidP="00683EEC">
            <w:pPr>
              <w:pStyle w:val="Tab-Text"/>
              <w:ind w:left="-80"/>
              <w:jc w:val="center"/>
              <w:rPr>
                <w:rFonts w:ascii="Ebrima" w:hAnsi="Ebrima"/>
                <w:b/>
                <w:sz w:val="22"/>
                <w:szCs w:val="22"/>
              </w:rPr>
            </w:pPr>
            <w:r w:rsidRPr="00A80A0D">
              <w:rPr>
                <w:rFonts w:ascii="Ebrima" w:hAnsi="Ebrima"/>
                <w:b/>
                <w:sz w:val="22"/>
                <w:szCs w:val="22"/>
              </w:rPr>
              <w:sym w:font="Wingdings" w:char="F06F"/>
            </w:r>
          </w:p>
        </w:tc>
      </w:tr>
      <w:tr w:rsidR="00A80A0D" w:rsidRPr="00A80A0D" w14:paraId="03B88AD0" w14:textId="77777777" w:rsidTr="00683EEC">
        <w:trPr>
          <w:cantSplit/>
          <w:trHeight w:val="20"/>
        </w:trPr>
        <w:tc>
          <w:tcPr>
            <w:tcW w:w="900" w:type="dxa"/>
            <w:shd w:val="clear" w:color="auto" w:fill="auto"/>
          </w:tcPr>
          <w:p w14:paraId="692B87B4" w14:textId="77777777" w:rsidR="00A80A0D" w:rsidRPr="00A80A0D" w:rsidRDefault="00A80A0D" w:rsidP="00683EEC">
            <w:pPr>
              <w:pStyle w:val="Tab-Text"/>
              <w:jc w:val="center"/>
              <w:rPr>
                <w:rFonts w:ascii="Ebrima" w:hAnsi="Ebrima"/>
                <w:sz w:val="22"/>
                <w:szCs w:val="22"/>
              </w:rPr>
            </w:pPr>
            <w:r w:rsidRPr="00A80A0D">
              <w:rPr>
                <w:rFonts w:ascii="Ebrima" w:hAnsi="Ebrima"/>
                <w:sz w:val="22"/>
                <w:szCs w:val="22"/>
              </w:rPr>
              <w:t>2</w:t>
            </w:r>
          </w:p>
        </w:tc>
        <w:tc>
          <w:tcPr>
            <w:tcW w:w="7020" w:type="dxa"/>
            <w:shd w:val="clear" w:color="auto" w:fill="auto"/>
          </w:tcPr>
          <w:p w14:paraId="4601EB6B" w14:textId="77777777" w:rsidR="00A80A0D" w:rsidRPr="00A80A0D" w:rsidRDefault="00A80A0D" w:rsidP="00683EEC">
            <w:pPr>
              <w:pStyle w:val="Tab-Text"/>
              <w:rPr>
                <w:rFonts w:ascii="Ebrima" w:hAnsi="Ebrima"/>
                <w:sz w:val="22"/>
                <w:szCs w:val="22"/>
              </w:rPr>
            </w:pPr>
            <w:r w:rsidRPr="00A80A0D">
              <w:rPr>
                <w:rFonts w:ascii="Ebrima" w:hAnsi="Ebrima"/>
                <w:sz w:val="22"/>
                <w:szCs w:val="22"/>
              </w:rPr>
              <w:t xml:space="preserve">Reference to the general hazard statements and safety requirements according to the manual. </w:t>
            </w:r>
          </w:p>
          <w:p w14:paraId="52B13858" w14:textId="77777777" w:rsidR="00A80A0D" w:rsidRPr="00A80A0D" w:rsidRDefault="00A80A0D">
            <w:pPr>
              <w:pStyle w:val="Tab-Text"/>
              <w:numPr>
                <w:ilvl w:val="0"/>
                <w:numId w:val="35"/>
              </w:numPr>
              <w:rPr>
                <w:rFonts w:ascii="Ebrima" w:hAnsi="Ebrima"/>
                <w:sz w:val="22"/>
                <w:szCs w:val="22"/>
              </w:rPr>
            </w:pPr>
            <w:r w:rsidRPr="00A80A0D">
              <w:rPr>
                <w:rFonts w:ascii="Ebrima" w:hAnsi="Ebrima"/>
                <w:sz w:val="22"/>
                <w:szCs w:val="22"/>
              </w:rPr>
              <w:t xml:space="preserve">Indication of specific treadmill hazard statements according to area of application (benefit/risk assessment by the therapist, etc.). </w:t>
            </w:r>
          </w:p>
          <w:p w14:paraId="73CB64F4" w14:textId="77777777" w:rsidR="00A80A0D" w:rsidRPr="00A80A0D" w:rsidRDefault="00A80A0D">
            <w:pPr>
              <w:pStyle w:val="Tab-Text"/>
              <w:numPr>
                <w:ilvl w:val="0"/>
                <w:numId w:val="35"/>
              </w:numPr>
              <w:rPr>
                <w:rFonts w:ascii="Ebrima" w:hAnsi="Ebrima"/>
                <w:sz w:val="22"/>
                <w:szCs w:val="22"/>
              </w:rPr>
            </w:pPr>
            <w:r w:rsidRPr="00A80A0D">
              <w:rPr>
                <w:rFonts w:ascii="Ebrima" w:hAnsi="Ebrima"/>
                <w:sz w:val="22"/>
                <w:szCs w:val="22"/>
              </w:rPr>
              <w:t>Assistance in mounting the treadmill for frail/disabled persons.</w:t>
            </w:r>
          </w:p>
        </w:tc>
        <w:tc>
          <w:tcPr>
            <w:tcW w:w="1440" w:type="dxa"/>
          </w:tcPr>
          <w:p w14:paraId="5CECCE70" w14:textId="77777777" w:rsidR="00A80A0D" w:rsidRPr="00A80A0D" w:rsidRDefault="00A80A0D" w:rsidP="00683EEC">
            <w:pPr>
              <w:pStyle w:val="Tab-Text"/>
              <w:ind w:left="-80"/>
              <w:jc w:val="center"/>
              <w:rPr>
                <w:rFonts w:ascii="Ebrima" w:hAnsi="Ebrima"/>
                <w:b/>
                <w:sz w:val="22"/>
                <w:szCs w:val="22"/>
              </w:rPr>
            </w:pPr>
            <w:r w:rsidRPr="00A80A0D">
              <w:rPr>
                <w:rFonts w:ascii="Ebrima" w:hAnsi="Ebrima"/>
                <w:b/>
                <w:sz w:val="22"/>
                <w:szCs w:val="22"/>
              </w:rPr>
              <w:sym w:font="Wingdings" w:char="F06F"/>
            </w:r>
          </w:p>
        </w:tc>
      </w:tr>
      <w:tr w:rsidR="00A80A0D" w:rsidRPr="00A80A0D" w14:paraId="7BE07327" w14:textId="77777777" w:rsidTr="00683EEC">
        <w:trPr>
          <w:cantSplit/>
          <w:trHeight w:val="20"/>
        </w:trPr>
        <w:tc>
          <w:tcPr>
            <w:tcW w:w="900" w:type="dxa"/>
            <w:shd w:val="clear" w:color="auto" w:fill="auto"/>
          </w:tcPr>
          <w:p w14:paraId="59B20528" w14:textId="77777777" w:rsidR="00A80A0D" w:rsidRPr="00A80A0D" w:rsidRDefault="00A80A0D" w:rsidP="00683EEC">
            <w:pPr>
              <w:pStyle w:val="Tab-Text"/>
              <w:jc w:val="center"/>
              <w:rPr>
                <w:rFonts w:ascii="Ebrima" w:hAnsi="Ebrima"/>
                <w:sz w:val="22"/>
                <w:szCs w:val="22"/>
              </w:rPr>
            </w:pPr>
            <w:r w:rsidRPr="00A80A0D">
              <w:rPr>
                <w:rFonts w:ascii="Ebrima" w:hAnsi="Ebrima"/>
                <w:sz w:val="22"/>
                <w:szCs w:val="22"/>
              </w:rPr>
              <w:t>3</w:t>
            </w:r>
          </w:p>
        </w:tc>
        <w:tc>
          <w:tcPr>
            <w:tcW w:w="7020" w:type="dxa"/>
            <w:shd w:val="clear" w:color="auto" w:fill="auto"/>
          </w:tcPr>
          <w:p w14:paraId="1D7CC732" w14:textId="77777777" w:rsidR="00A80A0D" w:rsidRPr="00A80A0D" w:rsidRDefault="00A80A0D" w:rsidP="00683EEC">
            <w:pPr>
              <w:pStyle w:val="Tab-Text"/>
              <w:rPr>
                <w:rFonts w:ascii="Ebrima" w:hAnsi="Ebrima"/>
                <w:sz w:val="22"/>
                <w:szCs w:val="22"/>
              </w:rPr>
            </w:pPr>
            <w:r w:rsidRPr="00A80A0D">
              <w:rPr>
                <w:rFonts w:ascii="Ebrima" w:hAnsi="Ebrima"/>
                <w:sz w:val="22"/>
                <w:szCs w:val="22"/>
              </w:rPr>
              <w:t>Note of required operation clearance.</w:t>
            </w:r>
          </w:p>
          <w:p w14:paraId="75E77E78" w14:textId="2DEAB1F9" w:rsidR="008356D3" w:rsidRDefault="008356D3">
            <w:pPr>
              <w:pStyle w:val="Tab-Text"/>
              <w:numPr>
                <w:ilvl w:val="0"/>
                <w:numId w:val="36"/>
              </w:numPr>
              <w:rPr>
                <w:rFonts w:ascii="Ebrima" w:hAnsi="Ebrima"/>
                <w:sz w:val="22"/>
                <w:szCs w:val="22"/>
              </w:rPr>
            </w:pPr>
            <w:r>
              <w:rPr>
                <w:rFonts w:ascii="Ebrima" w:hAnsi="Ebrima"/>
                <w:sz w:val="22"/>
                <w:szCs w:val="22"/>
              </w:rPr>
              <w:t>78</w:t>
            </w:r>
            <w:r w:rsidR="00A80A0D" w:rsidRPr="00A80A0D">
              <w:rPr>
                <w:rFonts w:ascii="Ebrima" w:hAnsi="Ebrima"/>
                <w:sz w:val="22"/>
                <w:szCs w:val="22"/>
              </w:rPr>
              <w:t xml:space="preserve"> in/</w:t>
            </w:r>
            <w:r>
              <w:rPr>
                <w:rFonts w:ascii="Ebrima" w:hAnsi="Ebrima"/>
                <w:sz w:val="22"/>
                <w:szCs w:val="22"/>
              </w:rPr>
              <w:t>200</w:t>
            </w:r>
            <w:r w:rsidR="00A80A0D" w:rsidRPr="00A80A0D">
              <w:rPr>
                <w:rFonts w:ascii="Ebrima" w:hAnsi="Ebrima"/>
                <w:sz w:val="22"/>
                <w:szCs w:val="22"/>
              </w:rPr>
              <w:t xml:space="preserve"> cm in </w:t>
            </w:r>
            <w:r>
              <w:rPr>
                <w:rFonts w:ascii="Ebrima" w:hAnsi="Ebrima"/>
                <w:sz w:val="22"/>
                <w:szCs w:val="22"/>
              </w:rPr>
              <w:t>the</w:t>
            </w:r>
            <w:r w:rsidR="00A80A0D" w:rsidRPr="00A80A0D">
              <w:rPr>
                <w:rFonts w:ascii="Ebrima" w:hAnsi="Ebrima"/>
                <w:sz w:val="22"/>
                <w:szCs w:val="22"/>
              </w:rPr>
              <w:t xml:space="preserve"> rear</w:t>
            </w:r>
            <w:r w:rsidR="00DA6EE5">
              <w:rPr>
                <w:rFonts w:ascii="Ebrima" w:hAnsi="Ebrima"/>
                <w:sz w:val="22"/>
                <w:szCs w:val="22"/>
              </w:rPr>
              <w:t>.</w:t>
            </w:r>
          </w:p>
          <w:p w14:paraId="56F27FB6" w14:textId="4FDB5F7A" w:rsidR="00A80A0D" w:rsidRPr="00A80A0D" w:rsidRDefault="00A80A0D">
            <w:pPr>
              <w:pStyle w:val="Tab-Text"/>
              <w:numPr>
                <w:ilvl w:val="0"/>
                <w:numId w:val="36"/>
              </w:numPr>
              <w:rPr>
                <w:rFonts w:ascii="Ebrima" w:hAnsi="Ebrima"/>
                <w:sz w:val="22"/>
                <w:szCs w:val="22"/>
              </w:rPr>
            </w:pPr>
            <w:r w:rsidRPr="00A80A0D">
              <w:rPr>
                <w:rFonts w:ascii="Ebrima" w:hAnsi="Ebrima"/>
                <w:sz w:val="22"/>
                <w:szCs w:val="22"/>
              </w:rPr>
              <w:t>1</w:t>
            </w:r>
            <w:r w:rsidR="008356D3">
              <w:rPr>
                <w:rFonts w:ascii="Ebrima" w:hAnsi="Ebrima"/>
                <w:sz w:val="22"/>
                <w:szCs w:val="22"/>
              </w:rPr>
              <w:t>8</w:t>
            </w:r>
            <w:r w:rsidRPr="00A80A0D">
              <w:rPr>
                <w:rFonts w:ascii="Ebrima" w:hAnsi="Ebrima"/>
                <w:sz w:val="22"/>
                <w:szCs w:val="22"/>
              </w:rPr>
              <w:t xml:space="preserve">in/ </w:t>
            </w:r>
            <w:r w:rsidR="00DA6EE5">
              <w:rPr>
                <w:rFonts w:ascii="Ebrima" w:hAnsi="Ebrima"/>
                <w:sz w:val="22"/>
                <w:szCs w:val="22"/>
              </w:rPr>
              <w:t>46</w:t>
            </w:r>
            <w:r w:rsidRPr="00A80A0D">
              <w:rPr>
                <w:rFonts w:ascii="Ebrima" w:hAnsi="Ebrima"/>
                <w:sz w:val="22"/>
                <w:szCs w:val="22"/>
              </w:rPr>
              <w:t xml:space="preserve"> cm</w:t>
            </w:r>
            <w:r w:rsidR="00DA6EE5">
              <w:rPr>
                <w:rFonts w:ascii="Ebrima" w:hAnsi="Ebrima"/>
                <w:sz w:val="22"/>
                <w:szCs w:val="22"/>
              </w:rPr>
              <w:t xml:space="preserve"> in the front and</w:t>
            </w:r>
            <w:r w:rsidRPr="00A80A0D">
              <w:rPr>
                <w:rFonts w:ascii="Ebrima" w:hAnsi="Ebrima"/>
                <w:sz w:val="22"/>
                <w:szCs w:val="22"/>
              </w:rPr>
              <w:t xml:space="preserve"> on both sides of the Boost.</w:t>
            </w:r>
          </w:p>
        </w:tc>
        <w:tc>
          <w:tcPr>
            <w:tcW w:w="1440" w:type="dxa"/>
          </w:tcPr>
          <w:p w14:paraId="301A4BF3" w14:textId="77777777" w:rsidR="00A80A0D" w:rsidRPr="00A80A0D" w:rsidRDefault="00A80A0D" w:rsidP="00683EEC">
            <w:pPr>
              <w:pStyle w:val="Tab-Text"/>
              <w:ind w:left="-80"/>
              <w:jc w:val="center"/>
              <w:rPr>
                <w:rFonts w:ascii="Ebrima" w:hAnsi="Ebrima"/>
                <w:b/>
                <w:sz w:val="22"/>
                <w:szCs w:val="22"/>
              </w:rPr>
            </w:pPr>
            <w:r w:rsidRPr="00A80A0D">
              <w:rPr>
                <w:rFonts w:ascii="Ebrima" w:hAnsi="Ebrima"/>
                <w:b/>
                <w:sz w:val="22"/>
                <w:szCs w:val="22"/>
              </w:rPr>
              <w:sym w:font="Wingdings" w:char="F06F"/>
            </w:r>
          </w:p>
        </w:tc>
      </w:tr>
      <w:tr w:rsidR="00A80A0D" w:rsidRPr="00A80A0D" w14:paraId="423E66F4" w14:textId="77777777" w:rsidTr="00683EEC">
        <w:trPr>
          <w:cantSplit/>
          <w:trHeight w:val="20"/>
        </w:trPr>
        <w:tc>
          <w:tcPr>
            <w:tcW w:w="900" w:type="dxa"/>
            <w:shd w:val="clear" w:color="auto" w:fill="auto"/>
          </w:tcPr>
          <w:p w14:paraId="6CAEA31D" w14:textId="77777777" w:rsidR="00A80A0D" w:rsidRPr="00A80A0D" w:rsidRDefault="00A80A0D" w:rsidP="00683EEC">
            <w:pPr>
              <w:pStyle w:val="Tab-Text"/>
              <w:jc w:val="center"/>
              <w:rPr>
                <w:rFonts w:ascii="Ebrima" w:hAnsi="Ebrima"/>
                <w:sz w:val="22"/>
                <w:szCs w:val="22"/>
              </w:rPr>
            </w:pPr>
            <w:r w:rsidRPr="00A80A0D">
              <w:rPr>
                <w:rFonts w:ascii="Ebrima" w:hAnsi="Ebrima"/>
                <w:sz w:val="22"/>
                <w:szCs w:val="22"/>
              </w:rPr>
              <w:t>4</w:t>
            </w:r>
          </w:p>
        </w:tc>
        <w:tc>
          <w:tcPr>
            <w:tcW w:w="7020" w:type="dxa"/>
            <w:shd w:val="clear" w:color="auto" w:fill="auto"/>
          </w:tcPr>
          <w:p w14:paraId="02B48ACC" w14:textId="77777777" w:rsidR="00A80A0D" w:rsidRPr="00A80A0D" w:rsidRDefault="00A80A0D" w:rsidP="00683EEC">
            <w:pPr>
              <w:pStyle w:val="Tab-Text"/>
              <w:rPr>
                <w:rFonts w:ascii="Ebrima" w:hAnsi="Ebrima"/>
                <w:sz w:val="22"/>
                <w:szCs w:val="22"/>
              </w:rPr>
            </w:pPr>
            <w:r w:rsidRPr="00A80A0D">
              <w:rPr>
                <w:rFonts w:ascii="Ebrima" w:hAnsi="Ebrima"/>
                <w:sz w:val="22"/>
                <w:szCs w:val="22"/>
              </w:rPr>
              <w:t>Switching the unit on and off with the power switch.</w:t>
            </w:r>
          </w:p>
          <w:p w14:paraId="633D5FF1" w14:textId="77777777" w:rsidR="00A80A0D" w:rsidRPr="00A80A0D" w:rsidRDefault="00A80A0D">
            <w:pPr>
              <w:pStyle w:val="Tab-Text"/>
              <w:numPr>
                <w:ilvl w:val="0"/>
                <w:numId w:val="36"/>
              </w:numPr>
              <w:rPr>
                <w:rFonts w:ascii="Ebrima" w:hAnsi="Ebrima"/>
                <w:sz w:val="22"/>
                <w:szCs w:val="22"/>
              </w:rPr>
            </w:pPr>
            <w:r w:rsidRPr="00A80A0D">
              <w:rPr>
                <w:rFonts w:ascii="Ebrima" w:hAnsi="Ebrima"/>
                <w:sz w:val="22"/>
                <w:szCs w:val="22"/>
              </w:rPr>
              <w:t>Switch located on the blower box at the front of the machine.</w:t>
            </w:r>
          </w:p>
          <w:p w14:paraId="4496845C" w14:textId="77777777" w:rsidR="00A80A0D" w:rsidRPr="00A80A0D" w:rsidRDefault="00A80A0D">
            <w:pPr>
              <w:pStyle w:val="Tab-Text"/>
              <w:numPr>
                <w:ilvl w:val="0"/>
                <w:numId w:val="36"/>
              </w:numPr>
              <w:rPr>
                <w:rFonts w:ascii="Ebrima" w:hAnsi="Ebrima"/>
                <w:sz w:val="22"/>
                <w:szCs w:val="22"/>
              </w:rPr>
            </w:pPr>
            <w:r w:rsidRPr="00A80A0D">
              <w:rPr>
                <w:rFonts w:ascii="Ebrima" w:hAnsi="Ebrima"/>
                <w:sz w:val="22"/>
                <w:szCs w:val="22"/>
              </w:rPr>
              <w:t>Explanation of the different functional states of the device (off, sleep, ready).</w:t>
            </w:r>
          </w:p>
          <w:p w14:paraId="5D6085CD" w14:textId="77777777" w:rsidR="00A80A0D" w:rsidRPr="00A80A0D" w:rsidRDefault="00A80A0D">
            <w:pPr>
              <w:pStyle w:val="Tab-Text"/>
              <w:numPr>
                <w:ilvl w:val="0"/>
                <w:numId w:val="36"/>
              </w:numPr>
              <w:rPr>
                <w:rFonts w:ascii="Ebrima" w:hAnsi="Ebrima"/>
                <w:sz w:val="22"/>
                <w:szCs w:val="22"/>
              </w:rPr>
            </w:pPr>
            <w:r w:rsidRPr="00A80A0D">
              <w:rPr>
                <w:rFonts w:ascii="Ebrima" w:hAnsi="Ebrima"/>
                <w:sz w:val="22"/>
                <w:szCs w:val="22"/>
              </w:rPr>
              <w:t>Explanation of tapping the monitor to exit sleep mode.</w:t>
            </w:r>
          </w:p>
        </w:tc>
        <w:tc>
          <w:tcPr>
            <w:tcW w:w="1440" w:type="dxa"/>
          </w:tcPr>
          <w:p w14:paraId="5AF9F525" w14:textId="77777777" w:rsidR="00A80A0D" w:rsidRPr="00A80A0D" w:rsidRDefault="00A80A0D" w:rsidP="00683EEC">
            <w:pPr>
              <w:pStyle w:val="Tab-Text"/>
              <w:ind w:left="-80"/>
              <w:jc w:val="center"/>
              <w:rPr>
                <w:rFonts w:ascii="Ebrima" w:hAnsi="Ebrima"/>
                <w:b/>
                <w:sz w:val="22"/>
                <w:szCs w:val="22"/>
              </w:rPr>
            </w:pPr>
            <w:r w:rsidRPr="00A80A0D">
              <w:rPr>
                <w:rFonts w:ascii="Ebrima" w:hAnsi="Ebrima"/>
                <w:b/>
                <w:sz w:val="22"/>
                <w:szCs w:val="22"/>
              </w:rPr>
              <w:sym w:font="Wingdings" w:char="F06F"/>
            </w:r>
          </w:p>
        </w:tc>
      </w:tr>
      <w:tr w:rsidR="00A80A0D" w:rsidRPr="00A80A0D" w14:paraId="65329FF2" w14:textId="77777777" w:rsidTr="00683EEC">
        <w:trPr>
          <w:cantSplit/>
          <w:trHeight w:val="20"/>
        </w:trPr>
        <w:tc>
          <w:tcPr>
            <w:tcW w:w="900" w:type="dxa"/>
            <w:shd w:val="clear" w:color="auto" w:fill="auto"/>
          </w:tcPr>
          <w:p w14:paraId="6F0088A9" w14:textId="77777777" w:rsidR="00A80A0D" w:rsidRPr="00A80A0D" w:rsidRDefault="00A80A0D" w:rsidP="00683EEC">
            <w:pPr>
              <w:pStyle w:val="Tab-Text"/>
              <w:jc w:val="center"/>
              <w:rPr>
                <w:rFonts w:ascii="Ebrima" w:hAnsi="Ebrima"/>
                <w:sz w:val="22"/>
                <w:szCs w:val="22"/>
              </w:rPr>
            </w:pPr>
            <w:r w:rsidRPr="00A80A0D">
              <w:rPr>
                <w:rFonts w:ascii="Ebrima" w:hAnsi="Ebrima"/>
                <w:sz w:val="22"/>
                <w:szCs w:val="22"/>
              </w:rPr>
              <w:t>5</w:t>
            </w:r>
          </w:p>
        </w:tc>
        <w:tc>
          <w:tcPr>
            <w:tcW w:w="7020" w:type="dxa"/>
            <w:shd w:val="clear" w:color="auto" w:fill="auto"/>
          </w:tcPr>
          <w:p w14:paraId="0287BC6D" w14:textId="77777777" w:rsidR="00A80A0D" w:rsidRPr="00A80A0D" w:rsidRDefault="00A80A0D" w:rsidP="00683EEC">
            <w:pPr>
              <w:pStyle w:val="Tab-Text"/>
              <w:rPr>
                <w:rFonts w:ascii="Ebrima" w:hAnsi="Ebrima"/>
                <w:sz w:val="22"/>
                <w:szCs w:val="22"/>
              </w:rPr>
            </w:pPr>
            <w:r w:rsidRPr="00A80A0D">
              <w:rPr>
                <w:rFonts w:ascii="Ebrima" w:hAnsi="Ebrima"/>
                <w:sz w:val="22"/>
                <w:szCs w:val="22"/>
              </w:rPr>
              <w:t>Instruction on Initialization Phase.</w:t>
            </w:r>
          </w:p>
          <w:p w14:paraId="2C544CFC" w14:textId="77777777" w:rsidR="00A80A0D" w:rsidRPr="00A80A0D" w:rsidRDefault="00A80A0D">
            <w:pPr>
              <w:pStyle w:val="Tab-Text"/>
              <w:numPr>
                <w:ilvl w:val="0"/>
                <w:numId w:val="37"/>
              </w:numPr>
              <w:rPr>
                <w:rFonts w:ascii="Ebrima" w:hAnsi="Ebrima"/>
                <w:sz w:val="22"/>
                <w:szCs w:val="22"/>
              </w:rPr>
            </w:pPr>
            <w:r w:rsidRPr="00A80A0D">
              <w:rPr>
                <w:rFonts w:ascii="Ebrima" w:hAnsi="Ebrima"/>
                <w:sz w:val="22"/>
                <w:szCs w:val="22"/>
              </w:rPr>
              <w:t xml:space="preserve">After turning on the Boost, the device goes through a start phase, which lasts about 30-40 seconds. </w:t>
            </w:r>
          </w:p>
          <w:p w14:paraId="391A198B" w14:textId="77777777" w:rsidR="00A80A0D" w:rsidRPr="00A80A0D" w:rsidRDefault="00A80A0D">
            <w:pPr>
              <w:pStyle w:val="Tab-Text"/>
              <w:numPr>
                <w:ilvl w:val="0"/>
                <w:numId w:val="37"/>
              </w:numPr>
              <w:rPr>
                <w:rFonts w:ascii="Ebrima" w:hAnsi="Ebrima"/>
                <w:sz w:val="22"/>
                <w:szCs w:val="22"/>
              </w:rPr>
            </w:pPr>
            <w:r w:rsidRPr="00A80A0D">
              <w:rPr>
                <w:rFonts w:ascii="Ebrima" w:hAnsi="Ebrima"/>
                <w:sz w:val="22"/>
                <w:szCs w:val="22"/>
              </w:rPr>
              <w:t>User/patient should not get on the treadmill during the start phase.</w:t>
            </w:r>
          </w:p>
          <w:p w14:paraId="3952CA9B" w14:textId="77777777" w:rsidR="00A80A0D" w:rsidRPr="00A80A0D" w:rsidRDefault="00A80A0D">
            <w:pPr>
              <w:pStyle w:val="Tab-Text"/>
              <w:numPr>
                <w:ilvl w:val="0"/>
                <w:numId w:val="37"/>
              </w:numPr>
              <w:rPr>
                <w:rFonts w:ascii="Ebrima" w:hAnsi="Ebrima"/>
                <w:sz w:val="22"/>
                <w:szCs w:val="22"/>
              </w:rPr>
            </w:pPr>
            <w:r w:rsidRPr="00A80A0D">
              <w:rPr>
                <w:rFonts w:ascii="Ebrima" w:hAnsi="Ebrima"/>
                <w:sz w:val="22"/>
                <w:szCs w:val="22"/>
              </w:rPr>
              <w:t xml:space="preserve">Then the lift columns must </w:t>
            </w:r>
            <w:proofErr w:type="gramStart"/>
            <w:r w:rsidRPr="00A80A0D">
              <w:rPr>
                <w:rFonts w:ascii="Ebrima" w:hAnsi="Ebrima"/>
                <w:sz w:val="22"/>
                <w:szCs w:val="22"/>
              </w:rPr>
              <w:t>me</w:t>
            </w:r>
            <w:proofErr w:type="gramEnd"/>
            <w:r w:rsidRPr="00A80A0D">
              <w:rPr>
                <w:rFonts w:ascii="Ebrima" w:hAnsi="Ebrima"/>
                <w:sz w:val="22"/>
                <w:szCs w:val="22"/>
              </w:rPr>
              <w:t xml:space="preserve"> initialized before the treadmill can be used.</w:t>
            </w:r>
          </w:p>
          <w:p w14:paraId="38335F5F" w14:textId="77777777" w:rsidR="00A80A0D" w:rsidRPr="00A80A0D" w:rsidRDefault="00A80A0D">
            <w:pPr>
              <w:pStyle w:val="Tab-Text"/>
              <w:numPr>
                <w:ilvl w:val="0"/>
                <w:numId w:val="37"/>
              </w:numPr>
              <w:rPr>
                <w:rFonts w:ascii="Ebrima" w:hAnsi="Ebrima"/>
                <w:sz w:val="22"/>
                <w:szCs w:val="22"/>
              </w:rPr>
            </w:pPr>
            <w:r w:rsidRPr="00A80A0D">
              <w:rPr>
                <w:rFonts w:ascii="Ebrima" w:hAnsi="Ebrima"/>
                <w:sz w:val="22"/>
                <w:szCs w:val="22"/>
              </w:rPr>
              <w:t>Before initialization, check for any obstructions to the lift columns or anything that could damage the enclosure.</w:t>
            </w:r>
          </w:p>
        </w:tc>
        <w:tc>
          <w:tcPr>
            <w:tcW w:w="1440" w:type="dxa"/>
          </w:tcPr>
          <w:p w14:paraId="25DE88CB" w14:textId="77777777" w:rsidR="00A80A0D" w:rsidRPr="00A80A0D" w:rsidRDefault="00A80A0D" w:rsidP="00683EEC">
            <w:pPr>
              <w:pStyle w:val="Tab-Text"/>
              <w:ind w:left="-80"/>
              <w:jc w:val="center"/>
              <w:rPr>
                <w:rFonts w:ascii="Ebrima" w:hAnsi="Ebrima"/>
                <w:b/>
                <w:sz w:val="22"/>
                <w:szCs w:val="22"/>
              </w:rPr>
            </w:pPr>
            <w:r w:rsidRPr="00A80A0D">
              <w:rPr>
                <w:rFonts w:ascii="Ebrima" w:hAnsi="Ebrima"/>
                <w:b/>
                <w:sz w:val="22"/>
                <w:szCs w:val="22"/>
              </w:rPr>
              <w:sym w:font="Wingdings" w:char="F06F"/>
            </w:r>
          </w:p>
        </w:tc>
      </w:tr>
      <w:tr w:rsidR="00A80A0D" w:rsidRPr="00A80A0D" w14:paraId="3E84C4B5" w14:textId="77777777" w:rsidTr="00683EEC">
        <w:trPr>
          <w:cantSplit/>
          <w:trHeight w:val="20"/>
        </w:trPr>
        <w:tc>
          <w:tcPr>
            <w:tcW w:w="900" w:type="dxa"/>
            <w:shd w:val="clear" w:color="auto" w:fill="auto"/>
          </w:tcPr>
          <w:p w14:paraId="622EFCB3" w14:textId="77777777" w:rsidR="00A80A0D" w:rsidRPr="00A80A0D" w:rsidRDefault="00A80A0D" w:rsidP="00683EEC">
            <w:pPr>
              <w:pStyle w:val="Tab-Text"/>
              <w:jc w:val="center"/>
              <w:rPr>
                <w:rFonts w:ascii="Ebrima" w:hAnsi="Ebrima"/>
                <w:sz w:val="22"/>
                <w:szCs w:val="22"/>
              </w:rPr>
            </w:pPr>
            <w:r w:rsidRPr="00A80A0D">
              <w:rPr>
                <w:rFonts w:ascii="Ebrima" w:hAnsi="Ebrima"/>
                <w:sz w:val="22"/>
                <w:szCs w:val="22"/>
              </w:rPr>
              <w:t>6</w:t>
            </w:r>
          </w:p>
        </w:tc>
        <w:tc>
          <w:tcPr>
            <w:tcW w:w="7020" w:type="dxa"/>
            <w:shd w:val="clear" w:color="auto" w:fill="auto"/>
          </w:tcPr>
          <w:p w14:paraId="3FA14D8C" w14:textId="77777777" w:rsidR="00A80A0D" w:rsidRPr="00A80A0D" w:rsidRDefault="00A80A0D" w:rsidP="00683EEC">
            <w:pPr>
              <w:pStyle w:val="Tab-Text"/>
              <w:rPr>
                <w:rFonts w:ascii="Ebrima" w:hAnsi="Ebrima"/>
                <w:sz w:val="22"/>
                <w:szCs w:val="22"/>
              </w:rPr>
            </w:pPr>
            <w:r w:rsidRPr="00A80A0D">
              <w:rPr>
                <w:rFonts w:ascii="Ebrima" w:hAnsi="Ebrima"/>
                <w:sz w:val="22"/>
                <w:szCs w:val="22"/>
              </w:rPr>
              <w:t>Explanation and demonstration of the various safety devices on the machine (emergency stop magnet with rip cord).</w:t>
            </w:r>
          </w:p>
          <w:p w14:paraId="2A28CAA1" w14:textId="77777777" w:rsidR="00A80A0D" w:rsidRPr="00A80A0D" w:rsidRDefault="00A80A0D">
            <w:pPr>
              <w:pStyle w:val="Tab-Text"/>
              <w:numPr>
                <w:ilvl w:val="0"/>
                <w:numId w:val="38"/>
              </w:numPr>
              <w:rPr>
                <w:rFonts w:ascii="Ebrima" w:hAnsi="Ebrima"/>
                <w:sz w:val="22"/>
                <w:szCs w:val="22"/>
              </w:rPr>
            </w:pPr>
            <w:r w:rsidRPr="00A80A0D">
              <w:rPr>
                <w:rFonts w:ascii="Ebrima" w:hAnsi="Ebrima"/>
                <w:sz w:val="22"/>
                <w:szCs w:val="22"/>
              </w:rPr>
              <w:t xml:space="preserve">Note on </w:t>
            </w:r>
            <w:proofErr w:type="gramStart"/>
            <w:r w:rsidRPr="00A80A0D">
              <w:rPr>
                <w:rFonts w:ascii="Ebrima" w:hAnsi="Ebrima"/>
                <w:sz w:val="22"/>
                <w:szCs w:val="22"/>
              </w:rPr>
              <w:t>using</w:t>
            </w:r>
            <w:proofErr w:type="gramEnd"/>
            <w:r w:rsidRPr="00A80A0D">
              <w:rPr>
                <w:rFonts w:ascii="Ebrima" w:hAnsi="Ebrima"/>
                <w:sz w:val="22"/>
                <w:szCs w:val="22"/>
              </w:rPr>
              <w:t xml:space="preserve"> of safety devices to stop any actuator on the machine in an emergency.</w:t>
            </w:r>
          </w:p>
          <w:p w14:paraId="79F24300" w14:textId="77777777" w:rsidR="00A80A0D" w:rsidRPr="00A80A0D" w:rsidRDefault="00A80A0D">
            <w:pPr>
              <w:pStyle w:val="Tab-Text"/>
              <w:numPr>
                <w:ilvl w:val="0"/>
                <w:numId w:val="38"/>
              </w:numPr>
              <w:rPr>
                <w:rFonts w:ascii="Ebrima" w:hAnsi="Ebrima"/>
                <w:sz w:val="22"/>
                <w:szCs w:val="22"/>
              </w:rPr>
            </w:pPr>
            <w:r w:rsidRPr="00A80A0D">
              <w:rPr>
                <w:rFonts w:ascii="Ebrima" w:hAnsi="Ebrima"/>
                <w:sz w:val="22"/>
                <w:szCs w:val="22"/>
              </w:rPr>
              <w:t>Correct attachment of the safety clip and designated clip tab for when unit is not in use.</w:t>
            </w:r>
          </w:p>
          <w:p w14:paraId="5E013FE6" w14:textId="77777777" w:rsidR="00A80A0D" w:rsidRPr="00A80A0D" w:rsidRDefault="00A80A0D">
            <w:pPr>
              <w:pStyle w:val="Tab-Text"/>
              <w:numPr>
                <w:ilvl w:val="0"/>
                <w:numId w:val="38"/>
              </w:numPr>
              <w:rPr>
                <w:rFonts w:ascii="Ebrima" w:hAnsi="Ebrima"/>
                <w:sz w:val="22"/>
                <w:szCs w:val="22"/>
              </w:rPr>
            </w:pPr>
            <w:r w:rsidRPr="00A80A0D">
              <w:rPr>
                <w:rFonts w:ascii="Ebrima" w:hAnsi="Ebrima"/>
                <w:sz w:val="22"/>
                <w:szCs w:val="22"/>
              </w:rPr>
              <w:t>Explain the pins on the rope carriage that release enclosure in the event of a lift column failure.</w:t>
            </w:r>
          </w:p>
        </w:tc>
        <w:tc>
          <w:tcPr>
            <w:tcW w:w="1440" w:type="dxa"/>
          </w:tcPr>
          <w:p w14:paraId="70FD3FC8" w14:textId="77777777" w:rsidR="00A80A0D" w:rsidRPr="00A80A0D" w:rsidRDefault="00A80A0D" w:rsidP="00683EEC">
            <w:pPr>
              <w:pStyle w:val="Tab-Text"/>
              <w:ind w:left="-80"/>
              <w:jc w:val="center"/>
              <w:rPr>
                <w:rFonts w:ascii="Ebrima" w:hAnsi="Ebrima"/>
                <w:b/>
                <w:sz w:val="22"/>
                <w:szCs w:val="22"/>
              </w:rPr>
            </w:pPr>
            <w:r w:rsidRPr="00A80A0D">
              <w:rPr>
                <w:rFonts w:ascii="Ebrima" w:hAnsi="Ebrima"/>
                <w:b/>
                <w:sz w:val="22"/>
                <w:szCs w:val="22"/>
              </w:rPr>
              <w:sym w:font="Wingdings" w:char="F06F"/>
            </w:r>
          </w:p>
        </w:tc>
      </w:tr>
      <w:tr w:rsidR="00A80A0D" w:rsidRPr="00A80A0D" w14:paraId="437BD6D1" w14:textId="77777777" w:rsidTr="00683EEC">
        <w:trPr>
          <w:cantSplit/>
          <w:trHeight w:val="20"/>
        </w:trPr>
        <w:tc>
          <w:tcPr>
            <w:tcW w:w="900" w:type="dxa"/>
            <w:shd w:val="clear" w:color="auto" w:fill="auto"/>
          </w:tcPr>
          <w:p w14:paraId="067B20B6" w14:textId="77777777" w:rsidR="00A80A0D" w:rsidRPr="00A80A0D" w:rsidRDefault="00A80A0D" w:rsidP="00683EEC">
            <w:pPr>
              <w:pStyle w:val="Tab-Text"/>
              <w:jc w:val="center"/>
              <w:rPr>
                <w:rFonts w:ascii="Ebrima" w:hAnsi="Ebrima"/>
                <w:sz w:val="22"/>
                <w:szCs w:val="22"/>
              </w:rPr>
            </w:pPr>
            <w:r w:rsidRPr="00A80A0D">
              <w:rPr>
                <w:rFonts w:ascii="Ebrima" w:hAnsi="Ebrima"/>
                <w:sz w:val="22"/>
                <w:szCs w:val="22"/>
              </w:rPr>
              <w:t>7</w:t>
            </w:r>
          </w:p>
        </w:tc>
        <w:tc>
          <w:tcPr>
            <w:tcW w:w="7020" w:type="dxa"/>
            <w:shd w:val="clear" w:color="auto" w:fill="auto"/>
          </w:tcPr>
          <w:p w14:paraId="3CA28823" w14:textId="77777777" w:rsidR="00A80A0D" w:rsidRPr="00A80A0D" w:rsidRDefault="00A80A0D" w:rsidP="00683EEC">
            <w:pPr>
              <w:pStyle w:val="Tab-Text"/>
              <w:rPr>
                <w:rFonts w:ascii="Ebrima" w:hAnsi="Ebrima"/>
                <w:sz w:val="22"/>
                <w:szCs w:val="22"/>
              </w:rPr>
            </w:pPr>
            <w:r w:rsidRPr="00A80A0D">
              <w:rPr>
                <w:rFonts w:ascii="Ebrima" w:hAnsi="Ebrima"/>
                <w:sz w:val="22"/>
                <w:szCs w:val="22"/>
              </w:rPr>
              <w:t>Explanation of the controls on the console and their function.</w:t>
            </w:r>
          </w:p>
          <w:p w14:paraId="424D6C06" w14:textId="77777777" w:rsidR="00A80A0D" w:rsidRPr="00A80A0D" w:rsidRDefault="00A80A0D">
            <w:pPr>
              <w:pStyle w:val="Tab-Text"/>
              <w:numPr>
                <w:ilvl w:val="0"/>
                <w:numId w:val="39"/>
              </w:numPr>
              <w:rPr>
                <w:rFonts w:ascii="Ebrima" w:hAnsi="Ebrima"/>
                <w:sz w:val="22"/>
                <w:szCs w:val="22"/>
              </w:rPr>
            </w:pPr>
            <w:r w:rsidRPr="00A80A0D">
              <w:rPr>
                <w:rFonts w:ascii="Ebrima" w:hAnsi="Ebrima"/>
                <w:sz w:val="22"/>
                <w:szCs w:val="22"/>
              </w:rPr>
              <w:t>Explain Start/Pause/Stop, and Incline button on the membrane panel and their functions.</w:t>
            </w:r>
          </w:p>
          <w:p w14:paraId="2F35FCB2" w14:textId="77777777" w:rsidR="00A80A0D" w:rsidRPr="00A80A0D" w:rsidRDefault="00A80A0D">
            <w:pPr>
              <w:pStyle w:val="Tab-Text"/>
              <w:numPr>
                <w:ilvl w:val="0"/>
                <w:numId w:val="39"/>
              </w:numPr>
              <w:rPr>
                <w:rFonts w:ascii="Ebrima" w:hAnsi="Ebrima"/>
                <w:sz w:val="22"/>
                <w:szCs w:val="22"/>
              </w:rPr>
            </w:pPr>
            <w:r w:rsidRPr="00A80A0D">
              <w:rPr>
                <w:rFonts w:ascii="Ebrima" w:hAnsi="Ebrima"/>
                <w:sz w:val="22"/>
                <w:szCs w:val="22"/>
              </w:rPr>
              <w:t>Notice of knob function including lift control when treadmill is not in workout mode.</w:t>
            </w:r>
          </w:p>
        </w:tc>
        <w:tc>
          <w:tcPr>
            <w:tcW w:w="1440" w:type="dxa"/>
          </w:tcPr>
          <w:p w14:paraId="452BFC53" w14:textId="77777777" w:rsidR="00A80A0D" w:rsidRPr="00A80A0D" w:rsidRDefault="00A80A0D" w:rsidP="00683EEC">
            <w:pPr>
              <w:pStyle w:val="Tab-Text"/>
              <w:ind w:left="-80"/>
              <w:jc w:val="center"/>
              <w:rPr>
                <w:rFonts w:ascii="Ebrima" w:hAnsi="Ebrima"/>
                <w:b/>
                <w:sz w:val="22"/>
                <w:szCs w:val="22"/>
              </w:rPr>
            </w:pPr>
            <w:r w:rsidRPr="00A80A0D">
              <w:rPr>
                <w:rFonts w:ascii="Ebrima" w:hAnsi="Ebrima"/>
                <w:b/>
                <w:sz w:val="22"/>
                <w:szCs w:val="22"/>
              </w:rPr>
              <w:sym w:font="Wingdings" w:char="F06F"/>
            </w:r>
          </w:p>
        </w:tc>
      </w:tr>
      <w:tr w:rsidR="00A80A0D" w:rsidRPr="00A80A0D" w14:paraId="5EDA9E07" w14:textId="77777777" w:rsidTr="00683EEC">
        <w:trPr>
          <w:cantSplit/>
          <w:trHeight w:val="20"/>
        </w:trPr>
        <w:tc>
          <w:tcPr>
            <w:tcW w:w="900" w:type="dxa"/>
            <w:shd w:val="clear" w:color="auto" w:fill="auto"/>
          </w:tcPr>
          <w:p w14:paraId="00ECE187" w14:textId="77777777" w:rsidR="00A80A0D" w:rsidRPr="00A80A0D" w:rsidRDefault="00A80A0D" w:rsidP="00683EEC">
            <w:pPr>
              <w:pStyle w:val="Tab-Text"/>
              <w:jc w:val="center"/>
              <w:rPr>
                <w:rFonts w:ascii="Ebrima" w:hAnsi="Ebrima"/>
                <w:sz w:val="22"/>
                <w:szCs w:val="22"/>
              </w:rPr>
            </w:pPr>
            <w:r w:rsidRPr="00A80A0D">
              <w:rPr>
                <w:rFonts w:ascii="Ebrima" w:hAnsi="Ebrima"/>
                <w:sz w:val="22"/>
                <w:szCs w:val="22"/>
              </w:rPr>
              <w:t>8</w:t>
            </w:r>
          </w:p>
        </w:tc>
        <w:tc>
          <w:tcPr>
            <w:tcW w:w="7020" w:type="dxa"/>
            <w:shd w:val="clear" w:color="auto" w:fill="auto"/>
          </w:tcPr>
          <w:p w14:paraId="1A94A41A" w14:textId="77777777" w:rsidR="00A80A0D" w:rsidRPr="00A80A0D" w:rsidRDefault="00A80A0D" w:rsidP="00683EEC">
            <w:pPr>
              <w:pStyle w:val="Tab-Text"/>
              <w:rPr>
                <w:rFonts w:ascii="Ebrima" w:hAnsi="Ebrima"/>
                <w:sz w:val="22"/>
                <w:szCs w:val="22"/>
              </w:rPr>
            </w:pPr>
            <w:r w:rsidRPr="00A80A0D">
              <w:rPr>
                <w:rFonts w:ascii="Ebrima" w:hAnsi="Ebrima"/>
                <w:sz w:val="22"/>
                <w:szCs w:val="22"/>
              </w:rPr>
              <w:t>Demonstrate operation of the treadmill in the different running modes.</w:t>
            </w:r>
          </w:p>
          <w:p w14:paraId="53684BCB" w14:textId="77777777" w:rsidR="00A80A0D" w:rsidRPr="00A80A0D" w:rsidRDefault="00A80A0D">
            <w:pPr>
              <w:pStyle w:val="Tab-Text"/>
              <w:numPr>
                <w:ilvl w:val="0"/>
                <w:numId w:val="40"/>
              </w:numPr>
              <w:rPr>
                <w:rFonts w:ascii="Ebrima" w:hAnsi="Ebrima"/>
                <w:sz w:val="22"/>
                <w:szCs w:val="22"/>
              </w:rPr>
            </w:pPr>
            <w:r w:rsidRPr="00A80A0D">
              <w:rPr>
                <w:rFonts w:ascii="Ebrima" w:hAnsi="Ebrima"/>
                <w:sz w:val="22"/>
                <w:szCs w:val="22"/>
              </w:rPr>
              <w:t xml:space="preserve">Explanation of free run mode, noting that caution should be used when increasing incline in this state. </w:t>
            </w:r>
          </w:p>
          <w:p w14:paraId="633081A0" w14:textId="77777777" w:rsidR="00A80A0D" w:rsidRPr="00A80A0D" w:rsidRDefault="00A80A0D">
            <w:pPr>
              <w:pStyle w:val="Tab-Text"/>
              <w:numPr>
                <w:ilvl w:val="0"/>
                <w:numId w:val="40"/>
              </w:numPr>
              <w:rPr>
                <w:rFonts w:ascii="Ebrima" w:hAnsi="Ebrima"/>
                <w:sz w:val="22"/>
                <w:szCs w:val="22"/>
              </w:rPr>
            </w:pPr>
            <w:r w:rsidRPr="00A80A0D">
              <w:rPr>
                <w:rFonts w:ascii="Ebrima" w:hAnsi="Ebrima"/>
                <w:sz w:val="22"/>
                <w:szCs w:val="22"/>
              </w:rPr>
              <w:t xml:space="preserve">Explanation of reverse mode and the speed limitations noted in the technical specifications table. </w:t>
            </w:r>
          </w:p>
        </w:tc>
        <w:tc>
          <w:tcPr>
            <w:tcW w:w="1440" w:type="dxa"/>
          </w:tcPr>
          <w:p w14:paraId="56E9B53C" w14:textId="77777777" w:rsidR="00A80A0D" w:rsidRPr="00A80A0D" w:rsidRDefault="00A80A0D" w:rsidP="00683EEC">
            <w:pPr>
              <w:pStyle w:val="Tab-Text"/>
              <w:ind w:left="-80"/>
              <w:jc w:val="center"/>
              <w:rPr>
                <w:rFonts w:ascii="Ebrima" w:hAnsi="Ebrima"/>
                <w:b/>
                <w:sz w:val="22"/>
                <w:szCs w:val="22"/>
              </w:rPr>
            </w:pPr>
            <w:r w:rsidRPr="00A80A0D">
              <w:rPr>
                <w:rFonts w:ascii="Ebrima" w:hAnsi="Ebrima"/>
                <w:b/>
                <w:sz w:val="22"/>
                <w:szCs w:val="22"/>
              </w:rPr>
              <w:sym w:font="Wingdings" w:char="F06F"/>
            </w:r>
          </w:p>
        </w:tc>
      </w:tr>
      <w:tr w:rsidR="00A80A0D" w:rsidRPr="00A80A0D" w14:paraId="0F511358" w14:textId="77777777" w:rsidTr="00683EEC">
        <w:trPr>
          <w:cantSplit/>
          <w:trHeight w:val="20"/>
        </w:trPr>
        <w:tc>
          <w:tcPr>
            <w:tcW w:w="900" w:type="dxa"/>
            <w:shd w:val="clear" w:color="auto" w:fill="auto"/>
          </w:tcPr>
          <w:p w14:paraId="03ED6D94" w14:textId="77777777" w:rsidR="00A80A0D" w:rsidRPr="00A80A0D" w:rsidRDefault="00A80A0D" w:rsidP="00683EEC">
            <w:pPr>
              <w:pStyle w:val="Tab-Text"/>
              <w:jc w:val="center"/>
              <w:rPr>
                <w:rFonts w:ascii="Ebrima" w:hAnsi="Ebrima"/>
                <w:sz w:val="22"/>
                <w:szCs w:val="22"/>
              </w:rPr>
            </w:pPr>
            <w:r w:rsidRPr="00A80A0D">
              <w:rPr>
                <w:rFonts w:ascii="Ebrima" w:hAnsi="Ebrima"/>
                <w:sz w:val="22"/>
                <w:szCs w:val="22"/>
              </w:rPr>
              <w:t>9</w:t>
            </w:r>
          </w:p>
        </w:tc>
        <w:tc>
          <w:tcPr>
            <w:tcW w:w="7020" w:type="dxa"/>
            <w:shd w:val="clear" w:color="auto" w:fill="auto"/>
          </w:tcPr>
          <w:p w14:paraId="469183FB" w14:textId="77777777" w:rsidR="00A80A0D" w:rsidRPr="00A80A0D" w:rsidRDefault="00A80A0D" w:rsidP="00683EEC">
            <w:pPr>
              <w:pStyle w:val="Tab-Text"/>
              <w:rPr>
                <w:rFonts w:ascii="Ebrima" w:hAnsi="Ebrima"/>
                <w:sz w:val="22"/>
                <w:szCs w:val="22"/>
              </w:rPr>
            </w:pPr>
            <w:r w:rsidRPr="00A80A0D">
              <w:rPr>
                <w:rFonts w:ascii="Ebrima" w:hAnsi="Ebrima"/>
                <w:sz w:val="22"/>
                <w:szCs w:val="22"/>
              </w:rPr>
              <w:t>Explanation of the indicators in the workout screen.</w:t>
            </w:r>
          </w:p>
        </w:tc>
        <w:tc>
          <w:tcPr>
            <w:tcW w:w="1440" w:type="dxa"/>
          </w:tcPr>
          <w:p w14:paraId="57811D62" w14:textId="77777777" w:rsidR="00A80A0D" w:rsidRPr="00A80A0D" w:rsidRDefault="00A80A0D" w:rsidP="00683EEC">
            <w:pPr>
              <w:pStyle w:val="Tab-Text"/>
              <w:ind w:left="-80"/>
              <w:jc w:val="center"/>
              <w:rPr>
                <w:rFonts w:ascii="Ebrima" w:hAnsi="Ebrima"/>
                <w:b/>
                <w:sz w:val="22"/>
                <w:szCs w:val="22"/>
              </w:rPr>
            </w:pPr>
            <w:r w:rsidRPr="00A80A0D">
              <w:rPr>
                <w:rFonts w:ascii="Ebrima" w:hAnsi="Ebrima"/>
                <w:b/>
                <w:sz w:val="22"/>
                <w:szCs w:val="22"/>
              </w:rPr>
              <w:sym w:font="Wingdings" w:char="F06F"/>
            </w:r>
          </w:p>
        </w:tc>
      </w:tr>
      <w:tr w:rsidR="00A80A0D" w:rsidRPr="00A80A0D" w14:paraId="2E19EC62" w14:textId="77777777" w:rsidTr="00683EEC">
        <w:trPr>
          <w:cantSplit/>
          <w:trHeight w:val="20"/>
        </w:trPr>
        <w:tc>
          <w:tcPr>
            <w:tcW w:w="900" w:type="dxa"/>
            <w:shd w:val="clear" w:color="auto" w:fill="auto"/>
          </w:tcPr>
          <w:p w14:paraId="345FC92C" w14:textId="77777777" w:rsidR="00A80A0D" w:rsidRPr="00A80A0D" w:rsidRDefault="00A80A0D" w:rsidP="00683EEC">
            <w:pPr>
              <w:pStyle w:val="Tab-Text"/>
              <w:jc w:val="center"/>
              <w:rPr>
                <w:rFonts w:ascii="Ebrima" w:hAnsi="Ebrima"/>
                <w:sz w:val="22"/>
                <w:szCs w:val="22"/>
              </w:rPr>
            </w:pPr>
            <w:r w:rsidRPr="00A80A0D">
              <w:rPr>
                <w:rFonts w:ascii="Ebrima" w:hAnsi="Ebrima"/>
                <w:sz w:val="22"/>
                <w:szCs w:val="22"/>
              </w:rPr>
              <w:t>10</w:t>
            </w:r>
          </w:p>
        </w:tc>
        <w:tc>
          <w:tcPr>
            <w:tcW w:w="7020" w:type="dxa"/>
            <w:shd w:val="clear" w:color="auto" w:fill="auto"/>
          </w:tcPr>
          <w:p w14:paraId="59B56B48" w14:textId="77777777" w:rsidR="00A80A0D" w:rsidRPr="00A80A0D" w:rsidRDefault="00A80A0D" w:rsidP="00683EEC">
            <w:pPr>
              <w:pStyle w:val="Tab-Text"/>
              <w:rPr>
                <w:rFonts w:ascii="Ebrima" w:hAnsi="Ebrima"/>
                <w:sz w:val="22"/>
                <w:szCs w:val="22"/>
              </w:rPr>
            </w:pPr>
            <w:r w:rsidRPr="00A80A0D">
              <w:rPr>
                <w:rFonts w:ascii="Ebrima" w:hAnsi="Ebrima"/>
                <w:sz w:val="22"/>
                <w:szCs w:val="22"/>
              </w:rPr>
              <w:t>Operation of the treadmill via customized workout programs, run for distance, run for time, and quick start options.</w:t>
            </w:r>
          </w:p>
        </w:tc>
        <w:tc>
          <w:tcPr>
            <w:tcW w:w="1440" w:type="dxa"/>
          </w:tcPr>
          <w:p w14:paraId="1FE1A23E" w14:textId="77777777" w:rsidR="00A80A0D" w:rsidRPr="00A80A0D" w:rsidRDefault="00A80A0D" w:rsidP="00683EEC">
            <w:pPr>
              <w:pStyle w:val="Tab-Text"/>
              <w:ind w:left="-80"/>
              <w:jc w:val="center"/>
              <w:rPr>
                <w:rFonts w:ascii="Ebrima" w:hAnsi="Ebrima"/>
                <w:b/>
                <w:sz w:val="22"/>
                <w:szCs w:val="22"/>
              </w:rPr>
            </w:pPr>
            <w:r w:rsidRPr="00A80A0D">
              <w:rPr>
                <w:rFonts w:ascii="Ebrima" w:hAnsi="Ebrima"/>
                <w:b/>
                <w:sz w:val="22"/>
                <w:szCs w:val="22"/>
              </w:rPr>
              <w:sym w:font="Wingdings" w:char="F06F"/>
            </w:r>
          </w:p>
        </w:tc>
      </w:tr>
      <w:tr w:rsidR="00A80A0D" w:rsidRPr="00A80A0D" w14:paraId="4AA50A61" w14:textId="77777777" w:rsidTr="00683EEC">
        <w:trPr>
          <w:cantSplit/>
          <w:trHeight w:val="20"/>
        </w:trPr>
        <w:tc>
          <w:tcPr>
            <w:tcW w:w="900" w:type="dxa"/>
            <w:shd w:val="clear" w:color="auto" w:fill="auto"/>
          </w:tcPr>
          <w:p w14:paraId="338E267F" w14:textId="77777777" w:rsidR="00A80A0D" w:rsidRPr="00A80A0D" w:rsidRDefault="00A80A0D" w:rsidP="00683EEC">
            <w:pPr>
              <w:pStyle w:val="Tab-Text"/>
              <w:jc w:val="center"/>
              <w:rPr>
                <w:rFonts w:ascii="Ebrima" w:hAnsi="Ebrima"/>
                <w:sz w:val="22"/>
                <w:szCs w:val="22"/>
              </w:rPr>
            </w:pPr>
            <w:r w:rsidRPr="00A80A0D">
              <w:rPr>
                <w:rFonts w:ascii="Ebrima" w:hAnsi="Ebrima"/>
                <w:sz w:val="22"/>
                <w:szCs w:val="22"/>
              </w:rPr>
              <w:t>11</w:t>
            </w:r>
          </w:p>
        </w:tc>
        <w:tc>
          <w:tcPr>
            <w:tcW w:w="7020" w:type="dxa"/>
            <w:shd w:val="clear" w:color="auto" w:fill="auto"/>
          </w:tcPr>
          <w:p w14:paraId="6F67A722" w14:textId="77777777" w:rsidR="00A80A0D" w:rsidRPr="00A80A0D" w:rsidRDefault="00A80A0D" w:rsidP="00683EEC">
            <w:pPr>
              <w:tabs>
                <w:tab w:val="left" w:pos="1878"/>
              </w:tabs>
              <w:rPr>
                <w:rFonts w:cs="Arial"/>
                <w:lang w:bidi="en-US"/>
              </w:rPr>
            </w:pPr>
            <w:r w:rsidRPr="00A80A0D">
              <w:rPr>
                <w:rFonts w:cs="Arial"/>
                <w:lang w:bidi="en-US"/>
              </w:rPr>
              <w:t>Instructions for correct use of blood flow restriction (BFR) accessories.</w:t>
            </w:r>
          </w:p>
          <w:p w14:paraId="7683AAC0" w14:textId="77777777" w:rsidR="00A80A0D" w:rsidRPr="00A80A0D" w:rsidRDefault="00A80A0D">
            <w:pPr>
              <w:pStyle w:val="ListParagraph"/>
              <w:numPr>
                <w:ilvl w:val="0"/>
                <w:numId w:val="41"/>
              </w:numPr>
              <w:tabs>
                <w:tab w:val="left" w:pos="1878"/>
              </w:tabs>
              <w:spacing w:after="0" w:line="240" w:lineRule="auto"/>
              <w:ind w:right="0"/>
              <w:rPr>
                <w:rFonts w:cs="Arial"/>
                <w:lang w:bidi="en-US"/>
              </w:rPr>
            </w:pPr>
            <w:r w:rsidRPr="00A80A0D">
              <w:rPr>
                <w:rFonts w:cs="Arial"/>
                <w:lang w:bidi="en-US"/>
              </w:rPr>
              <w:t>Correct inflation of the bands.</w:t>
            </w:r>
          </w:p>
          <w:p w14:paraId="343A7B11" w14:textId="77777777" w:rsidR="00A80A0D" w:rsidRPr="00A80A0D" w:rsidRDefault="00A80A0D">
            <w:pPr>
              <w:pStyle w:val="ListParagraph"/>
              <w:numPr>
                <w:ilvl w:val="0"/>
                <w:numId w:val="41"/>
              </w:numPr>
              <w:tabs>
                <w:tab w:val="left" w:pos="1878"/>
              </w:tabs>
              <w:spacing w:after="0" w:line="240" w:lineRule="auto"/>
              <w:ind w:right="0"/>
              <w:rPr>
                <w:rFonts w:cs="Arial"/>
                <w:lang w:bidi="en-US"/>
              </w:rPr>
            </w:pPr>
            <w:r w:rsidRPr="00A80A0D">
              <w:rPr>
                <w:rFonts w:cs="Arial"/>
                <w:lang w:bidi="en-US"/>
              </w:rPr>
              <w:t>Correct wearing of the bands.</w:t>
            </w:r>
          </w:p>
          <w:p w14:paraId="429003A2" w14:textId="77777777" w:rsidR="00A80A0D" w:rsidRPr="00A80A0D" w:rsidRDefault="00A80A0D">
            <w:pPr>
              <w:pStyle w:val="ListParagraph"/>
              <w:numPr>
                <w:ilvl w:val="0"/>
                <w:numId w:val="41"/>
              </w:numPr>
              <w:tabs>
                <w:tab w:val="left" w:pos="1878"/>
              </w:tabs>
              <w:spacing w:after="0" w:line="240" w:lineRule="auto"/>
              <w:ind w:right="0"/>
              <w:rPr>
                <w:rFonts w:cs="Arial"/>
                <w:lang w:bidi="en-US"/>
              </w:rPr>
            </w:pPr>
            <w:r w:rsidRPr="00A80A0D">
              <w:rPr>
                <w:rFonts w:cs="Arial"/>
                <w:lang w:bidi="en-US"/>
              </w:rPr>
              <w:t>Behavior in case of problems, malfunctions, possible causes and sources.</w:t>
            </w:r>
          </w:p>
        </w:tc>
        <w:tc>
          <w:tcPr>
            <w:tcW w:w="1440" w:type="dxa"/>
          </w:tcPr>
          <w:p w14:paraId="29E82A21" w14:textId="77777777" w:rsidR="00A80A0D" w:rsidRPr="00A80A0D" w:rsidRDefault="00A80A0D" w:rsidP="00683EEC">
            <w:pPr>
              <w:pStyle w:val="Tab-Text"/>
              <w:ind w:left="-80"/>
              <w:jc w:val="center"/>
              <w:rPr>
                <w:rFonts w:ascii="Ebrima" w:hAnsi="Ebrima"/>
                <w:b/>
                <w:sz w:val="22"/>
                <w:szCs w:val="22"/>
              </w:rPr>
            </w:pPr>
            <w:r w:rsidRPr="00A80A0D">
              <w:rPr>
                <w:rFonts w:ascii="Ebrima" w:hAnsi="Ebrima"/>
                <w:b/>
                <w:sz w:val="22"/>
                <w:szCs w:val="22"/>
              </w:rPr>
              <w:sym w:font="Wingdings" w:char="F06F"/>
            </w:r>
          </w:p>
        </w:tc>
      </w:tr>
      <w:tr w:rsidR="00A80A0D" w:rsidRPr="00A80A0D" w14:paraId="6F26CE7E" w14:textId="77777777" w:rsidTr="00683EEC">
        <w:trPr>
          <w:cantSplit/>
          <w:trHeight w:val="20"/>
        </w:trPr>
        <w:tc>
          <w:tcPr>
            <w:tcW w:w="900" w:type="dxa"/>
            <w:shd w:val="clear" w:color="auto" w:fill="auto"/>
          </w:tcPr>
          <w:p w14:paraId="388C15A3" w14:textId="77777777" w:rsidR="00A80A0D" w:rsidRPr="00A80A0D" w:rsidRDefault="00A80A0D" w:rsidP="00683EEC">
            <w:pPr>
              <w:pStyle w:val="Tab-Text"/>
              <w:jc w:val="center"/>
              <w:rPr>
                <w:rFonts w:ascii="Ebrima" w:hAnsi="Ebrima"/>
                <w:sz w:val="22"/>
                <w:szCs w:val="22"/>
              </w:rPr>
            </w:pPr>
            <w:r w:rsidRPr="00A80A0D">
              <w:rPr>
                <w:rFonts w:ascii="Ebrima" w:hAnsi="Ebrima"/>
                <w:sz w:val="22"/>
                <w:szCs w:val="22"/>
              </w:rPr>
              <w:t>12</w:t>
            </w:r>
          </w:p>
        </w:tc>
        <w:tc>
          <w:tcPr>
            <w:tcW w:w="7020" w:type="dxa"/>
            <w:shd w:val="clear" w:color="auto" w:fill="auto"/>
          </w:tcPr>
          <w:p w14:paraId="7126E55B" w14:textId="77777777" w:rsidR="00A80A0D" w:rsidRPr="00A80A0D" w:rsidRDefault="00A80A0D" w:rsidP="00683EEC">
            <w:pPr>
              <w:pStyle w:val="Tab-Text"/>
              <w:rPr>
                <w:rFonts w:ascii="Ebrima" w:hAnsi="Ebrima"/>
                <w:sz w:val="22"/>
                <w:szCs w:val="22"/>
              </w:rPr>
            </w:pPr>
            <w:r w:rsidRPr="00A80A0D">
              <w:rPr>
                <w:rFonts w:ascii="Ebrima" w:hAnsi="Ebrima"/>
                <w:sz w:val="22"/>
                <w:szCs w:val="22"/>
              </w:rPr>
              <w:t>Instructions for correct heart rate measurement and limitations.</w:t>
            </w:r>
          </w:p>
          <w:p w14:paraId="7C39B769" w14:textId="77777777" w:rsidR="00A80A0D" w:rsidRPr="00A80A0D" w:rsidRDefault="00A80A0D">
            <w:pPr>
              <w:pStyle w:val="Tab-Text"/>
              <w:numPr>
                <w:ilvl w:val="0"/>
                <w:numId w:val="42"/>
              </w:numPr>
              <w:rPr>
                <w:rFonts w:ascii="Ebrima" w:hAnsi="Ebrima"/>
                <w:sz w:val="22"/>
                <w:szCs w:val="22"/>
              </w:rPr>
            </w:pPr>
            <w:r w:rsidRPr="00A80A0D">
              <w:rPr>
                <w:rFonts w:ascii="Ebrima" w:hAnsi="Ebrima"/>
                <w:sz w:val="22"/>
                <w:szCs w:val="22"/>
              </w:rPr>
              <w:t>Correct wearing of equipment.</w:t>
            </w:r>
          </w:p>
          <w:p w14:paraId="4D3E31F4" w14:textId="77777777" w:rsidR="00A80A0D" w:rsidRPr="00A80A0D" w:rsidRDefault="00A80A0D">
            <w:pPr>
              <w:pStyle w:val="Tab-Text"/>
              <w:numPr>
                <w:ilvl w:val="0"/>
                <w:numId w:val="42"/>
              </w:numPr>
              <w:rPr>
                <w:rFonts w:ascii="Ebrima" w:hAnsi="Ebrima"/>
                <w:sz w:val="22"/>
                <w:szCs w:val="22"/>
              </w:rPr>
            </w:pPr>
            <w:r w:rsidRPr="00A80A0D">
              <w:rPr>
                <w:rFonts w:ascii="Ebrima" w:hAnsi="Ebrima"/>
                <w:sz w:val="22"/>
                <w:szCs w:val="22"/>
              </w:rPr>
              <w:t>Behavior in case of problems, malfunctions, possible causes and sources.</w:t>
            </w:r>
          </w:p>
        </w:tc>
        <w:tc>
          <w:tcPr>
            <w:tcW w:w="1440" w:type="dxa"/>
          </w:tcPr>
          <w:p w14:paraId="660F2C63" w14:textId="77777777" w:rsidR="00A80A0D" w:rsidRPr="00A80A0D" w:rsidRDefault="00A80A0D" w:rsidP="00683EEC">
            <w:pPr>
              <w:pStyle w:val="Tab-Text"/>
              <w:ind w:left="-80"/>
              <w:jc w:val="center"/>
              <w:rPr>
                <w:rFonts w:ascii="Ebrima" w:hAnsi="Ebrima"/>
                <w:b/>
                <w:sz w:val="22"/>
                <w:szCs w:val="22"/>
              </w:rPr>
            </w:pPr>
            <w:r w:rsidRPr="00A80A0D">
              <w:rPr>
                <w:rFonts w:ascii="Ebrima" w:hAnsi="Ebrima"/>
                <w:b/>
                <w:sz w:val="22"/>
                <w:szCs w:val="22"/>
              </w:rPr>
              <w:sym w:font="Wingdings" w:char="F06F"/>
            </w:r>
          </w:p>
        </w:tc>
      </w:tr>
      <w:tr w:rsidR="00A80A0D" w:rsidRPr="00A80A0D" w14:paraId="09F2619E" w14:textId="77777777" w:rsidTr="00683EEC">
        <w:trPr>
          <w:cantSplit/>
          <w:trHeight w:val="20"/>
        </w:trPr>
        <w:tc>
          <w:tcPr>
            <w:tcW w:w="900" w:type="dxa"/>
            <w:shd w:val="clear" w:color="auto" w:fill="auto"/>
          </w:tcPr>
          <w:p w14:paraId="3ECCB3A1" w14:textId="77777777" w:rsidR="00A80A0D" w:rsidRPr="00A80A0D" w:rsidRDefault="00A80A0D" w:rsidP="00683EEC">
            <w:pPr>
              <w:pStyle w:val="Tab-Text"/>
              <w:jc w:val="center"/>
              <w:rPr>
                <w:rFonts w:ascii="Ebrima" w:hAnsi="Ebrima"/>
                <w:sz w:val="22"/>
                <w:szCs w:val="22"/>
              </w:rPr>
            </w:pPr>
            <w:r w:rsidRPr="00A80A0D">
              <w:rPr>
                <w:rFonts w:ascii="Ebrima" w:hAnsi="Ebrima"/>
                <w:sz w:val="22"/>
                <w:szCs w:val="22"/>
              </w:rPr>
              <w:t>13</w:t>
            </w:r>
          </w:p>
        </w:tc>
        <w:tc>
          <w:tcPr>
            <w:tcW w:w="7020" w:type="dxa"/>
            <w:shd w:val="clear" w:color="auto" w:fill="auto"/>
          </w:tcPr>
          <w:p w14:paraId="4E140B11" w14:textId="77777777" w:rsidR="00A80A0D" w:rsidRPr="00A80A0D" w:rsidRDefault="00A80A0D" w:rsidP="00683EEC">
            <w:pPr>
              <w:pStyle w:val="Tab-Text"/>
              <w:rPr>
                <w:rFonts w:ascii="Ebrima" w:hAnsi="Ebrima"/>
                <w:sz w:val="22"/>
                <w:szCs w:val="22"/>
              </w:rPr>
            </w:pPr>
            <w:r w:rsidRPr="00A80A0D">
              <w:rPr>
                <w:rFonts w:ascii="Ebrima" w:hAnsi="Ebrima"/>
                <w:sz w:val="22"/>
                <w:szCs w:val="22"/>
              </w:rPr>
              <w:t xml:space="preserve">Notice to the USB port on the console. </w:t>
            </w:r>
          </w:p>
        </w:tc>
        <w:tc>
          <w:tcPr>
            <w:tcW w:w="1440" w:type="dxa"/>
          </w:tcPr>
          <w:p w14:paraId="71F9745F" w14:textId="77777777" w:rsidR="00A80A0D" w:rsidRPr="00A80A0D" w:rsidRDefault="00A80A0D" w:rsidP="00683EEC">
            <w:pPr>
              <w:pStyle w:val="Tab-Text"/>
              <w:ind w:left="-80"/>
              <w:jc w:val="center"/>
              <w:rPr>
                <w:rFonts w:ascii="Ebrima" w:hAnsi="Ebrima"/>
                <w:b/>
                <w:sz w:val="22"/>
                <w:szCs w:val="22"/>
              </w:rPr>
            </w:pPr>
            <w:r w:rsidRPr="00A80A0D">
              <w:rPr>
                <w:rFonts w:ascii="Ebrima" w:hAnsi="Ebrima"/>
                <w:b/>
                <w:sz w:val="22"/>
                <w:szCs w:val="22"/>
              </w:rPr>
              <w:sym w:font="Wingdings" w:char="F06F"/>
            </w:r>
          </w:p>
        </w:tc>
      </w:tr>
      <w:tr w:rsidR="00A80A0D" w:rsidRPr="00A80A0D" w14:paraId="2447C0DB" w14:textId="77777777" w:rsidTr="00683EEC">
        <w:trPr>
          <w:cantSplit/>
          <w:trHeight w:val="20"/>
        </w:trPr>
        <w:tc>
          <w:tcPr>
            <w:tcW w:w="900" w:type="dxa"/>
            <w:shd w:val="clear" w:color="auto" w:fill="auto"/>
          </w:tcPr>
          <w:p w14:paraId="32979CAD" w14:textId="77777777" w:rsidR="00A80A0D" w:rsidRPr="00A80A0D" w:rsidRDefault="00A80A0D" w:rsidP="00683EEC">
            <w:pPr>
              <w:pStyle w:val="Tab-Text"/>
              <w:jc w:val="center"/>
              <w:rPr>
                <w:rFonts w:ascii="Ebrima" w:hAnsi="Ebrima"/>
                <w:sz w:val="22"/>
                <w:szCs w:val="22"/>
              </w:rPr>
            </w:pPr>
            <w:r w:rsidRPr="00A80A0D">
              <w:rPr>
                <w:rFonts w:ascii="Ebrima" w:hAnsi="Ebrima"/>
                <w:sz w:val="22"/>
                <w:szCs w:val="22"/>
              </w:rPr>
              <w:t>14</w:t>
            </w:r>
          </w:p>
        </w:tc>
        <w:tc>
          <w:tcPr>
            <w:tcW w:w="7020" w:type="dxa"/>
            <w:shd w:val="clear" w:color="auto" w:fill="auto"/>
          </w:tcPr>
          <w:p w14:paraId="7D626E1D" w14:textId="77777777" w:rsidR="00A80A0D" w:rsidRPr="00A80A0D" w:rsidRDefault="00A80A0D" w:rsidP="00683EEC">
            <w:pPr>
              <w:pStyle w:val="Tab-Text"/>
              <w:rPr>
                <w:rFonts w:ascii="Ebrima" w:hAnsi="Ebrima"/>
                <w:sz w:val="22"/>
                <w:szCs w:val="22"/>
              </w:rPr>
            </w:pPr>
            <w:r w:rsidRPr="00A80A0D">
              <w:rPr>
                <w:rFonts w:ascii="Ebrima" w:hAnsi="Ebrima"/>
                <w:sz w:val="22"/>
                <w:szCs w:val="22"/>
              </w:rPr>
              <w:t>Instructions on cleaning the treadmill with reference to the manual.</w:t>
            </w:r>
          </w:p>
          <w:p w14:paraId="44274380" w14:textId="77777777" w:rsidR="00A80A0D" w:rsidRPr="00A80A0D" w:rsidRDefault="00A80A0D" w:rsidP="00683EEC">
            <w:pPr>
              <w:pStyle w:val="Tab-Text"/>
              <w:rPr>
                <w:rFonts w:ascii="Ebrima" w:hAnsi="Ebrima"/>
                <w:b/>
                <w:sz w:val="22"/>
                <w:szCs w:val="22"/>
              </w:rPr>
            </w:pPr>
            <w:r w:rsidRPr="00A80A0D">
              <w:rPr>
                <w:rFonts w:ascii="Ebrima" w:hAnsi="Ebrima"/>
                <w:b/>
                <w:sz w:val="22"/>
                <w:szCs w:val="22"/>
              </w:rPr>
              <w:t>Important notices:</w:t>
            </w:r>
          </w:p>
          <w:p w14:paraId="31554DCF" w14:textId="77777777" w:rsidR="00A80A0D" w:rsidRPr="00A80A0D" w:rsidRDefault="00A80A0D">
            <w:pPr>
              <w:pStyle w:val="Tab-Text"/>
              <w:numPr>
                <w:ilvl w:val="0"/>
                <w:numId w:val="33"/>
              </w:numPr>
              <w:ind w:left="606" w:hanging="357"/>
              <w:contextualSpacing/>
              <w:rPr>
                <w:rFonts w:ascii="Ebrima" w:hAnsi="Ebrima"/>
                <w:sz w:val="22"/>
                <w:szCs w:val="22"/>
              </w:rPr>
            </w:pPr>
            <w:r w:rsidRPr="00A80A0D">
              <w:rPr>
                <w:rFonts w:ascii="Ebrima" w:hAnsi="Ebrima"/>
                <w:sz w:val="22"/>
                <w:szCs w:val="22"/>
              </w:rPr>
              <w:t>When cleaning the unit always pull the power plug before the start.</w:t>
            </w:r>
          </w:p>
          <w:p w14:paraId="3096BC8A" w14:textId="77777777" w:rsidR="00A80A0D" w:rsidRPr="00A80A0D" w:rsidRDefault="00A80A0D">
            <w:pPr>
              <w:pStyle w:val="Tab-Text"/>
              <w:numPr>
                <w:ilvl w:val="0"/>
                <w:numId w:val="33"/>
              </w:numPr>
              <w:ind w:left="606" w:hanging="357"/>
              <w:contextualSpacing/>
              <w:rPr>
                <w:rFonts w:ascii="Ebrima" w:hAnsi="Ebrima"/>
                <w:sz w:val="22"/>
                <w:szCs w:val="22"/>
              </w:rPr>
            </w:pPr>
            <w:r w:rsidRPr="00A80A0D">
              <w:rPr>
                <w:rFonts w:ascii="Ebrima" w:hAnsi="Ebrima"/>
                <w:sz w:val="22"/>
                <w:szCs w:val="22"/>
              </w:rPr>
              <w:t>Maintenance and repair of medical devices and electrical equipment only by authorized personnel (Boost/WOODWAY service technicians, authorized Boost/WOODWAY service partner or medical technician).</w:t>
            </w:r>
          </w:p>
        </w:tc>
        <w:tc>
          <w:tcPr>
            <w:tcW w:w="1440" w:type="dxa"/>
          </w:tcPr>
          <w:p w14:paraId="21CBD8C5" w14:textId="77777777" w:rsidR="00A80A0D" w:rsidRPr="00A80A0D" w:rsidRDefault="00A80A0D" w:rsidP="00683EEC">
            <w:pPr>
              <w:pStyle w:val="Tab-Text"/>
              <w:ind w:left="-80"/>
              <w:jc w:val="center"/>
              <w:rPr>
                <w:rFonts w:ascii="Ebrima" w:hAnsi="Ebrima"/>
                <w:b/>
                <w:sz w:val="22"/>
                <w:szCs w:val="22"/>
              </w:rPr>
            </w:pPr>
            <w:r w:rsidRPr="00A80A0D">
              <w:rPr>
                <w:rFonts w:ascii="Ebrima" w:hAnsi="Ebrima"/>
                <w:b/>
                <w:sz w:val="22"/>
                <w:szCs w:val="22"/>
              </w:rPr>
              <w:sym w:font="Wingdings" w:char="F06F"/>
            </w:r>
          </w:p>
        </w:tc>
      </w:tr>
      <w:tr w:rsidR="00A80A0D" w:rsidRPr="00A80A0D" w14:paraId="6684F551" w14:textId="77777777" w:rsidTr="00683EEC">
        <w:trPr>
          <w:cantSplit/>
          <w:trHeight w:val="20"/>
        </w:trPr>
        <w:tc>
          <w:tcPr>
            <w:tcW w:w="900" w:type="dxa"/>
            <w:shd w:val="clear" w:color="auto" w:fill="auto"/>
          </w:tcPr>
          <w:p w14:paraId="6FBE4961" w14:textId="77777777" w:rsidR="00A80A0D" w:rsidRPr="00A80A0D" w:rsidRDefault="00A80A0D" w:rsidP="00683EEC">
            <w:pPr>
              <w:pStyle w:val="Tab-Text"/>
              <w:jc w:val="center"/>
              <w:rPr>
                <w:rFonts w:ascii="Ebrima" w:hAnsi="Ebrima"/>
                <w:sz w:val="22"/>
                <w:szCs w:val="22"/>
              </w:rPr>
            </w:pPr>
            <w:r w:rsidRPr="00A80A0D">
              <w:rPr>
                <w:rFonts w:ascii="Ebrima" w:hAnsi="Ebrima"/>
                <w:sz w:val="22"/>
                <w:szCs w:val="22"/>
              </w:rPr>
              <w:t>15</w:t>
            </w:r>
          </w:p>
        </w:tc>
        <w:tc>
          <w:tcPr>
            <w:tcW w:w="7020" w:type="dxa"/>
            <w:shd w:val="clear" w:color="auto" w:fill="auto"/>
          </w:tcPr>
          <w:p w14:paraId="7211F470" w14:textId="77777777" w:rsidR="00A80A0D" w:rsidRPr="00A80A0D" w:rsidRDefault="00A80A0D" w:rsidP="00683EEC">
            <w:pPr>
              <w:pStyle w:val="Tab-Text"/>
              <w:rPr>
                <w:rFonts w:ascii="Ebrima" w:hAnsi="Ebrima"/>
                <w:sz w:val="22"/>
                <w:szCs w:val="22"/>
              </w:rPr>
            </w:pPr>
            <w:r w:rsidRPr="00A80A0D">
              <w:rPr>
                <w:rFonts w:ascii="Ebrima" w:hAnsi="Ebrima"/>
                <w:sz w:val="22"/>
                <w:szCs w:val="22"/>
              </w:rPr>
              <w:t xml:space="preserve">Notice on regular and recurring maintenance intervals </w:t>
            </w:r>
            <w:proofErr w:type="gramStart"/>
            <w:r w:rsidRPr="00A80A0D">
              <w:rPr>
                <w:rFonts w:ascii="Ebrima" w:hAnsi="Ebrima"/>
                <w:sz w:val="22"/>
                <w:szCs w:val="22"/>
              </w:rPr>
              <w:t>with regard to</w:t>
            </w:r>
            <w:proofErr w:type="gramEnd"/>
            <w:r w:rsidRPr="00A80A0D">
              <w:rPr>
                <w:rFonts w:ascii="Ebrima" w:hAnsi="Ebrima"/>
                <w:sz w:val="22"/>
                <w:szCs w:val="22"/>
              </w:rPr>
              <w:t xml:space="preserve"> safety checks in Section 8 of the User Manual.</w:t>
            </w:r>
          </w:p>
          <w:p w14:paraId="35DB639A" w14:textId="77777777" w:rsidR="00A80A0D" w:rsidRPr="00A80A0D" w:rsidRDefault="00A80A0D">
            <w:pPr>
              <w:pStyle w:val="Tab-Text"/>
              <w:numPr>
                <w:ilvl w:val="0"/>
                <w:numId w:val="43"/>
              </w:numPr>
              <w:rPr>
                <w:rFonts w:ascii="Ebrima" w:hAnsi="Ebrima"/>
                <w:sz w:val="22"/>
                <w:szCs w:val="22"/>
              </w:rPr>
            </w:pPr>
            <w:r w:rsidRPr="00A80A0D">
              <w:rPr>
                <w:rFonts w:ascii="Ebrima" w:hAnsi="Ebrima"/>
                <w:sz w:val="22"/>
                <w:szCs w:val="22"/>
              </w:rPr>
              <w:t xml:space="preserve">Maintenance and Warranty information/offer. </w:t>
            </w:r>
          </w:p>
        </w:tc>
        <w:tc>
          <w:tcPr>
            <w:tcW w:w="1440" w:type="dxa"/>
          </w:tcPr>
          <w:p w14:paraId="3C88C89D" w14:textId="77777777" w:rsidR="00A80A0D" w:rsidRPr="00A80A0D" w:rsidRDefault="00A80A0D" w:rsidP="00683EEC">
            <w:pPr>
              <w:pStyle w:val="Tab-Text"/>
              <w:ind w:left="-80"/>
              <w:jc w:val="center"/>
              <w:rPr>
                <w:rFonts w:ascii="Ebrima" w:hAnsi="Ebrima"/>
                <w:b/>
                <w:sz w:val="22"/>
                <w:szCs w:val="22"/>
              </w:rPr>
            </w:pPr>
            <w:r w:rsidRPr="00A80A0D">
              <w:rPr>
                <w:rFonts w:ascii="Ebrima" w:hAnsi="Ebrima"/>
                <w:b/>
                <w:sz w:val="22"/>
                <w:szCs w:val="22"/>
              </w:rPr>
              <w:sym w:font="Wingdings" w:char="F06F"/>
            </w:r>
          </w:p>
        </w:tc>
      </w:tr>
      <w:tr w:rsidR="00A80A0D" w:rsidRPr="00A80A0D" w14:paraId="23871A44" w14:textId="77777777" w:rsidTr="00683EEC">
        <w:trPr>
          <w:cantSplit/>
          <w:trHeight w:val="20"/>
        </w:trPr>
        <w:tc>
          <w:tcPr>
            <w:tcW w:w="900" w:type="dxa"/>
            <w:shd w:val="clear" w:color="auto" w:fill="auto"/>
          </w:tcPr>
          <w:p w14:paraId="15C40CCE" w14:textId="77777777" w:rsidR="00A80A0D" w:rsidRPr="00A80A0D" w:rsidRDefault="00A80A0D" w:rsidP="00683EEC">
            <w:pPr>
              <w:pStyle w:val="Tab-Text"/>
              <w:jc w:val="center"/>
              <w:rPr>
                <w:rFonts w:ascii="Ebrima" w:hAnsi="Ebrima"/>
                <w:sz w:val="22"/>
                <w:szCs w:val="22"/>
              </w:rPr>
            </w:pPr>
            <w:r w:rsidRPr="00A80A0D">
              <w:rPr>
                <w:rFonts w:ascii="Ebrima" w:hAnsi="Ebrima"/>
                <w:sz w:val="22"/>
                <w:szCs w:val="22"/>
              </w:rPr>
              <w:t>16</w:t>
            </w:r>
          </w:p>
        </w:tc>
        <w:tc>
          <w:tcPr>
            <w:tcW w:w="7020" w:type="dxa"/>
            <w:shd w:val="clear" w:color="auto" w:fill="auto"/>
          </w:tcPr>
          <w:p w14:paraId="1D2BEF4A" w14:textId="77777777" w:rsidR="00A80A0D" w:rsidRPr="00A80A0D" w:rsidRDefault="00A80A0D" w:rsidP="00683EEC">
            <w:pPr>
              <w:pStyle w:val="Tab-Text"/>
              <w:rPr>
                <w:rFonts w:ascii="Ebrima" w:hAnsi="Ebrima"/>
                <w:sz w:val="22"/>
                <w:szCs w:val="22"/>
              </w:rPr>
            </w:pPr>
            <w:r w:rsidRPr="00A80A0D">
              <w:rPr>
                <w:rFonts w:ascii="Ebrima" w:hAnsi="Ebrima"/>
                <w:sz w:val="22"/>
                <w:szCs w:val="22"/>
              </w:rPr>
              <w:t xml:space="preserve">Final photographs of the device from two different perspectives. </w:t>
            </w:r>
            <w:r w:rsidRPr="00A80A0D">
              <w:rPr>
                <w:rFonts w:ascii="Ebrima" w:hAnsi="Ebrima"/>
                <w:sz w:val="22"/>
                <w:szCs w:val="22"/>
              </w:rPr>
              <w:br/>
              <w:t>(to be submitted on installation checklist)</w:t>
            </w:r>
          </w:p>
        </w:tc>
        <w:tc>
          <w:tcPr>
            <w:tcW w:w="1440" w:type="dxa"/>
          </w:tcPr>
          <w:p w14:paraId="3987A30E" w14:textId="77777777" w:rsidR="00A80A0D" w:rsidRPr="00A80A0D" w:rsidRDefault="00A80A0D" w:rsidP="00683EEC">
            <w:pPr>
              <w:pStyle w:val="Tab-Text"/>
              <w:ind w:left="-80"/>
              <w:jc w:val="center"/>
              <w:rPr>
                <w:rFonts w:ascii="Ebrima" w:hAnsi="Ebrima"/>
                <w:b/>
                <w:sz w:val="22"/>
                <w:szCs w:val="22"/>
              </w:rPr>
            </w:pPr>
            <w:r w:rsidRPr="00A80A0D">
              <w:rPr>
                <w:rFonts w:ascii="Ebrima" w:hAnsi="Ebrima"/>
                <w:b/>
                <w:sz w:val="22"/>
                <w:szCs w:val="22"/>
              </w:rPr>
              <w:sym w:font="Wingdings" w:char="F06F"/>
            </w:r>
          </w:p>
        </w:tc>
      </w:tr>
      <w:tr w:rsidR="00A80A0D" w:rsidRPr="00A80A0D" w14:paraId="350CA402" w14:textId="77777777" w:rsidTr="00683EEC">
        <w:trPr>
          <w:cantSplit/>
          <w:trHeight w:val="20"/>
        </w:trPr>
        <w:tc>
          <w:tcPr>
            <w:tcW w:w="900" w:type="dxa"/>
            <w:shd w:val="clear" w:color="auto" w:fill="auto"/>
          </w:tcPr>
          <w:p w14:paraId="110775CD" w14:textId="77777777" w:rsidR="00A80A0D" w:rsidRPr="00A80A0D" w:rsidRDefault="00A80A0D" w:rsidP="00683EEC">
            <w:pPr>
              <w:pStyle w:val="Tab-Text"/>
              <w:jc w:val="center"/>
              <w:rPr>
                <w:rFonts w:ascii="Ebrima" w:hAnsi="Ebrima"/>
                <w:sz w:val="22"/>
                <w:szCs w:val="22"/>
              </w:rPr>
            </w:pPr>
            <w:r w:rsidRPr="00A80A0D">
              <w:rPr>
                <w:rFonts w:ascii="Ebrima" w:hAnsi="Ebrima"/>
                <w:sz w:val="22"/>
                <w:szCs w:val="22"/>
              </w:rPr>
              <w:t>17</w:t>
            </w:r>
          </w:p>
        </w:tc>
        <w:tc>
          <w:tcPr>
            <w:tcW w:w="7020" w:type="dxa"/>
            <w:shd w:val="clear" w:color="auto" w:fill="auto"/>
          </w:tcPr>
          <w:p w14:paraId="663EFDCE" w14:textId="77777777" w:rsidR="00A80A0D" w:rsidRPr="00A80A0D" w:rsidRDefault="00A80A0D" w:rsidP="00683EEC">
            <w:pPr>
              <w:pStyle w:val="Tab-Text"/>
              <w:rPr>
                <w:rFonts w:ascii="Ebrima" w:hAnsi="Ebrima"/>
                <w:sz w:val="22"/>
                <w:szCs w:val="22"/>
              </w:rPr>
            </w:pPr>
            <w:r w:rsidRPr="00A80A0D">
              <w:rPr>
                <w:rFonts w:ascii="Ebrima" w:hAnsi="Ebrima"/>
                <w:sz w:val="22"/>
                <w:szCs w:val="22"/>
              </w:rPr>
              <w:t>Explanation of possible malfunctions that must lead to a disabling of the treadmill:</w:t>
            </w:r>
          </w:p>
          <w:p w14:paraId="199BBADB" w14:textId="77777777" w:rsidR="00A80A0D" w:rsidRPr="00A80A0D" w:rsidRDefault="00A80A0D">
            <w:pPr>
              <w:pStyle w:val="Tab-Text"/>
              <w:numPr>
                <w:ilvl w:val="0"/>
                <w:numId w:val="33"/>
              </w:numPr>
              <w:ind w:left="606" w:hanging="357"/>
              <w:contextualSpacing/>
              <w:rPr>
                <w:rFonts w:ascii="Ebrima" w:hAnsi="Ebrima"/>
                <w:sz w:val="22"/>
                <w:szCs w:val="22"/>
              </w:rPr>
            </w:pPr>
            <w:r w:rsidRPr="00A80A0D">
              <w:rPr>
                <w:rFonts w:ascii="Ebrima" w:hAnsi="Ebrima"/>
                <w:sz w:val="22"/>
                <w:szCs w:val="22"/>
              </w:rPr>
              <w:t>Bucking, sudden stopping or sudden acceleration of the treadmill</w:t>
            </w:r>
          </w:p>
          <w:p w14:paraId="065C1012" w14:textId="77777777" w:rsidR="00A80A0D" w:rsidRPr="00A80A0D" w:rsidRDefault="00A80A0D">
            <w:pPr>
              <w:pStyle w:val="Tab-Text"/>
              <w:numPr>
                <w:ilvl w:val="0"/>
                <w:numId w:val="33"/>
              </w:numPr>
              <w:ind w:left="606" w:hanging="357"/>
              <w:contextualSpacing/>
              <w:rPr>
                <w:rFonts w:ascii="Ebrima" w:hAnsi="Ebrima"/>
                <w:sz w:val="22"/>
                <w:szCs w:val="22"/>
              </w:rPr>
            </w:pPr>
            <w:r w:rsidRPr="00A80A0D">
              <w:rPr>
                <w:rFonts w:ascii="Ebrima" w:hAnsi="Ebrima"/>
                <w:sz w:val="22"/>
                <w:szCs w:val="22"/>
              </w:rPr>
              <w:t>Failure of buttons</w:t>
            </w:r>
          </w:p>
          <w:p w14:paraId="14E131F9" w14:textId="77777777" w:rsidR="00A80A0D" w:rsidRPr="00A80A0D" w:rsidRDefault="00A80A0D">
            <w:pPr>
              <w:pStyle w:val="Tab-Text"/>
              <w:numPr>
                <w:ilvl w:val="0"/>
                <w:numId w:val="33"/>
              </w:numPr>
              <w:ind w:left="606" w:hanging="357"/>
              <w:contextualSpacing/>
              <w:rPr>
                <w:rFonts w:ascii="Ebrima" w:hAnsi="Ebrima"/>
                <w:sz w:val="22"/>
                <w:szCs w:val="22"/>
              </w:rPr>
            </w:pPr>
            <w:r w:rsidRPr="00A80A0D">
              <w:rPr>
                <w:rFonts w:ascii="Ebrima" w:hAnsi="Ebrima"/>
                <w:sz w:val="22"/>
                <w:szCs w:val="22"/>
              </w:rPr>
              <w:t>Burning smell, smoke, or unusual noises,</w:t>
            </w:r>
          </w:p>
          <w:p w14:paraId="1E46D01C" w14:textId="77777777" w:rsidR="00A80A0D" w:rsidRPr="00A80A0D" w:rsidRDefault="00A80A0D">
            <w:pPr>
              <w:pStyle w:val="Tab-Text"/>
              <w:numPr>
                <w:ilvl w:val="0"/>
                <w:numId w:val="33"/>
              </w:numPr>
              <w:ind w:left="606" w:hanging="357"/>
              <w:contextualSpacing/>
              <w:rPr>
                <w:rFonts w:ascii="Ebrima" w:hAnsi="Ebrima"/>
                <w:sz w:val="22"/>
                <w:szCs w:val="22"/>
              </w:rPr>
            </w:pPr>
            <w:r w:rsidRPr="00A80A0D">
              <w:rPr>
                <w:rFonts w:ascii="Ebrima" w:hAnsi="Ebrima"/>
                <w:sz w:val="22"/>
                <w:szCs w:val="22"/>
              </w:rPr>
              <w:t>Damage / loss of the emergency stop magnet with pull cord</w:t>
            </w:r>
          </w:p>
          <w:p w14:paraId="1DAA93EC" w14:textId="77777777" w:rsidR="00A80A0D" w:rsidRPr="00A80A0D" w:rsidRDefault="00A80A0D">
            <w:pPr>
              <w:pStyle w:val="Tab-Text"/>
              <w:numPr>
                <w:ilvl w:val="0"/>
                <w:numId w:val="33"/>
              </w:numPr>
              <w:ind w:left="606" w:hanging="357"/>
              <w:contextualSpacing/>
              <w:rPr>
                <w:rFonts w:ascii="Ebrima" w:hAnsi="Ebrima"/>
                <w:sz w:val="22"/>
                <w:szCs w:val="22"/>
              </w:rPr>
            </w:pPr>
            <w:r w:rsidRPr="00A80A0D">
              <w:rPr>
                <w:rFonts w:ascii="Ebrima" w:hAnsi="Ebrima"/>
                <w:sz w:val="22"/>
                <w:szCs w:val="22"/>
              </w:rPr>
              <w:t>Malfunction (defect) of the emergency stop magnet</w:t>
            </w:r>
          </w:p>
          <w:p w14:paraId="33F97EBB" w14:textId="77777777" w:rsidR="00A80A0D" w:rsidRPr="00A80A0D" w:rsidRDefault="00A80A0D">
            <w:pPr>
              <w:pStyle w:val="Tab-Text"/>
              <w:numPr>
                <w:ilvl w:val="0"/>
                <w:numId w:val="33"/>
              </w:numPr>
              <w:ind w:left="606" w:hanging="357"/>
              <w:contextualSpacing/>
              <w:rPr>
                <w:rFonts w:ascii="Ebrima" w:hAnsi="Ebrima"/>
                <w:sz w:val="22"/>
                <w:szCs w:val="22"/>
              </w:rPr>
            </w:pPr>
            <w:r w:rsidRPr="00A80A0D">
              <w:rPr>
                <w:rFonts w:ascii="Ebrima" w:hAnsi="Ebrima"/>
                <w:sz w:val="22"/>
                <w:szCs w:val="22"/>
              </w:rPr>
              <w:t>Damage to the running surface belt</w:t>
            </w:r>
          </w:p>
          <w:p w14:paraId="057F960B" w14:textId="77777777" w:rsidR="00A80A0D" w:rsidRPr="00A80A0D" w:rsidRDefault="00A80A0D">
            <w:pPr>
              <w:pStyle w:val="Tab-Text"/>
              <w:numPr>
                <w:ilvl w:val="0"/>
                <w:numId w:val="33"/>
              </w:numPr>
              <w:ind w:left="606" w:hanging="357"/>
              <w:contextualSpacing/>
              <w:rPr>
                <w:rFonts w:ascii="Ebrima" w:hAnsi="Ebrima"/>
                <w:sz w:val="22"/>
                <w:szCs w:val="22"/>
              </w:rPr>
            </w:pPr>
            <w:r w:rsidRPr="00A80A0D">
              <w:rPr>
                <w:rFonts w:ascii="Ebrima" w:hAnsi="Ebrima"/>
                <w:sz w:val="22"/>
                <w:szCs w:val="22"/>
              </w:rPr>
              <w:t>Damage / malfunction of the lift columns</w:t>
            </w:r>
          </w:p>
          <w:p w14:paraId="0AABC9C3" w14:textId="77777777" w:rsidR="00A80A0D" w:rsidRPr="00A80A0D" w:rsidRDefault="00A80A0D">
            <w:pPr>
              <w:pStyle w:val="Tab-Text"/>
              <w:numPr>
                <w:ilvl w:val="0"/>
                <w:numId w:val="33"/>
              </w:numPr>
              <w:ind w:left="606" w:hanging="357"/>
              <w:contextualSpacing/>
              <w:rPr>
                <w:rFonts w:ascii="Ebrima" w:hAnsi="Ebrima"/>
                <w:sz w:val="22"/>
                <w:szCs w:val="22"/>
              </w:rPr>
            </w:pPr>
            <w:r w:rsidRPr="00A80A0D">
              <w:rPr>
                <w:rFonts w:ascii="Ebrima" w:hAnsi="Ebrima"/>
                <w:sz w:val="22"/>
                <w:szCs w:val="22"/>
              </w:rPr>
              <w:t>Damage / malfunction of the monitor</w:t>
            </w:r>
          </w:p>
          <w:p w14:paraId="7B68064B" w14:textId="77777777" w:rsidR="00A80A0D" w:rsidRPr="00A80A0D" w:rsidRDefault="00A80A0D">
            <w:pPr>
              <w:pStyle w:val="Tab-Text"/>
              <w:numPr>
                <w:ilvl w:val="0"/>
                <w:numId w:val="33"/>
              </w:numPr>
              <w:ind w:left="606" w:hanging="357"/>
              <w:contextualSpacing/>
              <w:rPr>
                <w:rFonts w:ascii="Ebrima" w:hAnsi="Ebrima"/>
                <w:sz w:val="22"/>
                <w:szCs w:val="22"/>
              </w:rPr>
            </w:pPr>
            <w:r w:rsidRPr="00A80A0D">
              <w:rPr>
                <w:rFonts w:ascii="Ebrima" w:hAnsi="Ebrima"/>
                <w:sz w:val="22"/>
                <w:szCs w:val="22"/>
              </w:rPr>
              <w:t>Damage to the Boost enclosure</w:t>
            </w:r>
            <w:r w:rsidRPr="00A80A0D">
              <w:rPr>
                <w:rFonts w:ascii="Ebrima" w:hAnsi="Ebrima"/>
                <w:sz w:val="22"/>
                <w:szCs w:val="22"/>
              </w:rPr>
              <w:br/>
            </w:r>
          </w:p>
        </w:tc>
        <w:tc>
          <w:tcPr>
            <w:tcW w:w="1440" w:type="dxa"/>
          </w:tcPr>
          <w:p w14:paraId="60C65DE2" w14:textId="77777777" w:rsidR="00A80A0D" w:rsidRPr="00A80A0D" w:rsidRDefault="00A80A0D" w:rsidP="00683EEC">
            <w:pPr>
              <w:pStyle w:val="Tab-Text"/>
              <w:ind w:left="-80"/>
              <w:jc w:val="center"/>
              <w:rPr>
                <w:rFonts w:ascii="Ebrima" w:hAnsi="Ebrima"/>
                <w:b/>
                <w:sz w:val="22"/>
                <w:szCs w:val="22"/>
              </w:rPr>
            </w:pPr>
            <w:r w:rsidRPr="00A80A0D">
              <w:rPr>
                <w:rFonts w:ascii="Ebrima" w:hAnsi="Ebrima"/>
                <w:b/>
                <w:sz w:val="22"/>
                <w:szCs w:val="22"/>
              </w:rPr>
              <w:sym w:font="Wingdings" w:char="F06F"/>
            </w:r>
          </w:p>
        </w:tc>
      </w:tr>
      <w:tr w:rsidR="00A80A0D" w:rsidRPr="00A80A0D" w14:paraId="5860A055" w14:textId="77777777" w:rsidTr="00683EEC">
        <w:trPr>
          <w:cantSplit/>
          <w:trHeight w:val="20"/>
        </w:trPr>
        <w:tc>
          <w:tcPr>
            <w:tcW w:w="900" w:type="dxa"/>
            <w:shd w:val="clear" w:color="auto" w:fill="auto"/>
          </w:tcPr>
          <w:p w14:paraId="40FCB2B3" w14:textId="77777777" w:rsidR="00A80A0D" w:rsidRPr="00A80A0D" w:rsidRDefault="00A80A0D" w:rsidP="00683EEC">
            <w:pPr>
              <w:pStyle w:val="Tab-Text"/>
              <w:jc w:val="center"/>
              <w:rPr>
                <w:rFonts w:ascii="Ebrima" w:hAnsi="Ebrima"/>
                <w:sz w:val="22"/>
                <w:szCs w:val="22"/>
              </w:rPr>
            </w:pPr>
            <w:r w:rsidRPr="00A80A0D">
              <w:rPr>
                <w:rFonts w:ascii="Ebrima" w:hAnsi="Ebrima"/>
                <w:sz w:val="22"/>
                <w:szCs w:val="22"/>
              </w:rPr>
              <w:t>18</w:t>
            </w:r>
          </w:p>
        </w:tc>
        <w:tc>
          <w:tcPr>
            <w:tcW w:w="7020" w:type="dxa"/>
            <w:shd w:val="clear" w:color="auto" w:fill="auto"/>
          </w:tcPr>
          <w:p w14:paraId="39604BED" w14:textId="77777777" w:rsidR="00A80A0D" w:rsidRPr="00A80A0D" w:rsidRDefault="00A80A0D" w:rsidP="00683EEC">
            <w:pPr>
              <w:pStyle w:val="Tab-Text"/>
              <w:rPr>
                <w:rFonts w:ascii="Ebrima" w:hAnsi="Ebrima"/>
                <w:sz w:val="22"/>
                <w:szCs w:val="22"/>
              </w:rPr>
            </w:pPr>
            <w:r w:rsidRPr="00A80A0D">
              <w:rPr>
                <w:rFonts w:ascii="Ebrima" w:hAnsi="Ebrima"/>
                <w:sz w:val="22"/>
                <w:szCs w:val="22"/>
              </w:rPr>
              <w:t>Instructions on updating the software of the Boost.</w:t>
            </w:r>
          </w:p>
          <w:p w14:paraId="3E4DA734" w14:textId="77777777" w:rsidR="00A80A0D" w:rsidRPr="00A80A0D" w:rsidRDefault="00A80A0D">
            <w:pPr>
              <w:pStyle w:val="Tab-Text"/>
              <w:numPr>
                <w:ilvl w:val="0"/>
                <w:numId w:val="43"/>
              </w:numPr>
              <w:ind w:left="578"/>
              <w:rPr>
                <w:rFonts w:ascii="Ebrima" w:hAnsi="Ebrima"/>
                <w:sz w:val="22"/>
                <w:szCs w:val="22"/>
              </w:rPr>
            </w:pPr>
            <w:r w:rsidRPr="00A80A0D">
              <w:rPr>
                <w:rFonts w:ascii="Ebrima" w:hAnsi="Ebrima"/>
                <w:sz w:val="22"/>
                <w:szCs w:val="22"/>
              </w:rPr>
              <w:t>Navigating to the General Settings from home screen.</w:t>
            </w:r>
          </w:p>
        </w:tc>
        <w:tc>
          <w:tcPr>
            <w:tcW w:w="1440" w:type="dxa"/>
          </w:tcPr>
          <w:p w14:paraId="44144324" w14:textId="77777777" w:rsidR="00A80A0D" w:rsidRPr="00A80A0D" w:rsidRDefault="00A80A0D" w:rsidP="00683EEC">
            <w:pPr>
              <w:pStyle w:val="Tab-Text"/>
              <w:ind w:left="-80"/>
              <w:jc w:val="center"/>
              <w:rPr>
                <w:rFonts w:ascii="Ebrima" w:hAnsi="Ebrima"/>
                <w:b/>
                <w:sz w:val="22"/>
                <w:szCs w:val="22"/>
              </w:rPr>
            </w:pPr>
            <w:r w:rsidRPr="00A80A0D">
              <w:rPr>
                <w:rFonts w:ascii="Ebrima" w:hAnsi="Ebrima"/>
                <w:b/>
                <w:sz w:val="22"/>
                <w:szCs w:val="22"/>
              </w:rPr>
              <w:sym w:font="Wingdings" w:char="F06F"/>
            </w:r>
          </w:p>
        </w:tc>
      </w:tr>
      <w:tr w:rsidR="00A80A0D" w:rsidRPr="00A80A0D" w14:paraId="426BF1BD" w14:textId="77777777" w:rsidTr="00683EEC">
        <w:trPr>
          <w:cantSplit/>
          <w:trHeight w:val="20"/>
        </w:trPr>
        <w:tc>
          <w:tcPr>
            <w:tcW w:w="900" w:type="dxa"/>
            <w:shd w:val="clear" w:color="auto" w:fill="auto"/>
          </w:tcPr>
          <w:p w14:paraId="0DF3B812" w14:textId="77777777" w:rsidR="00A80A0D" w:rsidRPr="00A80A0D" w:rsidRDefault="00A80A0D" w:rsidP="00683EEC">
            <w:pPr>
              <w:pStyle w:val="Tab-Text"/>
              <w:jc w:val="center"/>
              <w:rPr>
                <w:rFonts w:ascii="Ebrima" w:hAnsi="Ebrima"/>
                <w:sz w:val="22"/>
                <w:szCs w:val="22"/>
              </w:rPr>
            </w:pPr>
            <w:r w:rsidRPr="00A80A0D">
              <w:rPr>
                <w:rFonts w:ascii="Ebrima" w:hAnsi="Ebrima"/>
                <w:sz w:val="22"/>
                <w:szCs w:val="22"/>
              </w:rPr>
              <w:t>19</w:t>
            </w:r>
          </w:p>
        </w:tc>
        <w:tc>
          <w:tcPr>
            <w:tcW w:w="7020" w:type="dxa"/>
            <w:shd w:val="clear" w:color="auto" w:fill="auto"/>
          </w:tcPr>
          <w:p w14:paraId="59E94030" w14:textId="77777777" w:rsidR="00A80A0D" w:rsidRPr="00A80A0D" w:rsidRDefault="00A80A0D" w:rsidP="00683EEC">
            <w:pPr>
              <w:pStyle w:val="Tab-Text"/>
              <w:rPr>
                <w:rFonts w:ascii="Ebrima" w:hAnsi="Ebrima"/>
                <w:sz w:val="22"/>
                <w:szCs w:val="22"/>
              </w:rPr>
            </w:pPr>
            <w:r w:rsidRPr="00A80A0D">
              <w:rPr>
                <w:rFonts w:ascii="Ebrima" w:hAnsi="Ebrima"/>
                <w:sz w:val="22"/>
                <w:szCs w:val="22"/>
              </w:rPr>
              <w:t>Instructions for removal and replacement of the enclosure.</w:t>
            </w:r>
          </w:p>
          <w:p w14:paraId="64504D5F" w14:textId="77777777" w:rsidR="00A80A0D" w:rsidRPr="00A80A0D" w:rsidRDefault="00A80A0D">
            <w:pPr>
              <w:pStyle w:val="Tab-Text"/>
              <w:numPr>
                <w:ilvl w:val="0"/>
                <w:numId w:val="42"/>
              </w:numPr>
              <w:ind w:left="578"/>
              <w:rPr>
                <w:rFonts w:ascii="Ebrima" w:hAnsi="Ebrima"/>
                <w:sz w:val="22"/>
                <w:szCs w:val="22"/>
              </w:rPr>
            </w:pPr>
            <w:r w:rsidRPr="00A80A0D">
              <w:rPr>
                <w:rFonts w:ascii="Ebrima" w:hAnsi="Ebrima"/>
                <w:sz w:val="22"/>
                <w:szCs w:val="22"/>
              </w:rPr>
              <w:t>Explain detachment from seal frame.</w:t>
            </w:r>
          </w:p>
          <w:p w14:paraId="77B530D7" w14:textId="77777777" w:rsidR="00A80A0D" w:rsidRPr="00A80A0D" w:rsidRDefault="00A80A0D">
            <w:pPr>
              <w:pStyle w:val="Tab-Text"/>
              <w:numPr>
                <w:ilvl w:val="0"/>
                <w:numId w:val="42"/>
              </w:numPr>
              <w:ind w:left="578"/>
              <w:rPr>
                <w:rFonts w:ascii="Ebrima" w:hAnsi="Ebrima"/>
                <w:sz w:val="22"/>
                <w:szCs w:val="22"/>
              </w:rPr>
            </w:pPr>
            <w:r w:rsidRPr="00A80A0D">
              <w:rPr>
                <w:rFonts w:ascii="Ebrima" w:hAnsi="Ebrima"/>
                <w:sz w:val="22"/>
                <w:szCs w:val="22"/>
              </w:rPr>
              <w:t>Indicated both sippers at the base of the enclosure.</w:t>
            </w:r>
          </w:p>
        </w:tc>
        <w:tc>
          <w:tcPr>
            <w:tcW w:w="1440" w:type="dxa"/>
          </w:tcPr>
          <w:p w14:paraId="7D1FA78E" w14:textId="77777777" w:rsidR="00A80A0D" w:rsidRPr="00A80A0D" w:rsidRDefault="00A80A0D" w:rsidP="00683EEC">
            <w:pPr>
              <w:pStyle w:val="Tab-Text"/>
              <w:ind w:left="-80"/>
              <w:jc w:val="center"/>
              <w:rPr>
                <w:rFonts w:ascii="Ebrima" w:hAnsi="Ebrima"/>
                <w:b/>
                <w:sz w:val="22"/>
                <w:szCs w:val="22"/>
              </w:rPr>
            </w:pPr>
            <w:r w:rsidRPr="00A80A0D">
              <w:rPr>
                <w:rFonts w:ascii="Ebrima" w:hAnsi="Ebrima"/>
                <w:b/>
                <w:sz w:val="22"/>
                <w:szCs w:val="22"/>
              </w:rPr>
              <w:sym w:font="Wingdings" w:char="F06F"/>
            </w:r>
          </w:p>
        </w:tc>
      </w:tr>
      <w:tr w:rsidR="00A80A0D" w:rsidRPr="00A80A0D" w14:paraId="1DE554A7" w14:textId="77777777" w:rsidTr="00683EEC">
        <w:trPr>
          <w:cantSplit/>
          <w:trHeight w:val="20"/>
        </w:trPr>
        <w:tc>
          <w:tcPr>
            <w:tcW w:w="900" w:type="dxa"/>
            <w:shd w:val="clear" w:color="auto" w:fill="auto"/>
          </w:tcPr>
          <w:p w14:paraId="4225C2F1" w14:textId="77777777" w:rsidR="00A80A0D" w:rsidRPr="00A80A0D" w:rsidRDefault="00A80A0D" w:rsidP="00683EEC">
            <w:pPr>
              <w:pStyle w:val="Tab-Text"/>
              <w:jc w:val="center"/>
              <w:rPr>
                <w:rFonts w:ascii="Ebrima" w:hAnsi="Ebrima"/>
                <w:sz w:val="22"/>
                <w:szCs w:val="22"/>
              </w:rPr>
            </w:pPr>
            <w:r w:rsidRPr="00A80A0D">
              <w:rPr>
                <w:rFonts w:ascii="Ebrima" w:hAnsi="Ebrima"/>
                <w:sz w:val="22"/>
                <w:szCs w:val="22"/>
              </w:rPr>
              <w:t>20</w:t>
            </w:r>
          </w:p>
        </w:tc>
        <w:tc>
          <w:tcPr>
            <w:tcW w:w="7020" w:type="dxa"/>
            <w:shd w:val="clear" w:color="auto" w:fill="auto"/>
          </w:tcPr>
          <w:p w14:paraId="3DB464E1" w14:textId="77777777" w:rsidR="00A80A0D" w:rsidRPr="00A80A0D" w:rsidRDefault="00A80A0D" w:rsidP="00683EEC">
            <w:pPr>
              <w:pStyle w:val="Tab-Text"/>
              <w:rPr>
                <w:rFonts w:ascii="Ebrima" w:hAnsi="Ebrima"/>
                <w:sz w:val="22"/>
                <w:szCs w:val="22"/>
              </w:rPr>
            </w:pPr>
            <w:r w:rsidRPr="00A80A0D">
              <w:rPr>
                <w:rFonts w:ascii="Ebrima" w:hAnsi="Ebrima"/>
                <w:sz w:val="22"/>
                <w:szCs w:val="22"/>
              </w:rPr>
              <w:t>Instructions for use and care of shorts as indicated in Sections 7.4.2 and 8.1.2 of the User Manual.</w:t>
            </w:r>
          </w:p>
        </w:tc>
        <w:tc>
          <w:tcPr>
            <w:tcW w:w="1440" w:type="dxa"/>
          </w:tcPr>
          <w:p w14:paraId="4C8ED099" w14:textId="77777777" w:rsidR="00A80A0D" w:rsidRPr="00A80A0D" w:rsidRDefault="00A80A0D" w:rsidP="00683EEC">
            <w:pPr>
              <w:pStyle w:val="Tab-Text"/>
              <w:ind w:left="-80"/>
              <w:jc w:val="center"/>
              <w:rPr>
                <w:rFonts w:ascii="Ebrima" w:hAnsi="Ebrima"/>
                <w:b/>
                <w:sz w:val="22"/>
                <w:szCs w:val="22"/>
              </w:rPr>
            </w:pPr>
            <w:r w:rsidRPr="00A80A0D">
              <w:rPr>
                <w:rFonts w:ascii="Ebrima" w:hAnsi="Ebrima"/>
                <w:b/>
                <w:sz w:val="22"/>
                <w:szCs w:val="22"/>
              </w:rPr>
              <w:sym w:font="Wingdings" w:char="F06F"/>
            </w:r>
          </w:p>
        </w:tc>
      </w:tr>
    </w:tbl>
    <w:p w14:paraId="0CCC879B" w14:textId="77777777" w:rsidR="00B03D5E" w:rsidRDefault="00B03D5E" w:rsidP="00A80A0D">
      <w:pPr>
        <w:pStyle w:val="Heading3"/>
        <w:rPr>
          <w:rFonts w:cs="Arial"/>
          <w:bCs/>
          <w:sz w:val="22"/>
          <w:szCs w:val="22"/>
        </w:rPr>
      </w:pPr>
    </w:p>
    <w:p w14:paraId="01ED40B2" w14:textId="42AD48BE" w:rsidR="00A80A0D" w:rsidRPr="00A11851" w:rsidRDefault="00A80A0D" w:rsidP="00A11851">
      <w:pPr>
        <w:rPr>
          <w:b/>
          <w:bCs/>
        </w:rPr>
      </w:pPr>
      <w:r w:rsidRPr="00A11851">
        <w:rPr>
          <w:b/>
          <w:bCs/>
        </w:rPr>
        <w:t>Confirmation of Commissioning and Instruction Protocol</w:t>
      </w:r>
    </w:p>
    <w:p w14:paraId="05D79EB8" w14:textId="77777777" w:rsidR="00A80A0D" w:rsidRPr="00A80A0D" w:rsidRDefault="00A80A0D" w:rsidP="00A80A0D">
      <w:pPr>
        <w:rPr>
          <w:rFonts w:cs="Arial"/>
        </w:rPr>
      </w:pPr>
    </w:p>
    <w:p w14:paraId="5AF3A4BC" w14:textId="251B58A6" w:rsidR="00A80A0D" w:rsidRDefault="00A80A0D" w:rsidP="0027133F">
      <w:pPr>
        <w:ind w:right="821"/>
        <w:jc w:val="both"/>
        <w:rPr>
          <w:rFonts w:cs="Arial"/>
        </w:rPr>
      </w:pPr>
      <w:r w:rsidRPr="00A80A0D">
        <w:rPr>
          <w:rFonts w:cs="Arial"/>
        </w:rPr>
        <w:t>By signing the instruction protocol, the instructor and the customer confirm the completion of qualified instruction on commissioning. Disregarding warnings, safety regulations, intended and prohibited use, as well as unauthorized or defective maintenance and/or repairs and/or safety-related checks can lead to injury or even death, and/or can damage the equipment, and/or lead to loss of any material defect liability entitlement and other liability entitlements. Please fill out the instruction protocol completely and send it back to Boost/WOODWAY.</w:t>
      </w:r>
    </w:p>
    <w:p w14:paraId="791D96FE" w14:textId="77777777" w:rsidR="00B03D5E" w:rsidRDefault="00B03D5E" w:rsidP="0027133F">
      <w:pPr>
        <w:ind w:right="821"/>
        <w:jc w:val="both"/>
        <w:rPr>
          <w:rFonts w:cs="Arial"/>
        </w:rPr>
      </w:pPr>
    </w:p>
    <w:p w14:paraId="6A46F89A" w14:textId="77777777" w:rsidR="00B03D5E" w:rsidRDefault="00B03D5E" w:rsidP="0027133F">
      <w:pPr>
        <w:ind w:right="821"/>
        <w:jc w:val="both"/>
        <w:rPr>
          <w:rFonts w:cs="Arial"/>
        </w:rPr>
      </w:pPr>
    </w:p>
    <w:p w14:paraId="2CB7F05D" w14:textId="77777777" w:rsidR="00B03D5E" w:rsidRDefault="00B03D5E" w:rsidP="0027133F">
      <w:pPr>
        <w:ind w:right="821"/>
        <w:jc w:val="both"/>
        <w:rPr>
          <w:rFonts w:cs="Arial"/>
        </w:rPr>
      </w:pPr>
    </w:p>
    <w:p w14:paraId="63FB5BB2" w14:textId="77777777" w:rsidR="00B03D5E" w:rsidRDefault="00B03D5E" w:rsidP="0027133F">
      <w:pPr>
        <w:ind w:right="821"/>
        <w:jc w:val="both"/>
        <w:rPr>
          <w:rFonts w:cs="Arial"/>
        </w:rPr>
      </w:pPr>
    </w:p>
    <w:p w14:paraId="79DA3196" w14:textId="77777777" w:rsidR="00B03D5E" w:rsidRPr="00A80A0D" w:rsidRDefault="00B03D5E" w:rsidP="0027133F">
      <w:pPr>
        <w:ind w:right="821"/>
        <w:jc w:val="both"/>
        <w:rPr>
          <w:rFonts w:cs="Arial"/>
        </w:rPr>
      </w:pPr>
    </w:p>
    <w:p w14:paraId="3736EBA0" w14:textId="3179B4D7" w:rsidR="00A80A0D" w:rsidRPr="00A80A0D" w:rsidRDefault="00A80A0D" w:rsidP="0027133F">
      <w:pPr>
        <w:tabs>
          <w:tab w:val="left" w:pos="4962"/>
          <w:tab w:val="left" w:pos="6096"/>
        </w:tabs>
        <w:rPr>
          <w:rFonts w:cs="Arial"/>
        </w:rPr>
      </w:pPr>
      <w:r w:rsidRPr="0027133F">
        <w:rPr>
          <w:rFonts w:cs="Arial"/>
          <w:b/>
          <w:bCs/>
        </w:rPr>
        <w:t>Boost 2 (using WOODWAY treadmill)</w:t>
      </w:r>
      <w:r w:rsidRPr="00A80A0D">
        <w:rPr>
          <w:rFonts w:cs="Arial"/>
        </w:rPr>
        <w:tab/>
      </w:r>
      <w:r w:rsidRPr="00A80A0D">
        <w:rPr>
          <w:rFonts w:cs="Arial"/>
          <w:b/>
        </w:rPr>
        <w:t>Serial no.:</w:t>
      </w:r>
      <w:r w:rsidRPr="00A80A0D">
        <w:rPr>
          <w:rFonts w:cs="Arial"/>
        </w:rPr>
        <w:tab/>
        <w:t>____________________________</w:t>
      </w:r>
    </w:p>
    <w:p w14:paraId="50FA361C" w14:textId="77777777" w:rsidR="00A80A0D" w:rsidRPr="00A80A0D" w:rsidRDefault="00A80A0D" w:rsidP="00A80A0D">
      <w:pPr>
        <w:tabs>
          <w:tab w:val="left" w:pos="4962"/>
          <w:tab w:val="left" w:pos="6096"/>
        </w:tabs>
        <w:rPr>
          <w:rFonts w:cs="Arial"/>
        </w:rPr>
      </w:pPr>
      <w:r w:rsidRPr="00A80A0D">
        <w:rPr>
          <w:rFonts w:cs="Arial"/>
        </w:rPr>
        <w:tab/>
      </w:r>
      <w:r w:rsidRPr="00A80A0D">
        <w:rPr>
          <w:rFonts w:cs="Arial"/>
          <w:b/>
        </w:rPr>
        <w:t>Model:</w:t>
      </w:r>
      <w:r w:rsidRPr="00A80A0D">
        <w:rPr>
          <w:rFonts w:cs="Arial"/>
        </w:rPr>
        <w:tab/>
        <w:t>___</w:t>
      </w:r>
      <w:r w:rsidRPr="00A80A0D">
        <w:rPr>
          <w:rFonts w:cs="Arial"/>
          <w:u w:val="single"/>
        </w:rPr>
        <w:t>Boost 2</w:t>
      </w:r>
      <w:r w:rsidRPr="00A80A0D">
        <w:rPr>
          <w:rFonts w:cs="Arial"/>
        </w:rPr>
        <w:t>___________________</w:t>
      </w:r>
    </w:p>
    <w:p w14:paraId="12BD4B38" w14:textId="77777777" w:rsidR="00A80A0D" w:rsidRPr="00A80A0D" w:rsidRDefault="00A80A0D" w:rsidP="00A80A0D">
      <w:pPr>
        <w:rPr>
          <w:rFonts w:cs="Arial"/>
        </w:rPr>
      </w:pPr>
    </w:p>
    <w:p w14:paraId="02FB5AF2" w14:textId="77777777" w:rsidR="00A80A0D" w:rsidRPr="00A80A0D" w:rsidRDefault="00A80A0D" w:rsidP="00A80A0D">
      <w:pPr>
        <w:tabs>
          <w:tab w:val="left" w:pos="6120"/>
        </w:tabs>
        <w:rPr>
          <w:rFonts w:cs="Arial"/>
        </w:rPr>
      </w:pPr>
      <w:r w:rsidRPr="00A80A0D">
        <w:rPr>
          <w:rFonts w:cs="Arial"/>
        </w:rPr>
        <w:t>Technical instruction was completed on:</w:t>
      </w:r>
      <w:r w:rsidRPr="00A80A0D">
        <w:rPr>
          <w:rFonts w:cs="Arial"/>
        </w:rPr>
        <w:tab/>
        <w:t>_________________________</w:t>
      </w:r>
    </w:p>
    <w:p w14:paraId="5D654FEE" w14:textId="004D49B5" w:rsidR="00A80A0D" w:rsidRPr="00A80A0D" w:rsidRDefault="00A80A0D" w:rsidP="0027133F">
      <w:pPr>
        <w:tabs>
          <w:tab w:val="left" w:pos="6120"/>
        </w:tabs>
        <w:rPr>
          <w:rFonts w:cs="Arial"/>
        </w:rPr>
      </w:pPr>
      <w:r w:rsidRPr="00A80A0D">
        <w:rPr>
          <w:rFonts w:cs="Arial"/>
        </w:rPr>
        <w:tab/>
        <w:t>(Date)</w:t>
      </w:r>
    </w:p>
    <w:p w14:paraId="12B84B9C" w14:textId="77777777" w:rsidR="00A80A0D" w:rsidRPr="00A80A0D" w:rsidRDefault="00A80A0D" w:rsidP="00A80A0D">
      <w:pPr>
        <w:tabs>
          <w:tab w:val="left" w:pos="6120"/>
        </w:tabs>
        <w:rPr>
          <w:rFonts w:cs="Arial"/>
        </w:rPr>
      </w:pPr>
      <w:r w:rsidRPr="00A80A0D">
        <w:rPr>
          <w:rFonts w:cs="Arial"/>
        </w:rPr>
        <w:t>Technical instruction took place on:</w:t>
      </w:r>
      <w:r w:rsidRPr="00A80A0D">
        <w:rPr>
          <w:rFonts w:cs="Arial"/>
        </w:rPr>
        <w:tab/>
        <w:t>__________________________</w:t>
      </w:r>
    </w:p>
    <w:p w14:paraId="2E092FC0" w14:textId="74A56B52" w:rsidR="0027133F" w:rsidRDefault="00A80A0D" w:rsidP="0027133F">
      <w:pPr>
        <w:tabs>
          <w:tab w:val="left" w:pos="6120"/>
        </w:tabs>
        <w:rPr>
          <w:rFonts w:cs="Arial"/>
        </w:rPr>
      </w:pPr>
      <w:r w:rsidRPr="00A80A0D">
        <w:rPr>
          <w:rFonts w:cs="Arial"/>
        </w:rPr>
        <w:tab/>
        <w:t>(Date)</w:t>
      </w:r>
    </w:p>
    <w:p w14:paraId="3EBF4DF4" w14:textId="77777777" w:rsidR="00B03D5E" w:rsidRPr="00A80A0D" w:rsidRDefault="00B03D5E" w:rsidP="0027133F">
      <w:pPr>
        <w:tabs>
          <w:tab w:val="left" w:pos="6120"/>
        </w:tabs>
        <w:rPr>
          <w:rFonts w:cs="Arial"/>
        </w:rPr>
      </w:pPr>
    </w:p>
    <w:p w14:paraId="421A86EF" w14:textId="5FBCE3A0" w:rsidR="00A80A0D" w:rsidRPr="00A80A0D" w:rsidRDefault="00A80A0D" w:rsidP="00A80A0D">
      <w:pPr>
        <w:rPr>
          <w:rFonts w:cs="Arial"/>
        </w:rPr>
      </w:pPr>
      <w:r w:rsidRPr="00A80A0D">
        <w:rPr>
          <w:rFonts w:cs="Arial"/>
        </w:rPr>
        <w:t>Place of transfer / instruction:  _________________________________________________________</w:t>
      </w:r>
    </w:p>
    <w:p w14:paraId="2D3587E2" w14:textId="4C1E6FB1" w:rsidR="00A80A0D" w:rsidRPr="00A80A0D" w:rsidRDefault="00A80A0D" w:rsidP="00A80A0D">
      <w:pPr>
        <w:rPr>
          <w:rFonts w:cs="Arial"/>
        </w:rPr>
      </w:pPr>
      <w:r w:rsidRPr="00A80A0D">
        <w:rPr>
          <w:rFonts w:cs="Arial"/>
        </w:rPr>
        <w:tab/>
      </w:r>
      <w:r w:rsidRPr="00A80A0D">
        <w:rPr>
          <w:rFonts w:cs="Arial"/>
        </w:rPr>
        <w:tab/>
      </w:r>
      <w:r w:rsidRPr="00A80A0D">
        <w:rPr>
          <w:rFonts w:cs="Arial"/>
        </w:rPr>
        <w:tab/>
      </w:r>
      <w:r w:rsidRPr="00A80A0D">
        <w:rPr>
          <w:rFonts w:cs="Arial"/>
        </w:rPr>
        <w:tab/>
        <w:t>__________________________________________________________</w:t>
      </w:r>
    </w:p>
    <w:p w14:paraId="79AAC70F" w14:textId="77777777" w:rsidR="00A80A0D" w:rsidRPr="00A80A0D" w:rsidRDefault="00A80A0D" w:rsidP="00A80A0D">
      <w:pPr>
        <w:rPr>
          <w:rFonts w:cs="Arial"/>
        </w:rPr>
      </w:pPr>
      <w:r w:rsidRPr="00A80A0D">
        <w:rPr>
          <w:rFonts w:cs="Arial"/>
        </w:rPr>
        <w:tab/>
      </w:r>
      <w:r w:rsidRPr="00A80A0D">
        <w:rPr>
          <w:rFonts w:cs="Arial"/>
        </w:rPr>
        <w:tab/>
      </w:r>
      <w:r w:rsidRPr="00A80A0D">
        <w:rPr>
          <w:rFonts w:cs="Arial"/>
        </w:rPr>
        <w:tab/>
      </w:r>
      <w:r w:rsidRPr="00A80A0D">
        <w:rPr>
          <w:rFonts w:cs="Arial"/>
        </w:rPr>
        <w:tab/>
        <w:t>__________________________________________________________</w:t>
      </w:r>
    </w:p>
    <w:p w14:paraId="4CDA6D54" w14:textId="77777777" w:rsidR="00A80A0D" w:rsidRPr="00A80A0D" w:rsidRDefault="00A80A0D" w:rsidP="00A80A0D">
      <w:pPr>
        <w:rPr>
          <w:rFonts w:cs="Arial"/>
        </w:rPr>
      </w:pPr>
    </w:p>
    <w:p w14:paraId="172F01CC" w14:textId="6C75560D" w:rsidR="00A80A0D" w:rsidRPr="00A80A0D" w:rsidRDefault="00A80A0D" w:rsidP="00A80A0D">
      <w:pPr>
        <w:rPr>
          <w:rFonts w:cs="Arial"/>
        </w:rPr>
      </w:pPr>
      <w:r w:rsidRPr="00A80A0D">
        <w:rPr>
          <w:rFonts w:cs="Arial"/>
        </w:rPr>
        <w:t>The following persons received instructions:</w:t>
      </w:r>
    </w:p>
    <w:p w14:paraId="0164B399" w14:textId="77777777" w:rsidR="00A80A0D" w:rsidRPr="00A80A0D" w:rsidRDefault="00A80A0D" w:rsidP="00A80A0D">
      <w:pPr>
        <w:rPr>
          <w:rFonts w:cs="Arial"/>
        </w:rPr>
      </w:pPr>
      <w:r w:rsidRPr="00A80A0D">
        <w:rPr>
          <w:rFonts w:cs="Arial"/>
        </w:rPr>
        <w:t>_______________________________________</w:t>
      </w:r>
      <w:r w:rsidRPr="00A80A0D">
        <w:rPr>
          <w:rFonts w:cs="Arial"/>
        </w:rPr>
        <w:tab/>
        <w:t>_______________________________________</w:t>
      </w:r>
    </w:p>
    <w:p w14:paraId="3E3AD7D4" w14:textId="6C732442" w:rsidR="00A80A0D" w:rsidRPr="00A80A0D" w:rsidRDefault="00A80A0D" w:rsidP="00A80A0D">
      <w:pPr>
        <w:rPr>
          <w:rFonts w:cs="Arial"/>
        </w:rPr>
      </w:pPr>
      <w:r w:rsidRPr="00A80A0D">
        <w:rPr>
          <w:rFonts w:cs="Arial"/>
        </w:rPr>
        <w:t>(Name and position)</w:t>
      </w:r>
      <w:r w:rsidRPr="00A80A0D">
        <w:rPr>
          <w:rFonts w:cs="Arial"/>
        </w:rPr>
        <w:tab/>
      </w:r>
      <w:r w:rsidRPr="00A80A0D">
        <w:rPr>
          <w:rFonts w:cs="Arial"/>
        </w:rPr>
        <w:tab/>
      </w:r>
      <w:r w:rsidRPr="00A80A0D">
        <w:rPr>
          <w:rFonts w:cs="Arial"/>
        </w:rPr>
        <w:tab/>
      </w:r>
      <w:r w:rsidRPr="00A80A0D">
        <w:rPr>
          <w:rFonts w:cs="Arial"/>
        </w:rPr>
        <w:tab/>
      </w:r>
      <w:r w:rsidRPr="00A80A0D">
        <w:rPr>
          <w:rFonts w:cs="Arial"/>
        </w:rPr>
        <w:tab/>
        <w:t>(Signature)</w:t>
      </w:r>
    </w:p>
    <w:p w14:paraId="7276C20E" w14:textId="77777777" w:rsidR="00A80A0D" w:rsidRPr="00A80A0D" w:rsidRDefault="00A80A0D" w:rsidP="00A80A0D">
      <w:pPr>
        <w:rPr>
          <w:rFonts w:cs="Arial"/>
        </w:rPr>
      </w:pPr>
      <w:r w:rsidRPr="00A80A0D">
        <w:rPr>
          <w:rFonts w:cs="Arial"/>
        </w:rPr>
        <w:t>_______________________________________</w:t>
      </w:r>
      <w:r w:rsidRPr="00A80A0D">
        <w:rPr>
          <w:rFonts w:cs="Arial"/>
        </w:rPr>
        <w:tab/>
        <w:t>_______________________________________</w:t>
      </w:r>
    </w:p>
    <w:p w14:paraId="78C7E3EF" w14:textId="1842FBC7" w:rsidR="00A80A0D" w:rsidRPr="00A80A0D" w:rsidRDefault="00A80A0D" w:rsidP="00A80A0D">
      <w:pPr>
        <w:rPr>
          <w:rFonts w:cs="Arial"/>
        </w:rPr>
      </w:pPr>
      <w:r w:rsidRPr="00A80A0D">
        <w:rPr>
          <w:rFonts w:cs="Arial"/>
        </w:rPr>
        <w:t>(Name and position)</w:t>
      </w:r>
      <w:r w:rsidRPr="00A80A0D">
        <w:rPr>
          <w:rFonts w:cs="Arial"/>
        </w:rPr>
        <w:tab/>
      </w:r>
      <w:r w:rsidRPr="00A80A0D">
        <w:rPr>
          <w:rFonts w:cs="Arial"/>
        </w:rPr>
        <w:tab/>
      </w:r>
      <w:r w:rsidRPr="00A80A0D">
        <w:rPr>
          <w:rFonts w:cs="Arial"/>
        </w:rPr>
        <w:tab/>
      </w:r>
      <w:r w:rsidRPr="00A80A0D">
        <w:rPr>
          <w:rFonts w:cs="Arial"/>
        </w:rPr>
        <w:tab/>
      </w:r>
      <w:r w:rsidRPr="00A80A0D">
        <w:rPr>
          <w:rFonts w:cs="Arial"/>
        </w:rPr>
        <w:tab/>
        <w:t>(Signature)</w:t>
      </w:r>
    </w:p>
    <w:p w14:paraId="278037C5" w14:textId="77777777" w:rsidR="00A80A0D" w:rsidRPr="00A80A0D" w:rsidRDefault="00A80A0D" w:rsidP="00A80A0D">
      <w:pPr>
        <w:rPr>
          <w:rFonts w:cs="Arial"/>
        </w:rPr>
      </w:pPr>
      <w:r w:rsidRPr="00A80A0D">
        <w:rPr>
          <w:rFonts w:cs="Arial"/>
        </w:rPr>
        <w:t>_______________________________________</w:t>
      </w:r>
      <w:r w:rsidRPr="00A80A0D">
        <w:rPr>
          <w:rFonts w:cs="Arial"/>
        </w:rPr>
        <w:tab/>
        <w:t>_______________________________________</w:t>
      </w:r>
    </w:p>
    <w:p w14:paraId="754942D6" w14:textId="5CC1C840" w:rsidR="00A80A0D" w:rsidRPr="00A80A0D" w:rsidRDefault="00A80A0D" w:rsidP="00A80A0D">
      <w:pPr>
        <w:rPr>
          <w:rFonts w:cs="Arial"/>
        </w:rPr>
      </w:pPr>
      <w:r w:rsidRPr="00A80A0D">
        <w:rPr>
          <w:rFonts w:cs="Arial"/>
        </w:rPr>
        <w:t>(Name and position)</w:t>
      </w:r>
      <w:r w:rsidRPr="00A80A0D">
        <w:rPr>
          <w:rFonts w:cs="Arial"/>
        </w:rPr>
        <w:tab/>
      </w:r>
      <w:r w:rsidRPr="00A80A0D">
        <w:rPr>
          <w:rFonts w:cs="Arial"/>
        </w:rPr>
        <w:tab/>
      </w:r>
      <w:r w:rsidRPr="00A80A0D">
        <w:rPr>
          <w:rFonts w:cs="Arial"/>
        </w:rPr>
        <w:tab/>
      </w:r>
      <w:r w:rsidRPr="00A80A0D">
        <w:rPr>
          <w:rFonts w:cs="Arial"/>
        </w:rPr>
        <w:tab/>
      </w:r>
      <w:r w:rsidRPr="00A80A0D">
        <w:rPr>
          <w:rFonts w:cs="Arial"/>
        </w:rPr>
        <w:tab/>
        <w:t>(Signature)</w:t>
      </w:r>
    </w:p>
    <w:p w14:paraId="1695F3AC" w14:textId="77777777" w:rsidR="00A80A0D" w:rsidRPr="00A80A0D" w:rsidRDefault="00A80A0D" w:rsidP="00A80A0D">
      <w:pPr>
        <w:rPr>
          <w:rFonts w:cs="Arial"/>
        </w:rPr>
      </w:pPr>
      <w:r w:rsidRPr="00A80A0D">
        <w:rPr>
          <w:rFonts w:cs="Arial"/>
        </w:rPr>
        <w:t>_______________________________________</w:t>
      </w:r>
      <w:r w:rsidRPr="00A80A0D">
        <w:rPr>
          <w:rFonts w:cs="Arial"/>
        </w:rPr>
        <w:tab/>
        <w:t>_______________________________________</w:t>
      </w:r>
    </w:p>
    <w:p w14:paraId="72976F85" w14:textId="63DF781F" w:rsidR="00A80A0D" w:rsidRDefault="00A80A0D" w:rsidP="00A80A0D">
      <w:pPr>
        <w:rPr>
          <w:rFonts w:cs="Arial"/>
        </w:rPr>
      </w:pPr>
      <w:r w:rsidRPr="00A80A0D">
        <w:rPr>
          <w:rFonts w:cs="Arial"/>
        </w:rPr>
        <w:t>(Name and position)</w:t>
      </w:r>
      <w:r w:rsidRPr="00A80A0D">
        <w:rPr>
          <w:rFonts w:cs="Arial"/>
        </w:rPr>
        <w:tab/>
      </w:r>
      <w:r w:rsidRPr="00A80A0D">
        <w:rPr>
          <w:rFonts w:cs="Arial"/>
        </w:rPr>
        <w:tab/>
      </w:r>
      <w:r w:rsidRPr="00A80A0D">
        <w:rPr>
          <w:rFonts w:cs="Arial"/>
        </w:rPr>
        <w:tab/>
      </w:r>
      <w:r w:rsidRPr="00A80A0D">
        <w:rPr>
          <w:rFonts w:cs="Arial"/>
        </w:rPr>
        <w:tab/>
      </w:r>
      <w:r w:rsidRPr="00A80A0D">
        <w:rPr>
          <w:rFonts w:cs="Arial"/>
        </w:rPr>
        <w:tab/>
        <w:t>(Signature)</w:t>
      </w:r>
    </w:p>
    <w:p w14:paraId="78AEE277" w14:textId="77777777" w:rsidR="00B03D5E" w:rsidRDefault="00B03D5E" w:rsidP="00A80A0D">
      <w:pPr>
        <w:rPr>
          <w:rFonts w:cs="Arial"/>
        </w:rPr>
      </w:pPr>
    </w:p>
    <w:p w14:paraId="1F3157EF" w14:textId="77777777" w:rsidR="00B03D5E" w:rsidRDefault="00B03D5E" w:rsidP="00A80A0D">
      <w:pPr>
        <w:rPr>
          <w:rFonts w:cs="Arial"/>
        </w:rPr>
      </w:pPr>
    </w:p>
    <w:p w14:paraId="04932FC7" w14:textId="77777777" w:rsidR="00B03D5E" w:rsidRPr="00A80A0D" w:rsidRDefault="00B03D5E" w:rsidP="00A80A0D">
      <w:pPr>
        <w:rPr>
          <w:rFonts w:cs="Arial"/>
        </w:rPr>
      </w:pPr>
    </w:p>
    <w:p w14:paraId="6CBDC5AB" w14:textId="680E2C50" w:rsidR="00A80A0D" w:rsidRPr="00A80A0D" w:rsidRDefault="00A80A0D" w:rsidP="00A80A0D">
      <w:pPr>
        <w:rPr>
          <w:rFonts w:cs="Arial"/>
        </w:rPr>
      </w:pPr>
      <w:r w:rsidRPr="00A80A0D">
        <w:rPr>
          <w:rFonts w:cs="Arial"/>
        </w:rPr>
        <w:t>Remarks:</w:t>
      </w:r>
      <w:r w:rsidRPr="00A80A0D">
        <w:rPr>
          <w:rFonts w:cs="Arial"/>
        </w:rPr>
        <w:tab/>
        <w:t>_______________________________________________________________________</w:t>
      </w:r>
    </w:p>
    <w:p w14:paraId="29BF756C" w14:textId="6832EF0E" w:rsidR="00A80A0D" w:rsidRPr="00A80A0D" w:rsidRDefault="00A80A0D" w:rsidP="00A80A0D">
      <w:pPr>
        <w:rPr>
          <w:rFonts w:cs="Arial"/>
        </w:rPr>
      </w:pPr>
      <w:r w:rsidRPr="00A80A0D">
        <w:rPr>
          <w:rFonts w:cs="Arial"/>
        </w:rPr>
        <w:tab/>
      </w:r>
      <w:r w:rsidRPr="00A80A0D">
        <w:rPr>
          <w:rFonts w:cs="Arial"/>
        </w:rPr>
        <w:tab/>
        <w:t>_______________________________________________________________________</w:t>
      </w:r>
    </w:p>
    <w:p w14:paraId="2C950FE2" w14:textId="0509E7CC" w:rsidR="00A80A0D" w:rsidRPr="00A80A0D" w:rsidRDefault="00A80A0D" w:rsidP="00A80A0D">
      <w:pPr>
        <w:rPr>
          <w:rFonts w:cs="Arial"/>
        </w:rPr>
      </w:pPr>
      <w:r w:rsidRPr="00A80A0D">
        <w:rPr>
          <w:rFonts w:cs="Arial"/>
        </w:rPr>
        <w:tab/>
      </w:r>
      <w:r w:rsidRPr="00A80A0D">
        <w:rPr>
          <w:rFonts w:cs="Arial"/>
        </w:rPr>
        <w:tab/>
        <w:t>_______________________________________________________________________</w:t>
      </w:r>
    </w:p>
    <w:p w14:paraId="72DC73D2" w14:textId="02C6E38A" w:rsidR="00A80A0D" w:rsidRDefault="00A80A0D" w:rsidP="00A80A0D">
      <w:pPr>
        <w:rPr>
          <w:rFonts w:cs="Arial"/>
        </w:rPr>
      </w:pPr>
      <w:r w:rsidRPr="00A80A0D">
        <w:rPr>
          <w:rFonts w:cs="Arial"/>
        </w:rPr>
        <w:tab/>
      </w:r>
      <w:r w:rsidRPr="00A80A0D">
        <w:rPr>
          <w:rFonts w:cs="Arial"/>
        </w:rPr>
        <w:tab/>
        <w:t>_______________________________________________________________________</w:t>
      </w:r>
    </w:p>
    <w:p w14:paraId="4C0D82F9" w14:textId="77777777" w:rsidR="00B03D5E" w:rsidRDefault="00B03D5E" w:rsidP="00A80A0D">
      <w:pPr>
        <w:rPr>
          <w:rFonts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5"/>
        <w:gridCol w:w="5035"/>
      </w:tblGrid>
      <w:tr w:rsidR="00B03D5E" w14:paraId="21ECC89E" w14:textId="77777777" w:rsidTr="00B03D5E">
        <w:tc>
          <w:tcPr>
            <w:tcW w:w="4225" w:type="dxa"/>
          </w:tcPr>
          <w:p w14:paraId="1C36C439" w14:textId="7C1288E2" w:rsidR="00B03D5E" w:rsidRDefault="00B03D5E" w:rsidP="00A80A0D">
            <w:pPr>
              <w:pBdr>
                <w:bottom w:val="single" w:sz="6" w:space="1" w:color="auto"/>
              </w:pBdr>
              <w:rPr>
                <w:rFonts w:cs="Arial"/>
              </w:rPr>
            </w:pPr>
          </w:p>
          <w:p w14:paraId="11FDFF82" w14:textId="5BCD8B8C" w:rsidR="00B03D5E" w:rsidRDefault="00B03D5E" w:rsidP="00A80A0D">
            <w:pPr>
              <w:rPr>
                <w:rFonts w:cs="Arial"/>
              </w:rPr>
            </w:pPr>
            <w:r>
              <w:rPr>
                <w:rFonts w:cs="Arial"/>
              </w:rPr>
              <w:t>(Location, Date)</w:t>
            </w:r>
          </w:p>
        </w:tc>
        <w:tc>
          <w:tcPr>
            <w:tcW w:w="5035" w:type="dxa"/>
          </w:tcPr>
          <w:p w14:paraId="0AE9A31E" w14:textId="402363E8" w:rsidR="00B03D5E" w:rsidRDefault="00B03D5E" w:rsidP="00B03D5E">
            <w:pPr>
              <w:pBdr>
                <w:bottom w:val="single" w:sz="6" w:space="1" w:color="auto"/>
              </w:pBdr>
              <w:jc w:val="right"/>
              <w:rPr>
                <w:rFonts w:cs="Arial"/>
              </w:rPr>
            </w:pPr>
          </w:p>
          <w:p w14:paraId="55A0F01E" w14:textId="77777777" w:rsidR="00B03D5E" w:rsidRDefault="00B03D5E" w:rsidP="00B03D5E">
            <w:pPr>
              <w:jc w:val="right"/>
              <w:rPr>
                <w:rFonts w:cs="Arial"/>
              </w:rPr>
            </w:pPr>
            <w:r>
              <w:rPr>
                <w:rFonts w:cs="Arial"/>
              </w:rPr>
              <w:t>Name (printed capital letters)</w:t>
            </w:r>
          </w:p>
          <w:p w14:paraId="583FC81C" w14:textId="7EED6952" w:rsidR="00B03D5E" w:rsidRDefault="00B03D5E" w:rsidP="00B03D5E">
            <w:pPr>
              <w:jc w:val="right"/>
              <w:rPr>
                <w:rFonts w:cs="Arial"/>
              </w:rPr>
            </w:pPr>
            <w:r>
              <w:rPr>
                <w:rFonts w:cs="Arial"/>
              </w:rPr>
              <w:t>Instructor Signature (Medical device consultant)</w:t>
            </w:r>
          </w:p>
        </w:tc>
      </w:tr>
    </w:tbl>
    <w:p w14:paraId="416E0522" w14:textId="2F1AD244" w:rsidR="00D71AE9" w:rsidRPr="002F1A43" w:rsidRDefault="003E4A16" w:rsidP="002F1A43">
      <w:pPr>
        <w:pStyle w:val="Heading1"/>
      </w:pPr>
      <w:bookmarkStart w:id="100" w:name="_Toc141905203"/>
      <w:r w:rsidRPr="002F1A43">
        <w:t>1</w:t>
      </w:r>
      <w:r w:rsidR="00863EC7">
        <w:t>3</w:t>
      </w:r>
      <w:r w:rsidRPr="002F1A43">
        <w:t xml:space="preserve"> Disposal</w:t>
      </w:r>
      <w:bookmarkEnd w:id="100"/>
    </w:p>
    <w:p w14:paraId="7B4584E2" w14:textId="77777777" w:rsidR="002F1A43" w:rsidRPr="00E02257" w:rsidRDefault="002F1A43" w:rsidP="002F1A43">
      <w:r w:rsidRPr="00E02257">
        <w:t xml:space="preserve">The disposal of the equipment must be in accordance with the respective national regulations. </w:t>
      </w:r>
    </w:p>
    <w:p w14:paraId="3507BFF3" w14:textId="77777777" w:rsidR="002F1A43" w:rsidRPr="00E02257" w:rsidRDefault="002F1A43" w:rsidP="002F1A43">
      <w:r w:rsidRPr="00E02257">
        <w:t xml:space="preserve">Electrical and electronic devices must be disposed of separately from normal household waste. </w:t>
      </w:r>
    </w:p>
    <w:p w14:paraId="055B8BD9" w14:textId="29BE17DB" w:rsidR="002F1A43" w:rsidRPr="00E02257" w:rsidRDefault="002F1A43" w:rsidP="002F1A43">
      <w:r w:rsidRPr="00E02257">
        <w:t>An appropriate waste disposal company should be contacted. Properly dispose of the device at the end of its service life (</w:t>
      </w:r>
      <w:proofErr w:type="gramStart"/>
      <w:r w:rsidRPr="00E02257">
        <w:t>e.g.</w:t>
      </w:r>
      <w:proofErr w:type="gramEnd"/>
      <w:r w:rsidRPr="00E02257">
        <w:t xml:space="preserve"> the local collection point for waste separation): </w:t>
      </w:r>
    </w:p>
    <w:p w14:paraId="2410AAA6" w14:textId="77777777" w:rsidR="002F1A43" w:rsidRPr="00E02257" w:rsidRDefault="002F1A43" w:rsidP="00243532">
      <w:pPr>
        <w:pStyle w:val="ListParagraph"/>
        <w:numPr>
          <w:ilvl w:val="0"/>
          <w:numId w:val="31"/>
        </w:numPr>
      </w:pPr>
      <w:r w:rsidRPr="00E02257">
        <w:t>The device packaging is disposed of through resource recycling.</w:t>
      </w:r>
    </w:p>
    <w:p w14:paraId="2E6F593B" w14:textId="77777777" w:rsidR="002F1A43" w:rsidRPr="00E02257" w:rsidRDefault="002F1A43" w:rsidP="00243532">
      <w:pPr>
        <w:pStyle w:val="ListParagraph"/>
        <w:numPr>
          <w:ilvl w:val="0"/>
          <w:numId w:val="31"/>
        </w:numPr>
      </w:pPr>
      <w:r w:rsidRPr="00E02257">
        <w:t>The metal parts of the machine go to scrap metal disposal.</w:t>
      </w:r>
    </w:p>
    <w:p w14:paraId="00BEE562" w14:textId="77777777" w:rsidR="002F1A43" w:rsidRPr="00E02257" w:rsidRDefault="002F1A43" w:rsidP="00243532">
      <w:pPr>
        <w:pStyle w:val="ListParagraph"/>
        <w:numPr>
          <w:ilvl w:val="0"/>
          <w:numId w:val="31"/>
        </w:numPr>
      </w:pPr>
      <w:r w:rsidRPr="00E02257">
        <w:t>Plastic parts are given to plastic recycling.</w:t>
      </w:r>
    </w:p>
    <w:p w14:paraId="367295E0" w14:textId="77777777" w:rsidR="002F1A43" w:rsidRPr="00E02257" w:rsidRDefault="002F1A43" w:rsidP="00243532">
      <w:pPr>
        <w:pStyle w:val="ListParagraph"/>
        <w:numPr>
          <w:ilvl w:val="0"/>
          <w:numId w:val="31"/>
        </w:numPr>
      </w:pPr>
      <w:r w:rsidRPr="00E02257">
        <w:t>Electric components and printed circuit boards are disposed of as electronic scrap.</w:t>
      </w:r>
    </w:p>
    <w:p w14:paraId="64EC91D5" w14:textId="77777777" w:rsidR="002F1A43" w:rsidRPr="00E02257" w:rsidRDefault="002F1A43" w:rsidP="00243532">
      <w:pPr>
        <w:pStyle w:val="ListParagraph"/>
        <w:numPr>
          <w:ilvl w:val="0"/>
          <w:numId w:val="31"/>
        </w:numPr>
      </w:pPr>
      <w:r w:rsidRPr="00E02257">
        <w:t>Rubber parts are disposed of as hazardous waste.</w:t>
      </w:r>
    </w:p>
    <w:p w14:paraId="469DF43A" w14:textId="77777777" w:rsidR="00D71AE9" w:rsidRDefault="00D71AE9" w:rsidP="002F1A43"/>
    <w:tbl>
      <w:tblPr>
        <w:tblStyle w:val="TableGrid"/>
        <w:tblW w:w="7088"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701"/>
        <w:gridCol w:w="5387"/>
      </w:tblGrid>
      <w:tr w:rsidR="002F1A43" w:rsidRPr="00802AF0" w14:paraId="15448EB9" w14:textId="77777777" w:rsidTr="002F1A43">
        <w:trPr>
          <w:trHeight w:val="523"/>
          <w:jc w:val="center"/>
        </w:trPr>
        <w:tc>
          <w:tcPr>
            <w:tcW w:w="1701" w:type="dxa"/>
            <w:shd w:val="clear" w:color="auto" w:fill="auto"/>
          </w:tcPr>
          <w:p w14:paraId="7EBC744C" w14:textId="77777777" w:rsidR="002F1A43" w:rsidRPr="007800AE" w:rsidRDefault="002F1A43" w:rsidP="003E4A16">
            <w:pPr>
              <w:pStyle w:val="Tab-Text"/>
              <w:ind w:left="-108" w:right="-108"/>
              <w:jc w:val="center"/>
              <w:rPr>
                <w:i/>
              </w:rPr>
            </w:pPr>
            <w:r>
              <w:rPr>
                <w:i/>
                <w:noProof/>
                <w:lang w:val="de-DE" w:eastAsia="de-DE" w:bidi="ar-SA"/>
              </w:rPr>
              <w:drawing>
                <wp:inline distT="0" distB="0" distL="0" distR="0" wp14:anchorId="29EA7A09" wp14:editId="235879A6">
                  <wp:extent cx="720000" cy="953325"/>
                  <wp:effectExtent l="19050" t="0" r="3900" b="0"/>
                  <wp:docPr id="57" name="Bild 29" descr="http://www.umweltbundesamt.de/sites/default/files/medien/378/bilder/durchgestrichene_tonne_igor_tarasov_fotolia_41171060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umweltbundesamt.de/sites/default/files/medien/378/bilder/durchgestrichene_tonne_igor_tarasov_fotolia_41171060_l.jpg"/>
                          <pic:cNvPicPr>
                            <a:picLocks noChangeAspect="1" noChangeArrowheads="1"/>
                          </pic:cNvPicPr>
                        </pic:nvPicPr>
                        <pic:blipFill>
                          <a:blip r:embed="rId77" cstate="print"/>
                          <a:srcRect l="14914" r="13040" b="4773"/>
                          <a:stretch>
                            <a:fillRect/>
                          </a:stretch>
                        </pic:blipFill>
                        <pic:spPr bwMode="auto">
                          <a:xfrm>
                            <a:off x="0" y="0"/>
                            <a:ext cx="720000" cy="953325"/>
                          </a:xfrm>
                          <a:prstGeom prst="rect">
                            <a:avLst/>
                          </a:prstGeom>
                          <a:noFill/>
                          <a:ln w="9525">
                            <a:noFill/>
                            <a:miter lim="800000"/>
                            <a:headEnd/>
                            <a:tailEnd/>
                          </a:ln>
                        </pic:spPr>
                      </pic:pic>
                    </a:graphicData>
                  </a:graphic>
                </wp:inline>
              </w:drawing>
            </w:r>
          </w:p>
        </w:tc>
        <w:tc>
          <w:tcPr>
            <w:tcW w:w="5387" w:type="dxa"/>
            <w:shd w:val="clear" w:color="auto" w:fill="auto"/>
          </w:tcPr>
          <w:p w14:paraId="1EC67F0C" w14:textId="77777777" w:rsidR="002F1A43" w:rsidRPr="002F1A43" w:rsidRDefault="002F1A43" w:rsidP="003E4A16">
            <w:pPr>
              <w:pStyle w:val="Tab-Text"/>
              <w:rPr>
                <w:rFonts w:ascii="Ebrima" w:hAnsi="Ebrima"/>
                <w:sz w:val="22"/>
                <w:szCs w:val="22"/>
              </w:rPr>
            </w:pPr>
            <w:r w:rsidRPr="002F1A43">
              <w:rPr>
                <w:rFonts w:ascii="Ebrima" w:hAnsi="Ebrima"/>
                <w:sz w:val="22"/>
                <w:szCs w:val="22"/>
              </w:rPr>
              <w:t xml:space="preserve">This symbol indicates electrical and electronic equipment that cannot be disposed </w:t>
            </w:r>
            <w:proofErr w:type="gramStart"/>
            <w:r w:rsidRPr="002F1A43">
              <w:rPr>
                <w:rFonts w:ascii="Ebrima" w:hAnsi="Ebrima"/>
                <w:sz w:val="22"/>
                <w:szCs w:val="22"/>
              </w:rPr>
              <w:t>of with</w:t>
            </w:r>
            <w:proofErr w:type="gramEnd"/>
            <w:r w:rsidRPr="002F1A43">
              <w:rPr>
                <w:rFonts w:ascii="Ebrima" w:hAnsi="Ebrima"/>
                <w:sz w:val="22"/>
                <w:szCs w:val="22"/>
              </w:rPr>
              <w:t xml:space="preserve"> as standard </w:t>
            </w:r>
            <w:proofErr w:type="gramStart"/>
            <w:r w:rsidRPr="002F1A43">
              <w:rPr>
                <w:rFonts w:ascii="Ebrima" w:hAnsi="Ebrima"/>
                <w:sz w:val="22"/>
                <w:szCs w:val="22"/>
              </w:rPr>
              <w:t>waste, but</w:t>
            </w:r>
            <w:proofErr w:type="gramEnd"/>
            <w:r w:rsidRPr="002F1A43">
              <w:rPr>
                <w:rFonts w:ascii="Ebrima" w:hAnsi="Ebrima"/>
                <w:sz w:val="22"/>
                <w:szCs w:val="22"/>
              </w:rPr>
              <w:t xml:space="preserve"> must be handled separately. </w:t>
            </w:r>
          </w:p>
          <w:p w14:paraId="4004B784" w14:textId="77777777" w:rsidR="002F1A43" w:rsidRPr="002F1A43" w:rsidRDefault="002F1A43" w:rsidP="003E4A16">
            <w:pPr>
              <w:pStyle w:val="Tab-Text"/>
              <w:rPr>
                <w:rFonts w:ascii="Ebrima" w:hAnsi="Ebrima"/>
                <w:sz w:val="22"/>
                <w:szCs w:val="22"/>
              </w:rPr>
            </w:pPr>
            <w:r w:rsidRPr="002F1A43">
              <w:rPr>
                <w:rFonts w:ascii="Ebrima" w:hAnsi="Ebrima"/>
                <w:sz w:val="22"/>
                <w:szCs w:val="22"/>
              </w:rPr>
              <w:t>Disposal must be carried out to prevent problems with heavy metals and flame retardants in accordance with relevant waste management.</w:t>
            </w:r>
          </w:p>
          <w:p w14:paraId="100119B9" w14:textId="77777777" w:rsidR="002F1A43" w:rsidRPr="002F1A43" w:rsidRDefault="002F1A43" w:rsidP="003E4A16">
            <w:pPr>
              <w:pStyle w:val="Tab-Text"/>
              <w:rPr>
                <w:rFonts w:ascii="Ebrima" w:hAnsi="Ebrima"/>
                <w:sz w:val="22"/>
                <w:szCs w:val="22"/>
              </w:rPr>
            </w:pPr>
            <w:r w:rsidRPr="002F1A43">
              <w:rPr>
                <w:rFonts w:ascii="Ebrima" w:hAnsi="Ebrima"/>
                <w:sz w:val="22"/>
                <w:szCs w:val="22"/>
              </w:rPr>
              <w:t xml:space="preserve">Please contact the manufacturer's authorized representative </w:t>
            </w:r>
            <w:proofErr w:type="gramStart"/>
            <w:r w:rsidRPr="002F1A43">
              <w:rPr>
                <w:rFonts w:ascii="Ebrima" w:hAnsi="Ebrima"/>
                <w:sz w:val="22"/>
                <w:szCs w:val="22"/>
              </w:rPr>
              <w:t>in order to</w:t>
            </w:r>
            <w:proofErr w:type="gramEnd"/>
            <w:r w:rsidRPr="002F1A43">
              <w:rPr>
                <w:rFonts w:ascii="Ebrima" w:hAnsi="Ebrima"/>
                <w:sz w:val="22"/>
                <w:szCs w:val="22"/>
              </w:rPr>
              <w:t xml:space="preserve"> obtain information concerning disposal of your equipment.</w:t>
            </w:r>
          </w:p>
        </w:tc>
      </w:tr>
      <w:tr w:rsidR="002F1A43" w:rsidRPr="00802AF0" w14:paraId="042210C8" w14:textId="77777777" w:rsidTr="002F1A43">
        <w:trPr>
          <w:trHeight w:val="523"/>
          <w:jc w:val="center"/>
        </w:trPr>
        <w:tc>
          <w:tcPr>
            <w:tcW w:w="1701" w:type="dxa"/>
            <w:shd w:val="clear" w:color="auto" w:fill="auto"/>
          </w:tcPr>
          <w:p w14:paraId="022411BF" w14:textId="77777777" w:rsidR="002F1A43" w:rsidRPr="007800AE" w:rsidRDefault="002F1A43" w:rsidP="003E4A16">
            <w:pPr>
              <w:pStyle w:val="Tab-Text"/>
              <w:ind w:left="-108" w:right="-108"/>
              <w:jc w:val="center"/>
              <w:rPr>
                <w:i/>
              </w:rPr>
            </w:pPr>
            <w:r>
              <w:rPr>
                <w:i/>
                <w:noProof/>
                <w:lang w:val="de-DE" w:eastAsia="de-DE" w:bidi="ar-SA"/>
              </w:rPr>
              <w:drawing>
                <wp:inline distT="0" distB="0" distL="0" distR="0" wp14:anchorId="143F88A2" wp14:editId="64697296">
                  <wp:extent cx="719328" cy="691896"/>
                  <wp:effectExtent l="19050" t="0" r="4572" b="0"/>
                  <wp:docPr id="59" name="Grafik 305" descr="recycl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ycling.jpg"/>
                          <pic:cNvPicPr/>
                        </pic:nvPicPr>
                        <pic:blipFill>
                          <a:blip r:embed="rId78" cstate="print"/>
                          <a:stretch>
                            <a:fillRect/>
                          </a:stretch>
                        </pic:blipFill>
                        <pic:spPr>
                          <a:xfrm>
                            <a:off x="0" y="0"/>
                            <a:ext cx="719328" cy="691896"/>
                          </a:xfrm>
                          <a:prstGeom prst="rect">
                            <a:avLst/>
                          </a:prstGeom>
                        </pic:spPr>
                      </pic:pic>
                    </a:graphicData>
                  </a:graphic>
                </wp:inline>
              </w:drawing>
            </w:r>
          </w:p>
        </w:tc>
        <w:tc>
          <w:tcPr>
            <w:tcW w:w="5387" w:type="dxa"/>
            <w:shd w:val="clear" w:color="auto" w:fill="auto"/>
          </w:tcPr>
          <w:p w14:paraId="3CC98B41" w14:textId="77777777" w:rsidR="002F1A43" w:rsidRPr="002F1A43" w:rsidRDefault="002F1A43" w:rsidP="003E4A16">
            <w:pPr>
              <w:pStyle w:val="Tab-Text"/>
              <w:rPr>
                <w:rFonts w:ascii="Ebrima" w:hAnsi="Ebrima"/>
                <w:sz w:val="22"/>
                <w:szCs w:val="22"/>
              </w:rPr>
            </w:pPr>
            <w:r w:rsidRPr="002F1A43">
              <w:rPr>
                <w:rFonts w:ascii="Ebrima" w:hAnsi="Ebrima"/>
                <w:sz w:val="22"/>
                <w:szCs w:val="22"/>
              </w:rPr>
              <w:t>The disposal of the equipment must be in accordance with the respective national regulations.</w:t>
            </w:r>
          </w:p>
          <w:p w14:paraId="1AEFFF4E" w14:textId="77777777" w:rsidR="002F1A43" w:rsidRPr="002F1A43" w:rsidRDefault="002F1A43" w:rsidP="003E4A16">
            <w:pPr>
              <w:pStyle w:val="Tab-Text"/>
              <w:rPr>
                <w:rFonts w:ascii="Ebrima" w:hAnsi="Ebrima"/>
                <w:sz w:val="22"/>
                <w:szCs w:val="22"/>
              </w:rPr>
            </w:pPr>
            <w:r w:rsidRPr="002F1A43">
              <w:rPr>
                <w:rFonts w:ascii="Ebrima" w:hAnsi="Ebrima"/>
                <w:sz w:val="22"/>
                <w:szCs w:val="22"/>
              </w:rPr>
              <w:t>Wear parts are considered hazardous waste! After being replaced wear parts must be disposed of according to country-specific waste laws.</w:t>
            </w:r>
          </w:p>
        </w:tc>
      </w:tr>
    </w:tbl>
    <w:p w14:paraId="0359C1E5" w14:textId="77777777" w:rsidR="002F1A43" w:rsidRDefault="002F1A43" w:rsidP="002F1A43"/>
    <w:sectPr w:rsidR="002F1A43" w:rsidSect="00117660">
      <w:headerReference w:type="default" r:id="rId79"/>
      <w:footerReference w:type="default" r:id="rId80"/>
      <w:pgSz w:w="12240" w:h="15840"/>
      <w:pgMar w:top="1440" w:right="1440" w:bottom="1440" w:left="1530" w:header="624" w:footer="283"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C32BFA" w14:textId="77777777" w:rsidR="002A47CE" w:rsidRDefault="002A47CE">
      <w:pPr>
        <w:spacing w:after="0" w:line="240" w:lineRule="auto"/>
      </w:pPr>
      <w:r>
        <w:separator/>
      </w:r>
    </w:p>
  </w:endnote>
  <w:endnote w:type="continuationSeparator" w:id="0">
    <w:p w14:paraId="2DAADF2E" w14:textId="77777777" w:rsidR="002A47CE" w:rsidRDefault="002A47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Quattrocento Sans">
    <w:charset w:val="00"/>
    <w:family w:val="swiss"/>
    <w:pitch w:val="variable"/>
    <w:sig w:usb0="800000BF" w:usb1="4000005B" w:usb2="00000000" w:usb3="00000000" w:csb0="00000001" w:csb1="00000000"/>
  </w:font>
  <w:font w:name="Noto Sans Symbols">
    <w:charset w:val="00"/>
    <w:family w:val="auto"/>
    <w:pitch w:val="default"/>
  </w:font>
  <w:font w:name="Ebrima">
    <w:panose1 w:val="02000000000000000000"/>
    <w:charset w:val="00"/>
    <w:family w:val="auto"/>
    <w:pitch w:val="variable"/>
    <w:sig w:usb0="A000005F" w:usb1="02000041" w:usb2="00000800" w:usb3="00000000" w:csb0="00000093"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82F223" w14:textId="77777777" w:rsidR="003E4A16" w:rsidRPr="00117660" w:rsidRDefault="003E4A16">
    <w:pPr>
      <w:pBdr>
        <w:top w:val="nil"/>
        <w:left w:val="nil"/>
        <w:bottom w:val="nil"/>
        <w:right w:val="nil"/>
        <w:between w:val="nil"/>
      </w:pBdr>
      <w:tabs>
        <w:tab w:val="center" w:pos="4680"/>
        <w:tab w:val="right" w:pos="9360"/>
      </w:tabs>
      <w:spacing w:after="0" w:line="240" w:lineRule="auto"/>
      <w:ind w:right="0"/>
      <w:jc w:val="right"/>
      <w:rPr>
        <w:rFonts w:eastAsia="Ebrima"/>
        <w:color w:val="000000"/>
        <w:sz w:val="20"/>
        <w:szCs w:val="20"/>
      </w:rPr>
    </w:pPr>
    <w:r w:rsidRPr="00117660">
      <w:rPr>
        <w:rFonts w:eastAsia="Ebrima"/>
        <w:color w:val="000000"/>
        <w:sz w:val="20"/>
        <w:szCs w:val="20"/>
      </w:rPr>
      <w:fldChar w:fldCharType="begin"/>
    </w:r>
    <w:r w:rsidRPr="00117660">
      <w:rPr>
        <w:rFonts w:eastAsia="Ebrima"/>
        <w:color w:val="000000"/>
        <w:sz w:val="20"/>
        <w:szCs w:val="20"/>
      </w:rPr>
      <w:instrText>PAGE</w:instrText>
    </w:r>
    <w:r w:rsidRPr="00117660">
      <w:rPr>
        <w:rFonts w:eastAsia="Ebrima"/>
        <w:color w:val="000000"/>
        <w:sz w:val="20"/>
        <w:szCs w:val="20"/>
      </w:rPr>
      <w:fldChar w:fldCharType="separate"/>
    </w:r>
    <w:r w:rsidR="00E024CA">
      <w:rPr>
        <w:rFonts w:eastAsia="Ebrima"/>
        <w:noProof/>
        <w:color w:val="000000"/>
        <w:sz w:val="20"/>
        <w:szCs w:val="20"/>
      </w:rPr>
      <w:t>57</w:t>
    </w:r>
    <w:r w:rsidRPr="00117660">
      <w:rPr>
        <w:rFonts w:eastAsia="Ebrima"/>
        <w:color w:val="000000"/>
        <w:sz w:val="20"/>
        <w:szCs w:val="20"/>
      </w:rPr>
      <w:fldChar w:fldCharType="end"/>
    </w:r>
  </w:p>
  <w:p w14:paraId="0290082D" w14:textId="69C8F6C4" w:rsidR="003E4A16" w:rsidRPr="00117660" w:rsidRDefault="003E4A16">
    <w:pPr>
      <w:pStyle w:val="Title"/>
      <w:tabs>
        <w:tab w:val="left" w:pos="2070"/>
      </w:tabs>
      <w:rPr>
        <w:rFonts w:ascii="Arial" w:eastAsia="Arial" w:hAnsi="Arial" w:cs="Arial"/>
        <w:sz w:val="16"/>
        <w:szCs w:val="16"/>
      </w:rPr>
    </w:pPr>
    <w:r w:rsidRPr="00117660">
      <w:rPr>
        <w:rFonts w:ascii="Arial" w:eastAsia="Arial" w:hAnsi="Arial" w:cs="Arial"/>
        <w:sz w:val="16"/>
        <w:szCs w:val="16"/>
      </w:rPr>
      <w:t>Product:</w:t>
    </w:r>
    <w:r>
      <w:rPr>
        <w:rFonts w:ascii="Arial" w:eastAsia="Arial" w:hAnsi="Arial" w:cs="Arial"/>
        <w:sz w:val="16"/>
        <w:szCs w:val="16"/>
      </w:rPr>
      <w:t xml:space="preserve">                           </w:t>
    </w:r>
    <w:r w:rsidRPr="00117660">
      <w:rPr>
        <w:rFonts w:ascii="Arial" w:eastAsia="Arial" w:hAnsi="Arial" w:cs="Arial"/>
        <w:sz w:val="16"/>
        <w:szCs w:val="16"/>
      </w:rPr>
      <w:t>B</w:t>
    </w:r>
    <w:r>
      <w:rPr>
        <w:rFonts w:ascii="Arial" w:eastAsia="Arial" w:hAnsi="Arial" w:cs="Arial"/>
        <w:sz w:val="16"/>
        <w:szCs w:val="16"/>
      </w:rPr>
      <w:t>OOST</w:t>
    </w:r>
    <w:r w:rsidRPr="00117660">
      <w:rPr>
        <w:rFonts w:ascii="Arial" w:eastAsia="Arial" w:hAnsi="Arial" w:cs="Arial"/>
        <w:sz w:val="16"/>
        <w:szCs w:val="16"/>
      </w:rPr>
      <w:t xml:space="preserve"> 2</w:t>
    </w:r>
  </w:p>
  <w:p w14:paraId="6A96698E" w14:textId="0A742D23" w:rsidR="003E4A16" w:rsidRPr="00117660" w:rsidRDefault="003E4A16">
    <w:pPr>
      <w:pStyle w:val="Title"/>
      <w:tabs>
        <w:tab w:val="left" w:pos="2070"/>
      </w:tabs>
      <w:rPr>
        <w:rFonts w:ascii="Arial" w:eastAsia="Arial" w:hAnsi="Arial" w:cs="Arial"/>
        <w:sz w:val="16"/>
        <w:szCs w:val="16"/>
      </w:rPr>
    </w:pPr>
    <w:r w:rsidRPr="00117660">
      <w:rPr>
        <w:rFonts w:ascii="Arial" w:eastAsia="Arial" w:hAnsi="Arial" w:cs="Arial"/>
        <w:sz w:val="16"/>
        <w:szCs w:val="16"/>
      </w:rPr>
      <w:t>Document Number:</w:t>
    </w:r>
    <w:r>
      <w:rPr>
        <w:rFonts w:ascii="Arial" w:eastAsia="Arial" w:hAnsi="Arial" w:cs="Arial"/>
        <w:sz w:val="16"/>
        <w:szCs w:val="16"/>
      </w:rPr>
      <w:t xml:space="preserve">      </w:t>
    </w:r>
    <w:r w:rsidRPr="00117660">
      <w:rPr>
        <w:rFonts w:ascii="Arial" w:eastAsia="Arial" w:hAnsi="Arial" w:cs="Arial"/>
        <w:sz w:val="16"/>
        <w:szCs w:val="16"/>
      </w:rPr>
      <w:t>UM-B2-EN-0</w:t>
    </w:r>
    <w:r w:rsidR="006478A8">
      <w:rPr>
        <w:rFonts w:ascii="Arial" w:eastAsia="Arial" w:hAnsi="Arial" w:cs="Arial"/>
        <w:sz w:val="16"/>
        <w:szCs w:val="16"/>
      </w:rPr>
      <w:t>3</w:t>
    </w:r>
  </w:p>
  <w:p w14:paraId="275C6A2C" w14:textId="298D961C" w:rsidR="003E4A16" w:rsidRPr="00117660" w:rsidRDefault="003E4A16">
    <w:pPr>
      <w:pStyle w:val="Title"/>
      <w:rPr>
        <w:rFonts w:ascii="Arial" w:eastAsia="Arial" w:hAnsi="Arial" w:cs="Arial"/>
        <w:sz w:val="16"/>
        <w:szCs w:val="16"/>
      </w:rPr>
    </w:pPr>
    <w:r w:rsidRPr="00117660">
      <w:rPr>
        <w:rFonts w:ascii="Arial" w:eastAsia="Arial" w:hAnsi="Arial" w:cs="Arial"/>
        <w:sz w:val="16"/>
        <w:szCs w:val="16"/>
      </w:rPr>
      <w:t>Revision Number:</w:t>
    </w:r>
    <w:r>
      <w:rPr>
        <w:rFonts w:ascii="Arial" w:eastAsia="Arial" w:hAnsi="Arial" w:cs="Arial"/>
        <w:sz w:val="16"/>
        <w:szCs w:val="16"/>
      </w:rPr>
      <w:tab/>
    </w:r>
    <w:r w:rsidRPr="00117660">
      <w:rPr>
        <w:rFonts w:ascii="Arial" w:eastAsia="Arial" w:hAnsi="Arial" w:cs="Arial"/>
        <w:sz w:val="16"/>
        <w:szCs w:val="16"/>
      </w:rPr>
      <w:t>0</w:t>
    </w:r>
    <w:r w:rsidR="006478A8">
      <w:rPr>
        <w:rFonts w:ascii="Arial" w:eastAsia="Arial" w:hAnsi="Arial" w:cs="Arial"/>
        <w:sz w:val="16"/>
        <w:szCs w:val="16"/>
      </w:rPr>
      <w:t>3</w:t>
    </w:r>
  </w:p>
  <w:p w14:paraId="1F61CE96" w14:textId="218FD639" w:rsidR="003E4A16" w:rsidRPr="00117660" w:rsidRDefault="003E4A16">
    <w:pPr>
      <w:rPr>
        <w:rFonts w:ascii="Arial" w:eastAsia="Arial" w:hAnsi="Arial" w:cs="Arial"/>
        <w:sz w:val="16"/>
        <w:szCs w:val="16"/>
      </w:rPr>
    </w:pPr>
    <w:r w:rsidRPr="00117660">
      <w:rPr>
        <w:rFonts w:ascii="Arial" w:eastAsia="Arial" w:hAnsi="Arial" w:cs="Arial"/>
        <w:sz w:val="16"/>
        <w:szCs w:val="16"/>
      </w:rPr>
      <w:t>Approved By:</w:t>
    </w:r>
    <w:r>
      <w:rPr>
        <w:rFonts w:ascii="Arial" w:eastAsia="Arial" w:hAnsi="Arial" w:cs="Arial"/>
        <w:sz w:val="16"/>
        <w:szCs w:val="16"/>
      </w:rPr>
      <w:tab/>
    </w:r>
    <w:r w:rsidRPr="00117660">
      <w:rPr>
        <w:rFonts w:ascii="Arial" w:eastAsia="Arial" w:hAnsi="Arial" w:cs="Arial"/>
        <w:sz w:val="16"/>
        <w:szCs w:val="16"/>
      </w:rPr>
      <w:t>SW/DG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FEC755" w14:textId="77777777" w:rsidR="002A47CE" w:rsidRDefault="002A47CE">
      <w:pPr>
        <w:spacing w:after="0" w:line="240" w:lineRule="auto"/>
      </w:pPr>
      <w:r>
        <w:separator/>
      </w:r>
    </w:p>
  </w:footnote>
  <w:footnote w:type="continuationSeparator" w:id="0">
    <w:p w14:paraId="0FFC6D7A" w14:textId="77777777" w:rsidR="002A47CE" w:rsidRDefault="002A47C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D0D84C" w14:textId="77777777" w:rsidR="003E4A16" w:rsidRDefault="003E4A16">
    <w:pPr>
      <w:pBdr>
        <w:top w:val="nil"/>
        <w:left w:val="nil"/>
        <w:bottom w:val="nil"/>
        <w:right w:val="nil"/>
        <w:between w:val="nil"/>
      </w:pBdr>
      <w:tabs>
        <w:tab w:val="center" w:pos="4680"/>
        <w:tab w:val="right" w:pos="9360"/>
      </w:tabs>
      <w:spacing w:after="0" w:line="240" w:lineRule="auto"/>
      <w:ind w:right="0"/>
      <w:rPr>
        <w:rFonts w:eastAsia="Ebrima"/>
        <w:color w:val="000000"/>
      </w:rPr>
    </w:pPr>
    <w:r>
      <w:rPr>
        <w:noProof/>
        <w:lang w:val="de-DE" w:eastAsia="de-DE"/>
      </w:rPr>
      <w:drawing>
        <wp:anchor distT="0" distB="0" distL="114300" distR="114300" simplePos="0" relativeHeight="251658240" behindDoc="0" locked="0" layoutInCell="1" hidden="0" allowOverlap="1" wp14:anchorId="6D5521F2" wp14:editId="76042491">
          <wp:simplePos x="0" y="0"/>
          <wp:positionH relativeFrom="margin">
            <wp:posOffset>4324350</wp:posOffset>
          </wp:positionH>
          <wp:positionV relativeFrom="margin">
            <wp:posOffset>-640078</wp:posOffset>
          </wp:positionV>
          <wp:extent cx="2230120" cy="359410"/>
          <wp:effectExtent l="0" t="0" r="0" b="0"/>
          <wp:wrapNone/>
          <wp:docPr id="1078148306" name="image31.png" descr="Text, 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1.png" descr="Text, logo&#10;&#10;Description automatically generated"/>
                  <pic:cNvPicPr preferRelativeResize="0"/>
                </pic:nvPicPr>
                <pic:blipFill>
                  <a:blip r:embed="rId1"/>
                  <a:srcRect b="17722"/>
                  <a:stretch>
                    <a:fillRect/>
                  </a:stretch>
                </pic:blipFill>
                <pic:spPr>
                  <a:xfrm>
                    <a:off x="0" y="0"/>
                    <a:ext cx="2230120" cy="359410"/>
                  </a:xfrm>
                  <a:prstGeom prst="rect">
                    <a:avLst/>
                  </a:prstGeom>
                  <a:ln/>
                </pic:spPr>
              </pic:pic>
            </a:graphicData>
          </a:graphic>
        </wp:anchor>
      </w:drawing>
    </w:r>
  </w:p>
  <w:p w14:paraId="6106B8E5" w14:textId="77777777" w:rsidR="003E4A16" w:rsidRDefault="003E4A16">
    <w:pPr>
      <w:pBdr>
        <w:top w:val="nil"/>
        <w:left w:val="nil"/>
        <w:bottom w:val="nil"/>
        <w:right w:val="nil"/>
        <w:between w:val="nil"/>
      </w:pBdr>
      <w:tabs>
        <w:tab w:val="center" w:pos="4680"/>
        <w:tab w:val="right" w:pos="9360"/>
      </w:tabs>
      <w:spacing w:after="0" w:line="240" w:lineRule="auto"/>
      <w:ind w:right="0"/>
      <w:rPr>
        <w:rFonts w:eastAsia="Ebrima"/>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D1BF0"/>
    <w:multiLevelType w:val="hybridMultilevel"/>
    <w:tmpl w:val="E7344154"/>
    <w:lvl w:ilvl="0" w:tplc="03A8BD9E">
      <w:numFmt w:val="bullet"/>
      <w:lvlText w:val="-"/>
      <w:lvlJc w:val="left"/>
      <w:pPr>
        <w:ind w:left="720" w:hanging="360"/>
      </w:pPr>
      <w:rPr>
        <w:rFonts w:ascii="Tahoma" w:eastAsia="Times New Roman" w:hAnsi="Tahoma" w:cs="Tahoma" w:hint="default"/>
        <w:b w:val="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5715D5B"/>
    <w:multiLevelType w:val="hybridMultilevel"/>
    <w:tmpl w:val="66D679E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8A67B81"/>
    <w:multiLevelType w:val="hybridMultilevel"/>
    <w:tmpl w:val="A846078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D2577A5"/>
    <w:multiLevelType w:val="hybridMultilevel"/>
    <w:tmpl w:val="69A2C8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AB4D57"/>
    <w:multiLevelType w:val="hybridMultilevel"/>
    <w:tmpl w:val="B5143BF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172F1C46"/>
    <w:multiLevelType w:val="hybridMultilevel"/>
    <w:tmpl w:val="D3C26D3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178626C9"/>
    <w:multiLevelType w:val="hybridMultilevel"/>
    <w:tmpl w:val="DD6881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7C356E4"/>
    <w:multiLevelType w:val="multilevel"/>
    <w:tmpl w:val="452275B6"/>
    <w:lvl w:ilvl="0">
      <w:start w:val="1"/>
      <w:numFmt w:val="bullet"/>
      <w:lvlText w:val="•"/>
      <w:lvlJc w:val="left"/>
      <w:pPr>
        <w:ind w:left="761" w:hanging="761"/>
      </w:pPr>
      <w:rPr>
        <w:rFonts w:ascii="Arial" w:eastAsia="Arial" w:hAnsi="Arial" w:cs="Arial"/>
        <w:b w:val="0"/>
        <w:i w:val="0"/>
        <w:strike w:val="0"/>
        <w:color w:val="000000"/>
        <w:sz w:val="22"/>
        <w:szCs w:val="22"/>
        <w:u w:val="none"/>
        <w:shd w:val="clear" w:color="auto" w:fill="auto"/>
        <w:vertAlign w:val="baseline"/>
      </w:rPr>
    </w:lvl>
    <w:lvl w:ilvl="1">
      <w:start w:val="1"/>
      <w:numFmt w:val="bullet"/>
      <w:lvlText w:val="o"/>
      <w:lvlJc w:val="left"/>
      <w:pPr>
        <w:ind w:left="1440" w:hanging="144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2">
      <w:start w:val="1"/>
      <w:numFmt w:val="bullet"/>
      <w:lvlText w:val="▪"/>
      <w:lvlJc w:val="left"/>
      <w:pPr>
        <w:ind w:left="2160" w:hanging="216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3">
      <w:start w:val="1"/>
      <w:numFmt w:val="bullet"/>
      <w:lvlText w:val="•"/>
      <w:lvlJc w:val="left"/>
      <w:pPr>
        <w:ind w:left="2880" w:hanging="2880"/>
      </w:pPr>
      <w:rPr>
        <w:rFonts w:ascii="Arial" w:eastAsia="Arial" w:hAnsi="Arial" w:cs="Arial"/>
        <w:b w:val="0"/>
        <w:i w:val="0"/>
        <w:strike w:val="0"/>
        <w:color w:val="000000"/>
        <w:sz w:val="22"/>
        <w:szCs w:val="22"/>
        <w:u w:val="none"/>
        <w:shd w:val="clear" w:color="auto" w:fill="auto"/>
        <w:vertAlign w:val="baseline"/>
      </w:rPr>
    </w:lvl>
    <w:lvl w:ilvl="4">
      <w:start w:val="1"/>
      <w:numFmt w:val="bullet"/>
      <w:lvlText w:val="o"/>
      <w:lvlJc w:val="left"/>
      <w:pPr>
        <w:ind w:left="3600" w:hanging="360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5">
      <w:start w:val="1"/>
      <w:numFmt w:val="bullet"/>
      <w:lvlText w:val="▪"/>
      <w:lvlJc w:val="left"/>
      <w:pPr>
        <w:ind w:left="4320" w:hanging="432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6">
      <w:start w:val="1"/>
      <w:numFmt w:val="bullet"/>
      <w:lvlText w:val="•"/>
      <w:lvlJc w:val="left"/>
      <w:pPr>
        <w:ind w:left="5040" w:hanging="5040"/>
      </w:pPr>
      <w:rPr>
        <w:rFonts w:ascii="Arial" w:eastAsia="Arial" w:hAnsi="Arial" w:cs="Arial"/>
        <w:b w:val="0"/>
        <w:i w:val="0"/>
        <w:strike w:val="0"/>
        <w:color w:val="000000"/>
        <w:sz w:val="22"/>
        <w:szCs w:val="22"/>
        <w:u w:val="none"/>
        <w:shd w:val="clear" w:color="auto" w:fill="auto"/>
        <w:vertAlign w:val="baseline"/>
      </w:rPr>
    </w:lvl>
    <w:lvl w:ilvl="7">
      <w:start w:val="1"/>
      <w:numFmt w:val="bullet"/>
      <w:lvlText w:val="o"/>
      <w:lvlJc w:val="left"/>
      <w:pPr>
        <w:ind w:left="5760" w:hanging="576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8">
      <w:start w:val="1"/>
      <w:numFmt w:val="bullet"/>
      <w:lvlText w:val="▪"/>
      <w:lvlJc w:val="left"/>
      <w:pPr>
        <w:ind w:left="6480" w:hanging="6480"/>
      </w:pPr>
      <w:rPr>
        <w:rFonts w:ascii="Quattrocento Sans" w:eastAsia="Quattrocento Sans" w:hAnsi="Quattrocento Sans" w:cs="Quattrocento Sans"/>
        <w:b w:val="0"/>
        <w:i w:val="0"/>
        <w:strike w:val="0"/>
        <w:color w:val="000000"/>
        <w:sz w:val="22"/>
        <w:szCs w:val="22"/>
        <w:u w:val="none"/>
        <w:shd w:val="clear" w:color="auto" w:fill="auto"/>
        <w:vertAlign w:val="baseline"/>
      </w:rPr>
    </w:lvl>
  </w:abstractNum>
  <w:abstractNum w:abstractNumId="8" w15:restartNumberingAfterBreak="0">
    <w:nsid w:val="18B50620"/>
    <w:multiLevelType w:val="hybridMultilevel"/>
    <w:tmpl w:val="9A00954E"/>
    <w:styleLink w:val="Formatvorlage17"/>
    <w:lvl w:ilvl="0" w:tplc="70B65EA0">
      <w:start w:val="1"/>
      <w:numFmt w:val="bullet"/>
      <w:pStyle w:val="Aufzhlung-Punk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19C017AF"/>
    <w:multiLevelType w:val="multilevel"/>
    <w:tmpl w:val="4D3C56AE"/>
    <w:lvl w:ilvl="0">
      <w:start w:val="1"/>
      <w:numFmt w:val="decimal"/>
      <w:lvlText w:val="%1."/>
      <w:lvlJc w:val="left"/>
      <w:pPr>
        <w:ind w:left="612" w:hanging="612"/>
      </w:pPr>
    </w:lvl>
    <w:lvl w:ilvl="1">
      <w:start w:val="1"/>
      <w:numFmt w:val="decimal"/>
      <w:lvlText w:val="%1.%2"/>
      <w:lvlJc w:val="left"/>
      <w:pPr>
        <w:ind w:left="612" w:hanging="612"/>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10" w15:restartNumberingAfterBreak="0">
    <w:nsid w:val="1E8A55EC"/>
    <w:multiLevelType w:val="hybridMultilevel"/>
    <w:tmpl w:val="01CEADF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23ED65DD"/>
    <w:multiLevelType w:val="multilevel"/>
    <w:tmpl w:val="15163EAE"/>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24E17EE7"/>
    <w:multiLevelType w:val="multilevel"/>
    <w:tmpl w:val="6AC6A4E2"/>
    <w:lvl w:ilvl="0">
      <w:start w:val="1"/>
      <w:numFmt w:val="bullet"/>
      <w:lvlText w:val="•"/>
      <w:lvlJc w:val="left"/>
      <w:pPr>
        <w:ind w:left="761" w:hanging="761"/>
      </w:pPr>
      <w:rPr>
        <w:rFonts w:ascii="Arial" w:eastAsia="Arial" w:hAnsi="Arial" w:cs="Arial"/>
        <w:b w:val="0"/>
        <w:i w:val="0"/>
        <w:strike w:val="0"/>
        <w:color w:val="000000"/>
        <w:sz w:val="22"/>
        <w:szCs w:val="22"/>
        <w:u w:val="none"/>
        <w:shd w:val="clear" w:color="auto" w:fill="auto"/>
        <w:vertAlign w:val="baseline"/>
      </w:rPr>
    </w:lvl>
    <w:lvl w:ilvl="1">
      <w:start w:val="1"/>
      <w:numFmt w:val="bullet"/>
      <w:lvlText w:val="o"/>
      <w:lvlJc w:val="left"/>
      <w:pPr>
        <w:ind w:left="1440" w:hanging="144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2">
      <w:start w:val="1"/>
      <w:numFmt w:val="bullet"/>
      <w:lvlText w:val="▪"/>
      <w:lvlJc w:val="left"/>
      <w:pPr>
        <w:ind w:left="2160" w:hanging="216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3">
      <w:start w:val="1"/>
      <w:numFmt w:val="bullet"/>
      <w:lvlText w:val="•"/>
      <w:lvlJc w:val="left"/>
      <w:pPr>
        <w:ind w:left="2880" w:hanging="2880"/>
      </w:pPr>
      <w:rPr>
        <w:rFonts w:ascii="Arial" w:eastAsia="Arial" w:hAnsi="Arial" w:cs="Arial"/>
        <w:b w:val="0"/>
        <w:i w:val="0"/>
        <w:strike w:val="0"/>
        <w:color w:val="000000"/>
        <w:sz w:val="22"/>
        <w:szCs w:val="22"/>
        <w:u w:val="none"/>
        <w:shd w:val="clear" w:color="auto" w:fill="auto"/>
        <w:vertAlign w:val="baseline"/>
      </w:rPr>
    </w:lvl>
    <w:lvl w:ilvl="4">
      <w:start w:val="1"/>
      <w:numFmt w:val="bullet"/>
      <w:lvlText w:val="o"/>
      <w:lvlJc w:val="left"/>
      <w:pPr>
        <w:ind w:left="3600" w:hanging="360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5">
      <w:start w:val="1"/>
      <w:numFmt w:val="bullet"/>
      <w:lvlText w:val="▪"/>
      <w:lvlJc w:val="left"/>
      <w:pPr>
        <w:ind w:left="4320" w:hanging="432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6">
      <w:start w:val="1"/>
      <w:numFmt w:val="bullet"/>
      <w:lvlText w:val="•"/>
      <w:lvlJc w:val="left"/>
      <w:pPr>
        <w:ind w:left="5040" w:hanging="5040"/>
      </w:pPr>
      <w:rPr>
        <w:rFonts w:ascii="Arial" w:eastAsia="Arial" w:hAnsi="Arial" w:cs="Arial"/>
        <w:b w:val="0"/>
        <w:i w:val="0"/>
        <w:strike w:val="0"/>
        <w:color w:val="000000"/>
        <w:sz w:val="22"/>
        <w:szCs w:val="22"/>
        <w:u w:val="none"/>
        <w:shd w:val="clear" w:color="auto" w:fill="auto"/>
        <w:vertAlign w:val="baseline"/>
      </w:rPr>
    </w:lvl>
    <w:lvl w:ilvl="7">
      <w:start w:val="1"/>
      <w:numFmt w:val="bullet"/>
      <w:lvlText w:val="o"/>
      <w:lvlJc w:val="left"/>
      <w:pPr>
        <w:ind w:left="5760" w:hanging="576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8">
      <w:start w:val="1"/>
      <w:numFmt w:val="bullet"/>
      <w:lvlText w:val="▪"/>
      <w:lvlJc w:val="left"/>
      <w:pPr>
        <w:ind w:left="6480" w:hanging="6480"/>
      </w:pPr>
      <w:rPr>
        <w:rFonts w:ascii="Quattrocento Sans" w:eastAsia="Quattrocento Sans" w:hAnsi="Quattrocento Sans" w:cs="Quattrocento Sans"/>
        <w:b w:val="0"/>
        <w:i w:val="0"/>
        <w:strike w:val="0"/>
        <w:color w:val="000000"/>
        <w:sz w:val="22"/>
        <w:szCs w:val="22"/>
        <w:u w:val="none"/>
        <w:shd w:val="clear" w:color="auto" w:fill="auto"/>
        <w:vertAlign w:val="baseline"/>
      </w:rPr>
    </w:lvl>
  </w:abstractNum>
  <w:abstractNum w:abstractNumId="13" w15:restartNumberingAfterBreak="0">
    <w:nsid w:val="25754006"/>
    <w:multiLevelType w:val="hybridMultilevel"/>
    <w:tmpl w:val="BB1004C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257C48FE"/>
    <w:multiLevelType w:val="multilevel"/>
    <w:tmpl w:val="FA682C10"/>
    <w:lvl w:ilvl="0">
      <w:start w:val="1"/>
      <w:numFmt w:val="decimal"/>
      <w:lvlText w:val="%1"/>
      <w:lvlJc w:val="left"/>
      <w:pPr>
        <w:ind w:left="612" w:hanging="612"/>
      </w:pPr>
    </w:lvl>
    <w:lvl w:ilvl="1">
      <w:start w:val="1"/>
      <w:numFmt w:val="decimal"/>
      <w:lvlText w:val="%1.%2"/>
      <w:lvlJc w:val="left"/>
      <w:pPr>
        <w:ind w:left="612" w:hanging="612"/>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15" w15:restartNumberingAfterBreak="0">
    <w:nsid w:val="33EF1E07"/>
    <w:multiLevelType w:val="multilevel"/>
    <w:tmpl w:val="4D3C56AE"/>
    <w:lvl w:ilvl="0">
      <w:start w:val="1"/>
      <w:numFmt w:val="decimal"/>
      <w:lvlText w:val="%1."/>
      <w:lvlJc w:val="left"/>
      <w:pPr>
        <w:ind w:left="612" w:hanging="612"/>
      </w:pPr>
    </w:lvl>
    <w:lvl w:ilvl="1">
      <w:start w:val="1"/>
      <w:numFmt w:val="decimal"/>
      <w:lvlText w:val="%1.%2"/>
      <w:lvlJc w:val="left"/>
      <w:pPr>
        <w:ind w:left="612" w:hanging="612"/>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16" w15:restartNumberingAfterBreak="0">
    <w:nsid w:val="359721A2"/>
    <w:multiLevelType w:val="hybridMultilevel"/>
    <w:tmpl w:val="D9B0EBB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36214BF5"/>
    <w:multiLevelType w:val="hybridMultilevel"/>
    <w:tmpl w:val="67E4F8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6EB1E8F"/>
    <w:multiLevelType w:val="hybridMultilevel"/>
    <w:tmpl w:val="023C22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8706804"/>
    <w:multiLevelType w:val="multilevel"/>
    <w:tmpl w:val="4D3C56AE"/>
    <w:lvl w:ilvl="0">
      <w:start w:val="1"/>
      <w:numFmt w:val="decimal"/>
      <w:lvlText w:val="%1."/>
      <w:lvlJc w:val="left"/>
      <w:pPr>
        <w:ind w:left="612" w:hanging="612"/>
      </w:pPr>
    </w:lvl>
    <w:lvl w:ilvl="1">
      <w:start w:val="1"/>
      <w:numFmt w:val="decimal"/>
      <w:lvlText w:val="%1.%2"/>
      <w:lvlJc w:val="left"/>
      <w:pPr>
        <w:ind w:left="612" w:hanging="612"/>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20" w15:restartNumberingAfterBreak="0">
    <w:nsid w:val="39332493"/>
    <w:multiLevelType w:val="hybridMultilevel"/>
    <w:tmpl w:val="99F498B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41424072"/>
    <w:multiLevelType w:val="hybridMultilevel"/>
    <w:tmpl w:val="3D5AF510"/>
    <w:lvl w:ilvl="0" w:tplc="9E50DEE4">
      <w:start w:val="1"/>
      <w:numFmt w:val="bullet"/>
      <w:pStyle w:val="Gefahrentext-3"/>
      <w:lvlText w:val="►"/>
      <w:lvlJc w:val="left"/>
      <w:pPr>
        <w:ind w:left="720" w:hanging="360"/>
      </w:pPr>
      <w:rPr>
        <w:rFonts w:ascii="Arial" w:hAnsi="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433F0422"/>
    <w:multiLevelType w:val="multilevel"/>
    <w:tmpl w:val="4D3C56AE"/>
    <w:lvl w:ilvl="0">
      <w:start w:val="1"/>
      <w:numFmt w:val="decimal"/>
      <w:lvlText w:val="%1."/>
      <w:lvlJc w:val="left"/>
      <w:pPr>
        <w:ind w:left="612" w:hanging="612"/>
      </w:pPr>
    </w:lvl>
    <w:lvl w:ilvl="1">
      <w:start w:val="1"/>
      <w:numFmt w:val="decimal"/>
      <w:lvlText w:val="%1.%2"/>
      <w:lvlJc w:val="left"/>
      <w:pPr>
        <w:ind w:left="612" w:hanging="612"/>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23" w15:restartNumberingAfterBreak="0">
    <w:nsid w:val="45E34613"/>
    <w:multiLevelType w:val="multilevel"/>
    <w:tmpl w:val="4D3C56AE"/>
    <w:lvl w:ilvl="0">
      <w:start w:val="1"/>
      <w:numFmt w:val="decimal"/>
      <w:lvlText w:val="%1."/>
      <w:lvlJc w:val="left"/>
      <w:pPr>
        <w:ind w:left="612" w:hanging="612"/>
      </w:pPr>
    </w:lvl>
    <w:lvl w:ilvl="1">
      <w:start w:val="1"/>
      <w:numFmt w:val="decimal"/>
      <w:lvlText w:val="%1.%2"/>
      <w:lvlJc w:val="left"/>
      <w:pPr>
        <w:ind w:left="612" w:hanging="612"/>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24" w15:restartNumberingAfterBreak="0">
    <w:nsid w:val="474E3629"/>
    <w:multiLevelType w:val="hybridMultilevel"/>
    <w:tmpl w:val="46FA59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C937121"/>
    <w:multiLevelType w:val="multilevel"/>
    <w:tmpl w:val="BA4EBC06"/>
    <w:lvl w:ilvl="0">
      <w:start w:val="1"/>
      <w:numFmt w:val="bullet"/>
      <w:lvlText w:val="•"/>
      <w:lvlJc w:val="left"/>
      <w:pPr>
        <w:ind w:left="761" w:hanging="761"/>
      </w:pPr>
      <w:rPr>
        <w:rFonts w:ascii="Arial" w:eastAsia="Arial" w:hAnsi="Arial" w:cs="Arial"/>
        <w:b w:val="0"/>
        <w:i w:val="0"/>
        <w:strike w:val="0"/>
        <w:color w:val="000000"/>
        <w:sz w:val="22"/>
        <w:szCs w:val="22"/>
        <w:u w:val="none"/>
        <w:shd w:val="clear" w:color="auto" w:fill="auto"/>
        <w:vertAlign w:val="baseline"/>
      </w:rPr>
    </w:lvl>
    <w:lvl w:ilvl="1">
      <w:start w:val="1"/>
      <w:numFmt w:val="bullet"/>
      <w:lvlText w:val="o"/>
      <w:lvlJc w:val="left"/>
      <w:pPr>
        <w:ind w:left="1440" w:hanging="144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2">
      <w:start w:val="1"/>
      <w:numFmt w:val="bullet"/>
      <w:lvlText w:val="▪"/>
      <w:lvlJc w:val="left"/>
      <w:pPr>
        <w:ind w:left="2160" w:hanging="216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3">
      <w:start w:val="1"/>
      <w:numFmt w:val="bullet"/>
      <w:lvlText w:val="•"/>
      <w:lvlJc w:val="left"/>
      <w:pPr>
        <w:ind w:left="2880" w:hanging="2880"/>
      </w:pPr>
      <w:rPr>
        <w:rFonts w:ascii="Arial" w:eastAsia="Arial" w:hAnsi="Arial" w:cs="Arial"/>
        <w:b w:val="0"/>
        <w:i w:val="0"/>
        <w:strike w:val="0"/>
        <w:color w:val="000000"/>
        <w:sz w:val="22"/>
        <w:szCs w:val="22"/>
        <w:u w:val="none"/>
        <w:shd w:val="clear" w:color="auto" w:fill="auto"/>
        <w:vertAlign w:val="baseline"/>
      </w:rPr>
    </w:lvl>
    <w:lvl w:ilvl="4">
      <w:start w:val="1"/>
      <w:numFmt w:val="bullet"/>
      <w:lvlText w:val="o"/>
      <w:lvlJc w:val="left"/>
      <w:pPr>
        <w:ind w:left="3600" w:hanging="360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5">
      <w:start w:val="1"/>
      <w:numFmt w:val="bullet"/>
      <w:lvlText w:val="▪"/>
      <w:lvlJc w:val="left"/>
      <w:pPr>
        <w:ind w:left="4320" w:hanging="432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6">
      <w:start w:val="1"/>
      <w:numFmt w:val="bullet"/>
      <w:lvlText w:val="•"/>
      <w:lvlJc w:val="left"/>
      <w:pPr>
        <w:ind w:left="5040" w:hanging="5040"/>
      </w:pPr>
      <w:rPr>
        <w:rFonts w:ascii="Arial" w:eastAsia="Arial" w:hAnsi="Arial" w:cs="Arial"/>
        <w:b w:val="0"/>
        <w:i w:val="0"/>
        <w:strike w:val="0"/>
        <w:color w:val="000000"/>
        <w:sz w:val="22"/>
        <w:szCs w:val="22"/>
        <w:u w:val="none"/>
        <w:shd w:val="clear" w:color="auto" w:fill="auto"/>
        <w:vertAlign w:val="baseline"/>
      </w:rPr>
    </w:lvl>
    <w:lvl w:ilvl="7">
      <w:start w:val="1"/>
      <w:numFmt w:val="bullet"/>
      <w:lvlText w:val="o"/>
      <w:lvlJc w:val="left"/>
      <w:pPr>
        <w:ind w:left="5760" w:hanging="576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8">
      <w:start w:val="1"/>
      <w:numFmt w:val="bullet"/>
      <w:lvlText w:val="▪"/>
      <w:lvlJc w:val="left"/>
      <w:pPr>
        <w:ind w:left="6480" w:hanging="6480"/>
      </w:pPr>
      <w:rPr>
        <w:rFonts w:ascii="Quattrocento Sans" w:eastAsia="Quattrocento Sans" w:hAnsi="Quattrocento Sans" w:cs="Quattrocento Sans"/>
        <w:b w:val="0"/>
        <w:i w:val="0"/>
        <w:strike w:val="0"/>
        <w:color w:val="000000"/>
        <w:sz w:val="22"/>
        <w:szCs w:val="22"/>
        <w:u w:val="none"/>
        <w:shd w:val="clear" w:color="auto" w:fill="auto"/>
        <w:vertAlign w:val="baseline"/>
      </w:rPr>
    </w:lvl>
  </w:abstractNum>
  <w:abstractNum w:abstractNumId="26" w15:restartNumberingAfterBreak="0">
    <w:nsid w:val="523E56B5"/>
    <w:multiLevelType w:val="hybridMultilevel"/>
    <w:tmpl w:val="55AE6AC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53081372"/>
    <w:multiLevelType w:val="hybridMultilevel"/>
    <w:tmpl w:val="73C836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3B45EE4"/>
    <w:multiLevelType w:val="hybridMultilevel"/>
    <w:tmpl w:val="8A264AF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15:restartNumberingAfterBreak="0">
    <w:nsid w:val="576C1945"/>
    <w:multiLevelType w:val="hybridMultilevel"/>
    <w:tmpl w:val="D33E91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84479FB"/>
    <w:multiLevelType w:val="hybridMultilevel"/>
    <w:tmpl w:val="ED3A803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15:restartNumberingAfterBreak="0">
    <w:nsid w:val="5AD97113"/>
    <w:multiLevelType w:val="hybridMultilevel"/>
    <w:tmpl w:val="59C6624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15:restartNumberingAfterBreak="0">
    <w:nsid w:val="5DD46A4E"/>
    <w:multiLevelType w:val="hybridMultilevel"/>
    <w:tmpl w:val="1A9AD9E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15:restartNumberingAfterBreak="0">
    <w:nsid w:val="62C15948"/>
    <w:multiLevelType w:val="multilevel"/>
    <w:tmpl w:val="4D3C56AE"/>
    <w:lvl w:ilvl="0">
      <w:start w:val="1"/>
      <w:numFmt w:val="decimal"/>
      <w:lvlText w:val="%1."/>
      <w:lvlJc w:val="left"/>
      <w:pPr>
        <w:ind w:left="612" w:hanging="612"/>
      </w:pPr>
    </w:lvl>
    <w:lvl w:ilvl="1">
      <w:start w:val="1"/>
      <w:numFmt w:val="decimal"/>
      <w:lvlText w:val="%1.%2"/>
      <w:lvlJc w:val="left"/>
      <w:pPr>
        <w:ind w:left="612" w:hanging="612"/>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34" w15:restartNumberingAfterBreak="0">
    <w:nsid w:val="67B018BE"/>
    <w:multiLevelType w:val="multilevel"/>
    <w:tmpl w:val="4D3C56AE"/>
    <w:lvl w:ilvl="0">
      <w:start w:val="1"/>
      <w:numFmt w:val="decimal"/>
      <w:lvlText w:val="%1."/>
      <w:lvlJc w:val="left"/>
      <w:pPr>
        <w:ind w:left="612" w:hanging="612"/>
      </w:pPr>
    </w:lvl>
    <w:lvl w:ilvl="1">
      <w:start w:val="1"/>
      <w:numFmt w:val="decimal"/>
      <w:lvlText w:val="%1.%2"/>
      <w:lvlJc w:val="left"/>
      <w:pPr>
        <w:ind w:left="612" w:hanging="612"/>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35" w15:restartNumberingAfterBreak="0">
    <w:nsid w:val="6D9074BA"/>
    <w:multiLevelType w:val="multilevel"/>
    <w:tmpl w:val="A8D6AB12"/>
    <w:lvl w:ilvl="0">
      <w:start w:val="1"/>
      <w:numFmt w:val="bullet"/>
      <w:lvlText w:val="•"/>
      <w:lvlJc w:val="left"/>
      <w:pPr>
        <w:ind w:left="761" w:hanging="761"/>
      </w:pPr>
      <w:rPr>
        <w:rFonts w:ascii="Arial" w:eastAsia="Arial" w:hAnsi="Arial" w:cs="Arial"/>
        <w:b w:val="0"/>
        <w:i w:val="0"/>
        <w:strike w:val="0"/>
        <w:color w:val="000000"/>
        <w:sz w:val="22"/>
        <w:szCs w:val="22"/>
        <w:u w:val="none"/>
        <w:shd w:val="clear" w:color="auto" w:fill="auto"/>
        <w:vertAlign w:val="baseline"/>
      </w:rPr>
    </w:lvl>
    <w:lvl w:ilvl="1">
      <w:start w:val="1"/>
      <w:numFmt w:val="bullet"/>
      <w:lvlText w:val="o"/>
      <w:lvlJc w:val="left"/>
      <w:pPr>
        <w:ind w:left="1400" w:hanging="140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2">
      <w:start w:val="1"/>
      <w:numFmt w:val="bullet"/>
      <w:lvlText w:val="▪"/>
      <w:lvlJc w:val="left"/>
      <w:pPr>
        <w:ind w:left="2120" w:hanging="212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3">
      <w:start w:val="1"/>
      <w:numFmt w:val="bullet"/>
      <w:lvlText w:val="•"/>
      <w:lvlJc w:val="left"/>
      <w:pPr>
        <w:ind w:left="2840" w:hanging="2840"/>
      </w:pPr>
      <w:rPr>
        <w:rFonts w:ascii="Arial" w:eastAsia="Arial" w:hAnsi="Arial" w:cs="Arial"/>
        <w:b w:val="0"/>
        <w:i w:val="0"/>
        <w:strike w:val="0"/>
        <w:color w:val="000000"/>
        <w:sz w:val="22"/>
        <w:szCs w:val="22"/>
        <w:u w:val="none"/>
        <w:shd w:val="clear" w:color="auto" w:fill="auto"/>
        <w:vertAlign w:val="baseline"/>
      </w:rPr>
    </w:lvl>
    <w:lvl w:ilvl="4">
      <w:start w:val="1"/>
      <w:numFmt w:val="bullet"/>
      <w:lvlText w:val="o"/>
      <w:lvlJc w:val="left"/>
      <w:pPr>
        <w:ind w:left="3560" w:hanging="356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5">
      <w:start w:val="1"/>
      <w:numFmt w:val="bullet"/>
      <w:lvlText w:val="▪"/>
      <w:lvlJc w:val="left"/>
      <w:pPr>
        <w:ind w:left="4280" w:hanging="428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6">
      <w:start w:val="1"/>
      <w:numFmt w:val="bullet"/>
      <w:lvlText w:val="•"/>
      <w:lvlJc w:val="left"/>
      <w:pPr>
        <w:ind w:left="5000" w:hanging="5000"/>
      </w:pPr>
      <w:rPr>
        <w:rFonts w:ascii="Arial" w:eastAsia="Arial" w:hAnsi="Arial" w:cs="Arial"/>
        <w:b w:val="0"/>
        <w:i w:val="0"/>
        <w:strike w:val="0"/>
        <w:color w:val="000000"/>
        <w:sz w:val="22"/>
        <w:szCs w:val="22"/>
        <w:u w:val="none"/>
        <w:shd w:val="clear" w:color="auto" w:fill="auto"/>
        <w:vertAlign w:val="baseline"/>
      </w:rPr>
    </w:lvl>
    <w:lvl w:ilvl="7">
      <w:start w:val="1"/>
      <w:numFmt w:val="bullet"/>
      <w:lvlText w:val="o"/>
      <w:lvlJc w:val="left"/>
      <w:pPr>
        <w:ind w:left="5720" w:hanging="572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8">
      <w:start w:val="1"/>
      <w:numFmt w:val="bullet"/>
      <w:lvlText w:val="▪"/>
      <w:lvlJc w:val="left"/>
      <w:pPr>
        <w:ind w:left="6440" w:hanging="6440"/>
      </w:pPr>
      <w:rPr>
        <w:rFonts w:ascii="Quattrocento Sans" w:eastAsia="Quattrocento Sans" w:hAnsi="Quattrocento Sans" w:cs="Quattrocento Sans"/>
        <w:b w:val="0"/>
        <w:i w:val="0"/>
        <w:strike w:val="0"/>
        <w:color w:val="000000"/>
        <w:sz w:val="22"/>
        <w:szCs w:val="22"/>
        <w:u w:val="none"/>
        <w:shd w:val="clear" w:color="auto" w:fill="auto"/>
        <w:vertAlign w:val="baseline"/>
      </w:rPr>
    </w:lvl>
  </w:abstractNum>
  <w:abstractNum w:abstractNumId="36" w15:restartNumberingAfterBreak="0">
    <w:nsid w:val="6FFD7C90"/>
    <w:multiLevelType w:val="hybridMultilevel"/>
    <w:tmpl w:val="047083F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7" w15:restartNumberingAfterBreak="0">
    <w:nsid w:val="729055F4"/>
    <w:multiLevelType w:val="hybridMultilevel"/>
    <w:tmpl w:val="8B62A89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8" w15:restartNumberingAfterBreak="0">
    <w:nsid w:val="756738A7"/>
    <w:multiLevelType w:val="multilevel"/>
    <w:tmpl w:val="2000EB06"/>
    <w:lvl w:ilvl="0">
      <w:start w:val="1"/>
      <w:numFmt w:val="bullet"/>
      <w:lvlText w:val="•"/>
      <w:lvlJc w:val="left"/>
      <w:pPr>
        <w:ind w:left="761" w:hanging="761"/>
      </w:pPr>
      <w:rPr>
        <w:rFonts w:ascii="Arial" w:eastAsia="Arial" w:hAnsi="Arial" w:cs="Arial"/>
        <w:b w:val="0"/>
        <w:i w:val="0"/>
        <w:strike w:val="0"/>
        <w:color w:val="000000"/>
        <w:sz w:val="22"/>
        <w:szCs w:val="22"/>
        <w:u w:val="none"/>
        <w:shd w:val="clear" w:color="auto" w:fill="auto"/>
        <w:vertAlign w:val="baseline"/>
      </w:rPr>
    </w:lvl>
    <w:lvl w:ilvl="1">
      <w:start w:val="1"/>
      <w:numFmt w:val="bullet"/>
      <w:lvlText w:val="o"/>
      <w:lvlJc w:val="left"/>
      <w:pPr>
        <w:ind w:left="1440" w:hanging="144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2">
      <w:start w:val="1"/>
      <w:numFmt w:val="bullet"/>
      <w:lvlText w:val="▪"/>
      <w:lvlJc w:val="left"/>
      <w:pPr>
        <w:ind w:left="2160" w:hanging="216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3">
      <w:start w:val="1"/>
      <w:numFmt w:val="bullet"/>
      <w:lvlText w:val="•"/>
      <w:lvlJc w:val="left"/>
      <w:pPr>
        <w:ind w:left="2880" w:hanging="2880"/>
      </w:pPr>
      <w:rPr>
        <w:rFonts w:ascii="Arial" w:eastAsia="Arial" w:hAnsi="Arial" w:cs="Arial"/>
        <w:b w:val="0"/>
        <w:i w:val="0"/>
        <w:strike w:val="0"/>
        <w:color w:val="000000"/>
        <w:sz w:val="22"/>
        <w:szCs w:val="22"/>
        <w:u w:val="none"/>
        <w:shd w:val="clear" w:color="auto" w:fill="auto"/>
        <w:vertAlign w:val="baseline"/>
      </w:rPr>
    </w:lvl>
    <w:lvl w:ilvl="4">
      <w:start w:val="1"/>
      <w:numFmt w:val="bullet"/>
      <w:lvlText w:val="o"/>
      <w:lvlJc w:val="left"/>
      <w:pPr>
        <w:ind w:left="3600" w:hanging="360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5">
      <w:start w:val="1"/>
      <w:numFmt w:val="bullet"/>
      <w:lvlText w:val="▪"/>
      <w:lvlJc w:val="left"/>
      <w:pPr>
        <w:ind w:left="4320" w:hanging="432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6">
      <w:start w:val="1"/>
      <w:numFmt w:val="bullet"/>
      <w:lvlText w:val="•"/>
      <w:lvlJc w:val="left"/>
      <w:pPr>
        <w:ind w:left="5040" w:hanging="5040"/>
      </w:pPr>
      <w:rPr>
        <w:rFonts w:ascii="Arial" w:eastAsia="Arial" w:hAnsi="Arial" w:cs="Arial"/>
        <w:b w:val="0"/>
        <w:i w:val="0"/>
        <w:strike w:val="0"/>
        <w:color w:val="000000"/>
        <w:sz w:val="22"/>
        <w:szCs w:val="22"/>
        <w:u w:val="none"/>
        <w:shd w:val="clear" w:color="auto" w:fill="auto"/>
        <w:vertAlign w:val="baseline"/>
      </w:rPr>
    </w:lvl>
    <w:lvl w:ilvl="7">
      <w:start w:val="1"/>
      <w:numFmt w:val="bullet"/>
      <w:lvlText w:val="o"/>
      <w:lvlJc w:val="left"/>
      <w:pPr>
        <w:ind w:left="5760" w:hanging="576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8">
      <w:start w:val="1"/>
      <w:numFmt w:val="bullet"/>
      <w:lvlText w:val="▪"/>
      <w:lvlJc w:val="left"/>
      <w:pPr>
        <w:ind w:left="6480" w:hanging="6480"/>
      </w:pPr>
      <w:rPr>
        <w:rFonts w:ascii="Quattrocento Sans" w:eastAsia="Quattrocento Sans" w:hAnsi="Quattrocento Sans" w:cs="Quattrocento Sans"/>
        <w:b w:val="0"/>
        <w:i w:val="0"/>
        <w:strike w:val="0"/>
        <w:color w:val="000000"/>
        <w:sz w:val="22"/>
        <w:szCs w:val="22"/>
        <w:u w:val="none"/>
        <w:shd w:val="clear" w:color="auto" w:fill="auto"/>
        <w:vertAlign w:val="baseline"/>
      </w:rPr>
    </w:lvl>
  </w:abstractNum>
  <w:abstractNum w:abstractNumId="39" w15:restartNumberingAfterBreak="0">
    <w:nsid w:val="768355EF"/>
    <w:multiLevelType w:val="hybridMultilevel"/>
    <w:tmpl w:val="06C642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7915436"/>
    <w:multiLevelType w:val="hybridMultilevel"/>
    <w:tmpl w:val="AD5AF5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7FC59B6"/>
    <w:multiLevelType w:val="hybridMultilevel"/>
    <w:tmpl w:val="90429F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ACA6E23"/>
    <w:multiLevelType w:val="multilevel"/>
    <w:tmpl w:val="037618F8"/>
    <w:lvl w:ilvl="0">
      <w:start w:val="1"/>
      <w:numFmt w:val="bullet"/>
      <w:lvlText w:val="•"/>
      <w:lvlJc w:val="left"/>
      <w:pPr>
        <w:ind w:left="761" w:hanging="761"/>
      </w:pPr>
      <w:rPr>
        <w:rFonts w:ascii="Arial" w:eastAsia="Arial" w:hAnsi="Arial" w:cs="Arial"/>
        <w:b w:val="0"/>
        <w:i w:val="0"/>
        <w:strike w:val="0"/>
        <w:color w:val="000000"/>
        <w:sz w:val="22"/>
        <w:szCs w:val="22"/>
        <w:u w:val="none"/>
        <w:shd w:val="clear" w:color="auto" w:fill="auto"/>
        <w:vertAlign w:val="baseline"/>
      </w:rPr>
    </w:lvl>
    <w:lvl w:ilvl="1">
      <w:start w:val="1"/>
      <w:numFmt w:val="bullet"/>
      <w:lvlText w:val="o"/>
      <w:lvlJc w:val="left"/>
      <w:pPr>
        <w:ind w:left="1440" w:hanging="144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2">
      <w:start w:val="1"/>
      <w:numFmt w:val="bullet"/>
      <w:lvlText w:val="▪"/>
      <w:lvlJc w:val="left"/>
      <w:pPr>
        <w:ind w:left="2160" w:hanging="216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3">
      <w:start w:val="1"/>
      <w:numFmt w:val="bullet"/>
      <w:lvlText w:val="•"/>
      <w:lvlJc w:val="left"/>
      <w:pPr>
        <w:ind w:left="2880" w:hanging="2880"/>
      </w:pPr>
      <w:rPr>
        <w:rFonts w:ascii="Arial" w:eastAsia="Arial" w:hAnsi="Arial" w:cs="Arial"/>
        <w:b w:val="0"/>
        <w:i w:val="0"/>
        <w:strike w:val="0"/>
        <w:color w:val="000000"/>
        <w:sz w:val="22"/>
        <w:szCs w:val="22"/>
        <w:u w:val="none"/>
        <w:shd w:val="clear" w:color="auto" w:fill="auto"/>
        <w:vertAlign w:val="baseline"/>
      </w:rPr>
    </w:lvl>
    <w:lvl w:ilvl="4">
      <w:start w:val="1"/>
      <w:numFmt w:val="bullet"/>
      <w:lvlText w:val="o"/>
      <w:lvlJc w:val="left"/>
      <w:pPr>
        <w:ind w:left="3600" w:hanging="360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5">
      <w:start w:val="1"/>
      <w:numFmt w:val="bullet"/>
      <w:lvlText w:val="▪"/>
      <w:lvlJc w:val="left"/>
      <w:pPr>
        <w:ind w:left="4320" w:hanging="432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6">
      <w:start w:val="1"/>
      <w:numFmt w:val="bullet"/>
      <w:lvlText w:val="•"/>
      <w:lvlJc w:val="left"/>
      <w:pPr>
        <w:ind w:left="5040" w:hanging="5040"/>
      </w:pPr>
      <w:rPr>
        <w:rFonts w:ascii="Arial" w:eastAsia="Arial" w:hAnsi="Arial" w:cs="Arial"/>
        <w:b w:val="0"/>
        <w:i w:val="0"/>
        <w:strike w:val="0"/>
        <w:color w:val="000000"/>
        <w:sz w:val="22"/>
        <w:szCs w:val="22"/>
        <w:u w:val="none"/>
        <w:shd w:val="clear" w:color="auto" w:fill="auto"/>
        <w:vertAlign w:val="baseline"/>
      </w:rPr>
    </w:lvl>
    <w:lvl w:ilvl="7">
      <w:start w:val="1"/>
      <w:numFmt w:val="bullet"/>
      <w:lvlText w:val="o"/>
      <w:lvlJc w:val="left"/>
      <w:pPr>
        <w:ind w:left="5760" w:hanging="576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8">
      <w:start w:val="1"/>
      <w:numFmt w:val="bullet"/>
      <w:lvlText w:val="▪"/>
      <w:lvlJc w:val="left"/>
      <w:pPr>
        <w:ind w:left="6480" w:hanging="6480"/>
      </w:pPr>
      <w:rPr>
        <w:rFonts w:ascii="Quattrocento Sans" w:eastAsia="Quattrocento Sans" w:hAnsi="Quattrocento Sans" w:cs="Quattrocento Sans"/>
        <w:b w:val="0"/>
        <w:i w:val="0"/>
        <w:strike w:val="0"/>
        <w:color w:val="000000"/>
        <w:sz w:val="22"/>
        <w:szCs w:val="22"/>
        <w:u w:val="none"/>
        <w:shd w:val="clear" w:color="auto" w:fill="auto"/>
        <w:vertAlign w:val="baseline"/>
      </w:rPr>
    </w:lvl>
  </w:abstractNum>
  <w:num w:numId="1" w16cid:durableId="420568443">
    <w:abstractNumId w:val="11"/>
  </w:num>
  <w:num w:numId="2" w16cid:durableId="1636645619">
    <w:abstractNumId w:val="38"/>
  </w:num>
  <w:num w:numId="3" w16cid:durableId="100497352">
    <w:abstractNumId w:val="42"/>
  </w:num>
  <w:num w:numId="4" w16cid:durableId="660472444">
    <w:abstractNumId w:val="25"/>
  </w:num>
  <w:num w:numId="5" w16cid:durableId="1642886099">
    <w:abstractNumId w:val="35"/>
  </w:num>
  <w:num w:numId="6" w16cid:durableId="1921669829">
    <w:abstractNumId w:val="14"/>
  </w:num>
  <w:num w:numId="7" w16cid:durableId="1594901489">
    <w:abstractNumId w:val="12"/>
  </w:num>
  <w:num w:numId="8" w16cid:durableId="2085712097">
    <w:abstractNumId w:val="7"/>
  </w:num>
  <w:num w:numId="9" w16cid:durableId="1059861494">
    <w:abstractNumId w:val="21"/>
  </w:num>
  <w:num w:numId="10" w16cid:durableId="877887297">
    <w:abstractNumId w:val="5"/>
  </w:num>
  <w:num w:numId="11" w16cid:durableId="962614152">
    <w:abstractNumId w:val="4"/>
  </w:num>
  <w:num w:numId="12" w16cid:durableId="1672027451">
    <w:abstractNumId w:val="37"/>
  </w:num>
  <w:num w:numId="13" w16cid:durableId="1900358832">
    <w:abstractNumId w:val="28"/>
  </w:num>
  <w:num w:numId="14" w16cid:durableId="321811191">
    <w:abstractNumId w:val="32"/>
  </w:num>
  <w:num w:numId="15" w16cid:durableId="212237016">
    <w:abstractNumId w:val="22"/>
  </w:num>
  <w:num w:numId="16" w16cid:durableId="260532569">
    <w:abstractNumId w:val="19"/>
  </w:num>
  <w:num w:numId="17" w16cid:durableId="1782261838">
    <w:abstractNumId w:val="33"/>
  </w:num>
  <w:num w:numId="18" w16cid:durableId="1139608392">
    <w:abstractNumId w:val="9"/>
  </w:num>
  <w:num w:numId="19" w16cid:durableId="367799914">
    <w:abstractNumId w:val="23"/>
  </w:num>
  <w:num w:numId="20" w16cid:durableId="1268465529">
    <w:abstractNumId w:val="15"/>
  </w:num>
  <w:num w:numId="21" w16cid:durableId="751707418">
    <w:abstractNumId w:val="1"/>
  </w:num>
  <w:num w:numId="22" w16cid:durableId="786433272">
    <w:abstractNumId w:val="10"/>
  </w:num>
  <w:num w:numId="23" w16cid:durableId="1419790920">
    <w:abstractNumId w:val="2"/>
  </w:num>
  <w:num w:numId="24" w16cid:durableId="1751661674">
    <w:abstractNumId w:val="16"/>
  </w:num>
  <w:num w:numId="25" w16cid:durableId="2010208137">
    <w:abstractNumId w:val="36"/>
  </w:num>
  <w:num w:numId="26" w16cid:durableId="114955335">
    <w:abstractNumId w:val="26"/>
  </w:num>
  <w:num w:numId="27" w16cid:durableId="1125388047">
    <w:abstractNumId w:val="20"/>
  </w:num>
  <w:num w:numId="28" w16cid:durableId="1835030432">
    <w:abstractNumId w:val="34"/>
  </w:num>
  <w:num w:numId="29" w16cid:durableId="1811047746">
    <w:abstractNumId w:val="31"/>
  </w:num>
  <w:num w:numId="30" w16cid:durableId="1226332502">
    <w:abstractNumId w:val="8"/>
  </w:num>
  <w:num w:numId="31" w16cid:durableId="1672216733">
    <w:abstractNumId w:val="13"/>
  </w:num>
  <w:num w:numId="32" w16cid:durableId="1102334575">
    <w:abstractNumId w:val="0"/>
  </w:num>
  <w:num w:numId="33" w16cid:durableId="792141268">
    <w:abstractNumId w:val="30"/>
  </w:num>
  <w:num w:numId="34" w16cid:durableId="1941138081">
    <w:abstractNumId w:val="3"/>
  </w:num>
  <w:num w:numId="35" w16cid:durableId="1623998774">
    <w:abstractNumId w:val="24"/>
  </w:num>
  <w:num w:numId="36" w16cid:durableId="1939750588">
    <w:abstractNumId w:val="29"/>
  </w:num>
  <w:num w:numId="37" w16cid:durableId="51470504">
    <w:abstractNumId w:val="40"/>
  </w:num>
  <w:num w:numId="38" w16cid:durableId="1429351301">
    <w:abstractNumId w:val="41"/>
  </w:num>
  <w:num w:numId="39" w16cid:durableId="1137065787">
    <w:abstractNumId w:val="18"/>
  </w:num>
  <w:num w:numId="40" w16cid:durableId="32390404">
    <w:abstractNumId w:val="6"/>
  </w:num>
  <w:num w:numId="41" w16cid:durableId="335500984">
    <w:abstractNumId w:val="39"/>
  </w:num>
  <w:num w:numId="42" w16cid:durableId="204488409">
    <w:abstractNumId w:val="17"/>
  </w:num>
  <w:num w:numId="43" w16cid:durableId="1152678026">
    <w:abstractNumId w:val="27"/>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71AE9"/>
    <w:rsid w:val="00000C00"/>
    <w:rsid w:val="000031B8"/>
    <w:rsid w:val="00003DA3"/>
    <w:rsid w:val="00004C94"/>
    <w:rsid w:val="00032A75"/>
    <w:rsid w:val="000466CB"/>
    <w:rsid w:val="00046CB8"/>
    <w:rsid w:val="0004780A"/>
    <w:rsid w:val="00055ED2"/>
    <w:rsid w:val="00062106"/>
    <w:rsid w:val="00062DAC"/>
    <w:rsid w:val="000768E3"/>
    <w:rsid w:val="0008108C"/>
    <w:rsid w:val="00081C82"/>
    <w:rsid w:val="000A7EF3"/>
    <w:rsid w:val="000C16D2"/>
    <w:rsid w:val="000C1BA7"/>
    <w:rsid w:val="000D42C5"/>
    <w:rsid w:val="000D71AD"/>
    <w:rsid w:val="000E2D18"/>
    <w:rsid w:val="000E6519"/>
    <w:rsid w:val="000F009A"/>
    <w:rsid w:val="000F0D1D"/>
    <w:rsid w:val="001102E5"/>
    <w:rsid w:val="00117660"/>
    <w:rsid w:val="00123710"/>
    <w:rsid w:val="00142D03"/>
    <w:rsid w:val="001522F9"/>
    <w:rsid w:val="00157894"/>
    <w:rsid w:val="00164F12"/>
    <w:rsid w:val="00165AE4"/>
    <w:rsid w:val="001700FE"/>
    <w:rsid w:val="00172EE8"/>
    <w:rsid w:val="00173500"/>
    <w:rsid w:val="0018396E"/>
    <w:rsid w:val="0018683D"/>
    <w:rsid w:val="00191C04"/>
    <w:rsid w:val="001A3924"/>
    <w:rsid w:val="001A64A2"/>
    <w:rsid w:val="001B64F2"/>
    <w:rsid w:val="001B670D"/>
    <w:rsid w:val="001C6670"/>
    <w:rsid w:val="001D0E6B"/>
    <w:rsid w:val="001D3FE6"/>
    <w:rsid w:val="001E1EA5"/>
    <w:rsid w:val="001F5DFF"/>
    <w:rsid w:val="00201749"/>
    <w:rsid w:val="002150DA"/>
    <w:rsid w:val="0022317A"/>
    <w:rsid w:val="00230422"/>
    <w:rsid w:val="00231E10"/>
    <w:rsid w:val="00232C30"/>
    <w:rsid w:val="00236833"/>
    <w:rsid w:val="002422A5"/>
    <w:rsid w:val="00243532"/>
    <w:rsid w:val="00245F0D"/>
    <w:rsid w:val="00253EBA"/>
    <w:rsid w:val="002573C4"/>
    <w:rsid w:val="0027133F"/>
    <w:rsid w:val="00273A74"/>
    <w:rsid w:val="00277EE7"/>
    <w:rsid w:val="00282052"/>
    <w:rsid w:val="00284529"/>
    <w:rsid w:val="00286E44"/>
    <w:rsid w:val="002A08C0"/>
    <w:rsid w:val="002A19F1"/>
    <w:rsid w:val="002A47CE"/>
    <w:rsid w:val="002B0438"/>
    <w:rsid w:val="002B13C5"/>
    <w:rsid w:val="002B481B"/>
    <w:rsid w:val="002B4E84"/>
    <w:rsid w:val="002D5AF1"/>
    <w:rsid w:val="002E057C"/>
    <w:rsid w:val="002F1A43"/>
    <w:rsid w:val="00304482"/>
    <w:rsid w:val="00313791"/>
    <w:rsid w:val="00313EE4"/>
    <w:rsid w:val="00322B94"/>
    <w:rsid w:val="00324276"/>
    <w:rsid w:val="003340A6"/>
    <w:rsid w:val="003530E8"/>
    <w:rsid w:val="003731E3"/>
    <w:rsid w:val="0037583B"/>
    <w:rsid w:val="00397377"/>
    <w:rsid w:val="00397A41"/>
    <w:rsid w:val="003B1B8A"/>
    <w:rsid w:val="003B2ED8"/>
    <w:rsid w:val="003C47FB"/>
    <w:rsid w:val="003E04E5"/>
    <w:rsid w:val="003E1E0B"/>
    <w:rsid w:val="003E3FDB"/>
    <w:rsid w:val="003E4A16"/>
    <w:rsid w:val="003E7B91"/>
    <w:rsid w:val="003F06E1"/>
    <w:rsid w:val="003F1031"/>
    <w:rsid w:val="00403789"/>
    <w:rsid w:val="00427F6C"/>
    <w:rsid w:val="004616D0"/>
    <w:rsid w:val="0046297C"/>
    <w:rsid w:val="00480350"/>
    <w:rsid w:val="00484626"/>
    <w:rsid w:val="00486672"/>
    <w:rsid w:val="00487483"/>
    <w:rsid w:val="0049567C"/>
    <w:rsid w:val="004A4910"/>
    <w:rsid w:val="004B0326"/>
    <w:rsid w:val="004B1850"/>
    <w:rsid w:val="004D7457"/>
    <w:rsid w:val="005114D3"/>
    <w:rsid w:val="0051277E"/>
    <w:rsid w:val="00521A8D"/>
    <w:rsid w:val="00524CFA"/>
    <w:rsid w:val="0052664E"/>
    <w:rsid w:val="00534BA4"/>
    <w:rsid w:val="00536468"/>
    <w:rsid w:val="0053717B"/>
    <w:rsid w:val="0054600A"/>
    <w:rsid w:val="00571B74"/>
    <w:rsid w:val="00574E30"/>
    <w:rsid w:val="005A254E"/>
    <w:rsid w:val="005A2598"/>
    <w:rsid w:val="005A5267"/>
    <w:rsid w:val="005A64AD"/>
    <w:rsid w:val="005B528B"/>
    <w:rsid w:val="005C2FA1"/>
    <w:rsid w:val="005E2350"/>
    <w:rsid w:val="005E5A16"/>
    <w:rsid w:val="005F4E93"/>
    <w:rsid w:val="00600DD2"/>
    <w:rsid w:val="00601183"/>
    <w:rsid w:val="006020D7"/>
    <w:rsid w:val="00604AE1"/>
    <w:rsid w:val="00615445"/>
    <w:rsid w:val="00615CCB"/>
    <w:rsid w:val="006161E5"/>
    <w:rsid w:val="00624296"/>
    <w:rsid w:val="00631DC6"/>
    <w:rsid w:val="00635C71"/>
    <w:rsid w:val="006415E0"/>
    <w:rsid w:val="0064343F"/>
    <w:rsid w:val="006478A8"/>
    <w:rsid w:val="00670675"/>
    <w:rsid w:val="00690C99"/>
    <w:rsid w:val="006A4B76"/>
    <w:rsid w:val="006B3E7D"/>
    <w:rsid w:val="006B5459"/>
    <w:rsid w:val="006B7591"/>
    <w:rsid w:val="006C3EFB"/>
    <w:rsid w:val="006C783F"/>
    <w:rsid w:val="006D3E97"/>
    <w:rsid w:val="006F4666"/>
    <w:rsid w:val="006F5506"/>
    <w:rsid w:val="00702C18"/>
    <w:rsid w:val="007107CD"/>
    <w:rsid w:val="007327C9"/>
    <w:rsid w:val="007511AD"/>
    <w:rsid w:val="007518DC"/>
    <w:rsid w:val="0076786C"/>
    <w:rsid w:val="00781685"/>
    <w:rsid w:val="00787308"/>
    <w:rsid w:val="00791FFE"/>
    <w:rsid w:val="007A4973"/>
    <w:rsid w:val="007B0D0F"/>
    <w:rsid w:val="007B5184"/>
    <w:rsid w:val="007C37AF"/>
    <w:rsid w:val="007C6AF4"/>
    <w:rsid w:val="007C72D8"/>
    <w:rsid w:val="007E06D2"/>
    <w:rsid w:val="00800239"/>
    <w:rsid w:val="0080162C"/>
    <w:rsid w:val="00820E09"/>
    <w:rsid w:val="0082443A"/>
    <w:rsid w:val="00826A1F"/>
    <w:rsid w:val="00826B56"/>
    <w:rsid w:val="008309A7"/>
    <w:rsid w:val="00832994"/>
    <w:rsid w:val="008356D3"/>
    <w:rsid w:val="0084124A"/>
    <w:rsid w:val="00852757"/>
    <w:rsid w:val="00863EC7"/>
    <w:rsid w:val="00866B31"/>
    <w:rsid w:val="00885422"/>
    <w:rsid w:val="00887147"/>
    <w:rsid w:val="0089192B"/>
    <w:rsid w:val="008A0D46"/>
    <w:rsid w:val="008A2D32"/>
    <w:rsid w:val="008D6930"/>
    <w:rsid w:val="008E4385"/>
    <w:rsid w:val="008E4AD0"/>
    <w:rsid w:val="008F3507"/>
    <w:rsid w:val="00907D1C"/>
    <w:rsid w:val="009149B3"/>
    <w:rsid w:val="0092194C"/>
    <w:rsid w:val="0093150E"/>
    <w:rsid w:val="00946CD3"/>
    <w:rsid w:val="009528C4"/>
    <w:rsid w:val="00964918"/>
    <w:rsid w:val="009755F5"/>
    <w:rsid w:val="00977CDE"/>
    <w:rsid w:val="00992243"/>
    <w:rsid w:val="00994649"/>
    <w:rsid w:val="009B3577"/>
    <w:rsid w:val="009B6AC9"/>
    <w:rsid w:val="009C2ABA"/>
    <w:rsid w:val="009C3897"/>
    <w:rsid w:val="009C4978"/>
    <w:rsid w:val="009C6D69"/>
    <w:rsid w:val="009D749A"/>
    <w:rsid w:val="009D7E42"/>
    <w:rsid w:val="009F127A"/>
    <w:rsid w:val="00A11851"/>
    <w:rsid w:val="00A32D13"/>
    <w:rsid w:val="00A35CDC"/>
    <w:rsid w:val="00A37CDA"/>
    <w:rsid w:val="00A50448"/>
    <w:rsid w:val="00A60BC0"/>
    <w:rsid w:val="00A80A0D"/>
    <w:rsid w:val="00A94F24"/>
    <w:rsid w:val="00AB34B6"/>
    <w:rsid w:val="00AB352A"/>
    <w:rsid w:val="00AD6F23"/>
    <w:rsid w:val="00AE0DE6"/>
    <w:rsid w:val="00AE15FA"/>
    <w:rsid w:val="00AE63EE"/>
    <w:rsid w:val="00AF3A1F"/>
    <w:rsid w:val="00B03D5E"/>
    <w:rsid w:val="00B0743F"/>
    <w:rsid w:val="00B14262"/>
    <w:rsid w:val="00B16421"/>
    <w:rsid w:val="00B21418"/>
    <w:rsid w:val="00B2567B"/>
    <w:rsid w:val="00B278B3"/>
    <w:rsid w:val="00B34060"/>
    <w:rsid w:val="00B373F9"/>
    <w:rsid w:val="00B523F6"/>
    <w:rsid w:val="00B618EF"/>
    <w:rsid w:val="00B62B2C"/>
    <w:rsid w:val="00B8484E"/>
    <w:rsid w:val="00BA28D3"/>
    <w:rsid w:val="00BA79DE"/>
    <w:rsid w:val="00BB1E4F"/>
    <w:rsid w:val="00BC2F9B"/>
    <w:rsid w:val="00BD5C23"/>
    <w:rsid w:val="00BE04F5"/>
    <w:rsid w:val="00BF39C0"/>
    <w:rsid w:val="00C07021"/>
    <w:rsid w:val="00C11E1B"/>
    <w:rsid w:val="00C175BD"/>
    <w:rsid w:val="00C2073E"/>
    <w:rsid w:val="00C248CC"/>
    <w:rsid w:val="00C37ECF"/>
    <w:rsid w:val="00C50F61"/>
    <w:rsid w:val="00C567E8"/>
    <w:rsid w:val="00C60555"/>
    <w:rsid w:val="00C63F47"/>
    <w:rsid w:val="00C70943"/>
    <w:rsid w:val="00C71BB5"/>
    <w:rsid w:val="00C9021D"/>
    <w:rsid w:val="00C94006"/>
    <w:rsid w:val="00C97DFF"/>
    <w:rsid w:val="00CA284B"/>
    <w:rsid w:val="00CA67E6"/>
    <w:rsid w:val="00CB278F"/>
    <w:rsid w:val="00CC3411"/>
    <w:rsid w:val="00CD2056"/>
    <w:rsid w:val="00CD36C1"/>
    <w:rsid w:val="00CE28C7"/>
    <w:rsid w:val="00CF3B65"/>
    <w:rsid w:val="00CF6057"/>
    <w:rsid w:val="00D0571F"/>
    <w:rsid w:val="00D1064A"/>
    <w:rsid w:val="00D1178D"/>
    <w:rsid w:val="00D11B98"/>
    <w:rsid w:val="00D11C4A"/>
    <w:rsid w:val="00D22433"/>
    <w:rsid w:val="00D3022A"/>
    <w:rsid w:val="00D543AA"/>
    <w:rsid w:val="00D57F4D"/>
    <w:rsid w:val="00D618D8"/>
    <w:rsid w:val="00D641D3"/>
    <w:rsid w:val="00D71AE9"/>
    <w:rsid w:val="00D92B46"/>
    <w:rsid w:val="00D94EE5"/>
    <w:rsid w:val="00DA1CAE"/>
    <w:rsid w:val="00DA3377"/>
    <w:rsid w:val="00DA6EE5"/>
    <w:rsid w:val="00DA71F7"/>
    <w:rsid w:val="00DA7380"/>
    <w:rsid w:val="00DB0530"/>
    <w:rsid w:val="00DC4336"/>
    <w:rsid w:val="00DD4CD8"/>
    <w:rsid w:val="00DE6B04"/>
    <w:rsid w:val="00DF5F38"/>
    <w:rsid w:val="00E01D35"/>
    <w:rsid w:val="00E024CA"/>
    <w:rsid w:val="00E0681A"/>
    <w:rsid w:val="00E069F3"/>
    <w:rsid w:val="00E15A69"/>
    <w:rsid w:val="00E26366"/>
    <w:rsid w:val="00E55C99"/>
    <w:rsid w:val="00E66190"/>
    <w:rsid w:val="00E941C5"/>
    <w:rsid w:val="00E96DBB"/>
    <w:rsid w:val="00EB237A"/>
    <w:rsid w:val="00EB7E7F"/>
    <w:rsid w:val="00ED5EE6"/>
    <w:rsid w:val="00ED7E48"/>
    <w:rsid w:val="00EE4EBD"/>
    <w:rsid w:val="00EF1EE4"/>
    <w:rsid w:val="00F13D7C"/>
    <w:rsid w:val="00F3052F"/>
    <w:rsid w:val="00F36433"/>
    <w:rsid w:val="00F410B5"/>
    <w:rsid w:val="00F424F1"/>
    <w:rsid w:val="00F53A59"/>
    <w:rsid w:val="00F5578F"/>
    <w:rsid w:val="00F808F9"/>
    <w:rsid w:val="00F822AE"/>
    <w:rsid w:val="00FA338C"/>
    <w:rsid w:val="00FA58EF"/>
    <w:rsid w:val="00FC6A4D"/>
    <w:rsid w:val="00FD36C7"/>
    <w:rsid w:val="00FF2113"/>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651A35"/>
  <w15:docId w15:val="{4EFFDC32-83D3-40CA-9936-BA7A471748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Ebrima" w:eastAsia="Ebrima" w:hAnsi="Ebrima" w:cs="Ebrima"/>
        <w:sz w:val="22"/>
        <w:szCs w:val="22"/>
        <w:lang w:val="en-US" w:eastAsia="de-DE" w:bidi="ar-SA"/>
      </w:rPr>
    </w:rPrDefault>
    <w:pPrDefault>
      <w:pPr>
        <w:spacing w:after="90" w:line="259" w:lineRule="auto"/>
        <w:ind w:left="720" w:right="168"/>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E057C"/>
    <w:pPr>
      <w:ind w:left="0"/>
    </w:pPr>
    <w:rPr>
      <w:rFonts w:eastAsiaTheme="minorHAnsi"/>
      <w:lang w:eastAsia="en-US"/>
    </w:rPr>
  </w:style>
  <w:style w:type="paragraph" w:styleId="Heading1">
    <w:name w:val="heading 1"/>
    <w:basedOn w:val="Normal"/>
    <w:next w:val="Normal"/>
    <w:link w:val="Heading1Char"/>
    <w:uiPriority w:val="9"/>
    <w:qFormat/>
    <w:rsid w:val="005A5267"/>
    <w:pPr>
      <w:keepNext/>
      <w:keepLines/>
      <w:spacing w:before="240" w:after="0"/>
      <w:outlineLvl w:val="0"/>
    </w:pPr>
    <w:rPr>
      <w:rFonts w:eastAsiaTheme="majorEastAsia" w:cstheme="majorBidi"/>
      <w:b/>
      <w:sz w:val="32"/>
      <w:szCs w:val="32"/>
    </w:rPr>
  </w:style>
  <w:style w:type="paragraph" w:styleId="Heading2">
    <w:name w:val="heading 2"/>
    <w:basedOn w:val="Normal"/>
    <w:next w:val="Normal"/>
    <w:link w:val="Heading2Char"/>
    <w:uiPriority w:val="9"/>
    <w:unhideWhenUsed/>
    <w:qFormat/>
    <w:rsid w:val="005A5267"/>
    <w:pPr>
      <w:keepNext/>
      <w:keepLines/>
      <w:spacing w:before="40" w:after="0"/>
      <w:outlineLvl w:val="1"/>
    </w:pPr>
    <w:rPr>
      <w:rFonts w:eastAsiaTheme="majorEastAsia" w:cstheme="majorBidi"/>
      <w:b/>
      <w:sz w:val="28"/>
      <w:szCs w:val="26"/>
    </w:rPr>
  </w:style>
  <w:style w:type="paragraph" w:styleId="Heading3">
    <w:name w:val="heading 3"/>
    <w:basedOn w:val="Normal"/>
    <w:next w:val="Normal"/>
    <w:link w:val="Heading3Char"/>
    <w:uiPriority w:val="9"/>
    <w:unhideWhenUsed/>
    <w:qFormat/>
    <w:rsid w:val="009A4155"/>
    <w:pPr>
      <w:keepNext/>
      <w:keepLines/>
      <w:spacing w:before="40" w:after="0"/>
      <w:outlineLvl w:val="2"/>
    </w:pPr>
    <w:rPr>
      <w:rFonts w:eastAsiaTheme="majorEastAsia" w:cstheme="majorBidi"/>
      <w:b/>
      <w:sz w:val="24"/>
      <w:szCs w:val="24"/>
    </w:rPr>
  </w:style>
  <w:style w:type="paragraph" w:styleId="Heading4">
    <w:name w:val="heading 4"/>
    <w:basedOn w:val="Normal"/>
    <w:next w:val="Normal"/>
    <w:link w:val="Heading4Char"/>
    <w:uiPriority w:val="9"/>
    <w:unhideWhenUsed/>
    <w:qFormat/>
    <w:rsid w:val="003F16D5"/>
    <w:pPr>
      <w:keepNext/>
      <w:keepLines/>
      <w:spacing w:before="40" w:after="0"/>
      <w:outlineLvl w:val="3"/>
    </w:pPr>
    <w:rPr>
      <w:rFonts w:eastAsiaTheme="majorEastAsia" w:cstheme="majorBidi"/>
      <w:b/>
      <w:iCs/>
      <w:color w:val="000000" w:themeColor="text1"/>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link w:val="TitleChar"/>
    <w:uiPriority w:val="10"/>
    <w:qFormat/>
    <w:rsid w:val="00AB6702"/>
    <w:pPr>
      <w:spacing w:after="0" w:line="240" w:lineRule="auto"/>
      <w:contextualSpacing/>
    </w:pPr>
    <w:rPr>
      <w:rFonts w:eastAsiaTheme="majorEastAsia" w:cstheme="majorBidi"/>
      <w:spacing w:val="-10"/>
      <w:kern w:val="28"/>
      <w:sz w:val="56"/>
      <w:szCs w:val="56"/>
    </w:rPr>
  </w:style>
  <w:style w:type="table" w:customStyle="1" w:styleId="TableNormal2">
    <w:name w:val="Table Normal2"/>
    <w:tblPr>
      <w:tblCellMar>
        <w:top w:w="0" w:type="dxa"/>
        <w:left w:w="0" w:type="dxa"/>
        <w:bottom w:w="0" w:type="dxa"/>
        <w:right w:w="0" w:type="dxa"/>
      </w:tblCellMar>
    </w:tblPr>
  </w:style>
  <w:style w:type="paragraph" w:styleId="CommentText">
    <w:name w:val="annotation text"/>
    <w:basedOn w:val="Normal"/>
    <w:link w:val="CommentTextChar"/>
    <w:uiPriority w:val="99"/>
    <w:unhideWhenUsed/>
    <w:rsid w:val="00D2200D"/>
    <w:pPr>
      <w:spacing w:line="240" w:lineRule="auto"/>
    </w:pPr>
    <w:rPr>
      <w:sz w:val="20"/>
      <w:szCs w:val="20"/>
    </w:rPr>
  </w:style>
  <w:style w:type="character" w:customStyle="1" w:styleId="CommentTextChar">
    <w:name w:val="Comment Text Char"/>
    <w:basedOn w:val="DefaultParagraphFont"/>
    <w:link w:val="CommentText"/>
    <w:uiPriority w:val="99"/>
    <w:rsid w:val="00D2200D"/>
    <w:rPr>
      <w:rFonts w:asciiTheme="majorHAnsi" w:eastAsiaTheme="minorHAnsi" w:hAnsiTheme="majorHAnsi"/>
      <w:sz w:val="20"/>
      <w:szCs w:val="20"/>
      <w:lang w:eastAsia="en-US"/>
    </w:rPr>
  </w:style>
  <w:style w:type="character" w:styleId="CommentReference">
    <w:name w:val="annotation reference"/>
    <w:basedOn w:val="DefaultParagraphFont"/>
    <w:uiPriority w:val="99"/>
    <w:semiHidden/>
    <w:unhideWhenUsed/>
    <w:rsid w:val="00D2200D"/>
    <w:rPr>
      <w:sz w:val="16"/>
      <w:szCs w:val="16"/>
    </w:rPr>
  </w:style>
  <w:style w:type="character" w:customStyle="1" w:styleId="Heading1Char">
    <w:name w:val="Heading 1 Char"/>
    <w:basedOn w:val="DefaultParagraphFont"/>
    <w:link w:val="Heading1"/>
    <w:uiPriority w:val="9"/>
    <w:rsid w:val="005A5267"/>
    <w:rPr>
      <w:rFonts w:eastAsiaTheme="majorEastAsia" w:cstheme="majorBidi"/>
      <w:b/>
      <w:sz w:val="32"/>
      <w:szCs w:val="32"/>
      <w:lang w:eastAsia="en-US"/>
    </w:rPr>
  </w:style>
  <w:style w:type="paragraph" w:styleId="TOCHeading">
    <w:name w:val="TOC Heading"/>
    <w:basedOn w:val="Heading1"/>
    <w:next w:val="Normal"/>
    <w:uiPriority w:val="39"/>
    <w:unhideWhenUsed/>
    <w:qFormat/>
    <w:rsid w:val="005A5267"/>
    <w:pPr>
      <w:outlineLvl w:val="9"/>
    </w:pPr>
    <w:rPr>
      <w:b w:val="0"/>
      <w:sz w:val="20"/>
    </w:rPr>
  </w:style>
  <w:style w:type="paragraph" w:styleId="ListParagraph">
    <w:name w:val="List Paragraph"/>
    <w:basedOn w:val="Normal"/>
    <w:uiPriority w:val="34"/>
    <w:qFormat/>
    <w:rsid w:val="0044646F"/>
    <w:pPr>
      <w:ind w:left="720"/>
      <w:contextualSpacing/>
    </w:pPr>
  </w:style>
  <w:style w:type="paragraph" w:styleId="CommentSubject">
    <w:name w:val="annotation subject"/>
    <w:basedOn w:val="CommentText"/>
    <w:next w:val="CommentText"/>
    <w:link w:val="CommentSubjectChar"/>
    <w:uiPriority w:val="99"/>
    <w:semiHidden/>
    <w:unhideWhenUsed/>
    <w:rsid w:val="00DC576C"/>
    <w:rPr>
      <w:b/>
      <w:bCs/>
    </w:rPr>
  </w:style>
  <w:style w:type="character" w:customStyle="1" w:styleId="CommentSubjectChar">
    <w:name w:val="Comment Subject Char"/>
    <w:basedOn w:val="CommentTextChar"/>
    <w:link w:val="CommentSubject"/>
    <w:uiPriority w:val="99"/>
    <w:semiHidden/>
    <w:rsid w:val="00DC576C"/>
    <w:rPr>
      <w:rFonts w:asciiTheme="majorHAnsi" w:eastAsiaTheme="minorHAnsi" w:hAnsiTheme="majorHAnsi"/>
      <w:b/>
      <w:bCs/>
      <w:sz w:val="20"/>
      <w:szCs w:val="20"/>
      <w:lang w:eastAsia="en-US"/>
    </w:rPr>
  </w:style>
  <w:style w:type="paragraph" w:styleId="TOC1">
    <w:name w:val="toc 1"/>
    <w:basedOn w:val="Normal"/>
    <w:next w:val="Normal"/>
    <w:autoRedefine/>
    <w:uiPriority w:val="39"/>
    <w:unhideWhenUsed/>
    <w:rsid w:val="00294274"/>
    <w:pPr>
      <w:spacing w:before="120" w:after="120"/>
    </w:pPr>
    <w:rPr>
      <w:rFonts w:asciiTheme="minorHAnsi" w:hAnsiTheme="minorHAnsi" w:cstheme="minorHAnsi"/>
      <w:b/>
      <w:bCs/>
      <w:caps/>
      <w:sz w:val="20"/>
      <w:szCs w:val="20"/>
    </w:rPr>
  </w:style>
  <w:style w:type="character" w:styleId="Hyperlink">
    <w:name w:val="Hyperlink"/>
    <w:basedOn w:val="DefaultParagraphFont"/>
    <w:uiPriority w:val="99"/>
    <w:unhideWhenUsed/>
    <w:rsid w:val="00294274"/>
    <w:rPr>
      <w:color w:val="0563C1" w:themeColor="hyperlink"/>
      <w:u w:val="single"/>
    </w:rPr>
  </w:style>
  <w:style w:type="paragraph" w:styleId="Header">
    <w:name w:val="header"/>
    <w:basedOn w:val="Normal"/>
    <w:link w:val="HeaderChar"/>
    <w:uiPriority w:val="99"/>
    <w:unhideWhenUsed/>
    <w:rsid w:val="00220106"/>
    <w:pPr>
      <w:tabs>
        <w:tab w:val="center" w:pos="4680"/>
        <w:tab w:val="right" w:pos="9360"/>
      </w:tabs>
      <w:spacing w:after="0" w:line="240" w:lineRule="auto"/>
    </w:pPr>
  </w:style>
  <w:style w:type="character" w:customStyle="1" w:styleId="HeaderChar">
    <w:name w:val="Header Char"/>
    <w:basedOn w:val="DefaultParagraphFont"/>
    <w:link w:val="Header"/>
    <w:uiPriority w:val="99"/>
    <w:rsid w:val="00220106"/>
    <w:rPr>
      <w:rFonts w:asciiTheme="majorHAnsi" w:eastAsiaTheme="minorHAnsi" w:hAnsiTheme="majorHAnsi"/>
      <w:lang w:eastAsia="en-US"/>
    </w:rPr>
  </w:style>
  <w:style w:type="paragraph" w:styleId="Footer">
    <w:name w:val="footer"/>
    <w:basedOn w:val="Normal"/>
    <w:link w:val="FooterChar"/>
    <w:uiPriority w:val="99"/>
    <w:unhideWhenUsed/>
    <w:rsid w:val="00220106"/>
    <w:pPr>
      <w:tabs>
        <w:tab w:val="center" w:pos="4680"/>
        <w:tab w:val="right" w:pos="9360"/>
      </w:tabs>
      <w:spacing w:after="0" w:line="240" w:lineRule="auto"/>
    </w:pPr>
  </w:style>
  <w:style w:type="character" w:customStyle="1" w:styleId="FooterChar">
    <w:name w:val="Footer Char"/>
    <w:basedOn w:val="DefaultParagraphFont"/>
    <w:link w:val="Footer"/>
    <w:uiPriority w:val="99"/>
    <w:rsid w:val="00220106"/>
    <w:rPr>
      <w:rFonts w:asciiTheme="majorHAnsi" w:eastAsiaTheme="minorHAnsi" w:hAnsiTheme="majorHAnsi"/>
      <w:lang w:eastAsia="en-US"/>
    </w:rPr>
  </w:style>
  <w:style w:type="character" w:customStyle="1" w:styleId="TitleChar">
    <w:name w:val="Title Char"/>
    <w:basedOn w:val="DefaultParagraphFont"/>
    <w:link w:val="Title"/>
    <w:rsid w:val="00AB6702"/>
    <w:rPr>
      <w:rFonts w:asciiTheme="majorHAnsi" w:eastAsiaTheme="majorEastAsia" w:hAnsiTheme="majorHAnsi" w:cstheme="majorBidi"/>
      <w:spacing w:val="-10"/>
      <w:kern w:val="28"/>
      <w:sz w:val="56"/>
      <w:szCs w:val="56"/>
      <w:lang w:eastAsia="en-US"/>
    </w:rPr>
  </w:style>
  <w:style w:type="character" w:customStyle="1" w:styleId="Heading2Char">
    <w:name w:val="Heading 2 Char"/>
    <w:basedOn w:val="DefaultParagraphFont"/>
    <w:link w:val="Heading2"/>
    <w:uiPriority w:val="9"/>
    <w:rsid w:val="005A5267"/>
    <w:rPr>
      <w:rFonts w:eastAsiaTheme="majorEastAsia" w:cstheme="majorBidi"/>
      <w:b/>
      <w:sz w:val="28"/>
      <w:szCs w:val="26"/>
      <w:lang w:eastAsia="en-US"/>
    </w:rPr>
  </w:style>
  <w:style w:type="character" w:customStyle="1" w:styleId="Heading3Char">
    <w:name w:val="Heading 3 Char"/>
    <w:basedOn w:val="DefaultParagraphFont"/>
    <w:link w:val="Heading3"/>
    <w:uiPriority w:val="9"/>
    <w:rsid w:val="00AB6702"/>
    <w:rPr>
      <w:rFonts w:asciiTheme="majorHAnsi" w:eastAsiaTheme="majorEastAsia" w:hAnsiTheme="majorHAnsi" w:cstheme="majorBidi"/>
      <w:b/>
      <w:sz w:val="24"/>
      <w:szCs w:val="24"/>
      <w:lang w:eastAsia="en-US"/>
    </w:rPr>
  </w:style>
  <w:style w:type="character" w:customStyle="1" w:styleId="Heading4Char">
    <w:name w:val="Heading 4 Char"/>
    <w:basedOn w:val="DefaultParagraphFont"/>
    <w:link w:val="Heading4"/>
    <w:uiPriority w:val="9"/>
    <w:rsid w:val="00AB6702"/>
    <w:rPr>
      <w:rFonts w:ascii="Ebrima" w:eastAsiaTheme="majorEastAsia" w:hAnsi="Ebrima" w:cstheme="majorBidi"/>
      <w:b/>
      <w:iCs/>
      <w:color w:val="000000" w:themeColor="text1"/>
      <w:lang w:eastAsia="en-US"/>
    </w:rPr>
  </w:style>
  <w:style w:type="paragraph" w:styleId="TOC2">
    <w:name w:val="toc 2"/>
    <w:basedOn w:val="Normal"/>
    <w:next w:val="Normal"/>
    <w:autoRedefine/>
    <w:uiPriority w:val="39"/>
    <w:unhideWhenUsed/>
    <w:rsid w:val="00AB6702"/>
    <w:pPr>
      <w:spacing w:after="0"/>
      <w:ind w:left="220"/>
    </w:pPr>
    <w:rPr>
      <w:rFonts w:asciiTheme="minorHAnsi" w:hAnsiTheme="minorHAnsi" w:cstheme="minorHAnsi"/>
      <w:smallCaps/>
      <w:sz w:val="20"/>
      <w:szCs w:val="20"/>
    </w:rPr>
  </w:style>
  <w:style w:type="paragraph" w:styleId="TOC3">
    <w:name w:val="toc 3"/>
    <w:basedOn w:val="Normal"/>
    <w:next w:val="Normal"/>
    <w:autoRedefine/>
    <w:uiPriority w:val="39"/>
    <w:unhideWhenUsed/>
    <w:rsid w:val="00AB6702"/>
    <w:pPr>
      <w:spacing w:after="0"/>
      <w:ind w:left="440"/>
    </w:pPr>
    <w:rPr>
      <w:rFonts w:asciiTheme="minorHAnsi" w:hAnsiTheme="minorHAnsi" w:cstheme="minorHAnsi"/>
      <w:i/>
      <w:iCs/>
      <w:sz w:val="20"/>
      <w:szCs w:val="20"/>
    </w:rPr>
  </w:style>
  <w:style w:type="table" w:styleId="TableGrid">
    <w:name w:val="Table Grid"/>
    <w:basedOn w:val="TableNormal"/>
    <w:uiPriority w:val="59"/>
    <w:rsid w:val="00B220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A96C30"/>
    <w:pPr>
      <w:spacing w:after="0" w:line="240" w:lineRule="auto"/>
    </w:pPr>
    <w:rPr>
      <w:sz w:val="24"/>
      <w:szCs w:val="24"/>
      <w:lang w:eastAsia="en-US"/>
    </w:rPr>
    <w:tblPr>
      <w:tblCellMar>
        <w:top w:w="0" w:type="dxa"/>
        <w:left w:w="0" w:type="dxa"/>
        <w:bottom w:w="0" w:type="dxa"/>
        <w:right w:w="0" w:type="dxa"/>
      </w:tblCellMar>
    </w:tblPr>
  </w:style>
  <w:style w:type="paragraph" w:styleId="NoSpacing">
    <w:name w:val="No Spacing"/>
    <w:uiPriority w:val="1"/>
    <w:qFormat/>
    <w:rsid w:val="00A96C30"/>
    <w:pPr>
      <w:spacing w:after="0" w:line="240" w:lineRule="auto"/>
    </w:pPr>
    <w:rPr>
      <w:rFonts w:eastAsiaTheme="minorHAnsi"/>
      <w:lang w:eastAsia="en-US"/>
    </w:rPr>
  </w:style>
  <w:style w:type="paragraph" w:styleId="NormalWeb">
    <w:name w:val="Normal (Web)"/>
    <w:basedOn w:val="Normal"/>
    <w:uiPriority w:val="99"/>
    <w:semiHidden/>
    <w:unhideWhenUsed/>
    <w:rsid w:val="00BD17FA"/>
    <w:pPr>
      <w:spacing w:before="100" w:beforeAutospacing="1" w:after="100" w:afterAutospacing="1" w:line="240" w:lineRule="auto"/>
    </w:pPr>
    <w:rPr>
      <w:rFonts w:ascii="Times New Roman" w:eastAsia="Times New Roman" w:hAnsi="Times New Roman" w:cs="Times New Roman"/>
      <w:sz w:val="24"/>
      <w:szCs w:val="24"/>
      <w:lang w:eastAsia="zh-CN"/>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rPr>
      <w:sz w:val="24"/>
      <w:szCs w:val="24"/>
    </w:rPr>
    <w:tblPr>
      <w:tblStyleRowBandSize w:val="1"/>
      <w:tblStyleColBandSize w:val="1"/>
      <w:tblCellMar>
        <w:left w:w="377" w:type="dxa"/>
        <w:bottom w:w="22" w:type="dxa"/>
        <w:right w:w="115" w:type="dxa"/>
      </w:tblCellMar>
    </w:tblPr>
  </w:style>
  <w:style w:type="table" w:customStyle="1" w:styleId="a0">
    <w:basedOn w:val="TableNormal"/>
    <w:pPr>
      <w:spacing w:after="0" w:line="240" w:lineRule="auto"/>
    </w:pPr>
    <w:rPr>
      <w:sz w:val="24"/>
      <w:szCs w:val="24"/>
    </w:rPr>
    <w:tblPr>
      <w:tblStyleRowBandSize w:val="1"/>
      <w:tblStyleColBandSize w:val="1"/>
      <w:tblCellMar>
        <w:left w:w="377" w:type="dxa"/>
        <w:bottom w:w="22" w:type="dxa"/>
        <w:right w:w="115" w:type="dxa"/>
      </w:tblCellMar>
    </w:tblPr>
  </w:style>
  <w:style w:type="table" w:customStyle="1" w:styleId="a1">
    <w:basedOn w:val="TableNormal"/>
    <w:pPr>
      <w:spacing w:after="0" w:line="240" w:lineRule="auto"/>
    </w:pPr>
    <w:rPr>
      <w:sz w:val="24"/>
      <w:szCs w:val="24"/>
    </w:rPr>
    <w:tblPr>
      <w:tblStyleRowBandSize w:val="1"/>
      <w:tblStyleColBandSize w:val="1"/>
      <w:tblCellMar>
        <w:left w:w="395" w:type="dxa"/>
        <w:bottom w:w="22" w:type="dxa"/>
        <w:right w:w="115" w:type="dxa"/>
      </w:tblCellMar>
    </w:tblPr>
  </w:style>
  <w:style w:type="table" w:customStyle="1" w:styleId="a2">
    <w:basedOn w:val="TableNormal"/>
    <w:pPr>
      <w:spacing w:after="0" w:line="240" w:lineRule="auto"/>
    </w:pPr>
    <w:rPr>
      <w:sz w:val="24"/>
      <w:szCs w:val="24"/>
    </w:rPr>
    <w:tblPr>
      <w:tblStyleRowBandSize w:val="1"/>
      <w:tblStyleColBandSize w:val="1"/>
      <w:tblCellMar>
        <w:left w:w="395" w:type="dxa"/>
        <w:bottom w:w="24" w:type="dxa"/>
        <w:right w:w="115" w:type="dxa"/>
      </w:tblCellMar>
    </w:tblPr>
  </w:style>
  <w:style w:type="table" w:customStyle="1" w:styleId="a3">
    <w:basedOn w:val="TableNormal"/>
    <w:pPr>
      <w:spacing w:after="0" w:line="240" w:lineRule="auto"/>
    </w:pPr>
    <w:rPr>
      <w:sz w:val="24"/>
      <w:szCs w:val="24"/>
    </w:rPr>
    <w:tblPr>
      <w:tblStyleRowBandSize w:val="1"/>
      <w:tblStyleColBandSize w:val="1"/>
      <w:tblCellMar>
        <w:left w:w="107" w:type="dxa"/>
        <w:bottom w:w="22" w:type="dxa"/>
        <w:right w:w="115" w:type="dxa"/>
      </w:tblCellMar>
    </w:tblPr>
  </w:style>
  <w:style w:type="table" w:customStyle="1" w:styleId="a4">
    <w:basedOn w:val="TableNormal"/>
    <w:tblPr>
      <w:tblStyleRowBandSize w:val="1"/>
      <w:tblStyleColBandSize w:val="1"/>
      <w:tblCellMar>
        <w:left w:w="0" w:type="dxa"/>
        <w:right w:w="0" w:type="dxa"/>
      </w:tblCellMar>
    </w:tblPr>
  </w:style>
  <w:style w:type="table" w:customStyle="1" w:styleId="a5">
    <w:basedOn w:val="TableNormal"/>
    <w:pPr>
      <w:spacing w:after="0" w:line="240" w:lineRule="auto"/>
    </w:pPr>
    <w:rPr>
      <w:sz w:val="24"/>
      <w:szCs w:val="24"/>
    </w:rPr>
    <w:tblPr>
      <w:tblStyleRowBandSize w:val="1"/>
      <w:tblStyleColBandSize w:val="1"/>
      <w:tblCellMar>
        <w:top w:w="117" w:type="dxa"/>
        <w:left w:w="106" w:type="dxa"/>
        <w:right w:w="0" w:type="dxa"/>
      </w:tblCellMar>
    </w:tblPr>
  </w:style>
  <w:style w:type="table" w:customStyle="1" w:styleId="a6">
    <w:basedOn w:val="TableNormal"/>
    <w:pPr>
      <w:spacing w:after="0" w:line="240" w:lineRule="auto"/>
    </w:pPr>
    <w:rPr>
      <w:sz w:val="24"/>
      <w:szCs w:val="24"/>
    </w:rPr>
    <w:tblPr>
      <w:tblStyleRowBandSize w:val="1"/>
      <w:tblStyleColBandSize w:val="1"/>
      <w:tblCellMar>
        <w:top w:w="125" w:type="dxa"/>
        <w:left w:w="395" w:type="dxa"/>
        <w:bottom w:w="22" w:type="dxa"/>
        <w:right w:w="115" w:type="dxa"/>
      </w:tblCellMar>
    </w:tblPr>
  </w:style>
  <w:style w:type="table" w:customStyle="1" w:styleId="a7">
    <w:basedOn w:val="TableNormal"/>
    <w:pPr>
      <w:spacing w:after="0" w:line="240" w:lineRule="auto"/>
    </w:pPr>
    <w:rPr>
      <w:sz w:val="24"/>
      <w:szCs w:val="24"/>
    </w:rPr>
    <w:tblPr>
      <w:tblStyleRowBandSize w:val="1"/>
      <w:tblStyleColBandSize w:val="1"/>
      <w:tblCellMar>
        <w:top w:w="65" w:type="dxa"/>
        <w:left w:w="106" w:type="dxa"/>
        <w:right w:w="115" w:type="dxa"/>
      </w:tblCellMar>
    </w:tblPr>
  </w:style>
  <w:style w:type="table" w:customStyle="1" w:styleId="a8">
    <w:basedOn w:val="TableNormal"/>
    <w:pPr>
      <w:spacing w:after="0" w:line="240" w:lineRule="auto"/>
    </w:pPr>
    <w:rPr>
      <w:sz w:val="24"/>
      <w:szCs w:val="24"/>
    </w:rPr>
    <w:tblPr>
      <w:tblStyleRowBandSize w:val="1"/>
      <w:tblStyleColBandSize w:val="1"/>
      <w:tblCellMar>
        <w:top w:w="132" w:type="dxa"/>
        <w:left w:w="107" w:type="dxa"/>
        <w:bottom w:w="64" w:type="dxa"/>
        <w:right w:w="110" w:type="dxa"/>
      </w:tblCellMar>
    </w:tblPr>
  </w:style>
  <w:style w:type="table" w:customStyle="1" w:styleId="a9">
    <w:basedOn w:val="TableNormal"/>
    <w:pPr>
      <w:spacing w:after="0" w:line="240" w:lineRule="auto"/>
    </w:pPr>
    <w:rPr>
      <w:sz w:val="24"/>
      <w:szCs w:val="24"/>
    </w:rPr>
    <w:tblPr>
      <w:tblStyleRowBandSize w:val="1"/>
      <w:tblStyleColBandSize w:val="1"/>
      <w:tblCellMar>
        <w:top w:w="83" w:type="dxa"/>
        <w:left w:w="107" w:type="dxa"/>
        <w:right w:w="115" w:type="dxa"/>
      </w:tblCellMar>
    </w:tblPr>
  </w:style>
  <w:style w:type="table" w:customStyle="1" w:styleId="aa">
    <w:basedOn w:val="TableNormal"/>
    <w:pPr>
      <w:spacing w:after="0" w:line="240" w:lineRule="auto"/>
    </w:pPr>
    <w:rPr>
      <w:sz w:val="24"/>
      <w:szCs w:val="24"/>
    </w:rPr>
    <w:tblPr>
      <w:tblStyleRowBandSize w:val="1"/>
      <w:tblStyleColBandSize w:val="1"/>
      <w:tblCellMar>
        <w:left w:w="390" w:type="dxa"/>
        <w:bottom w:w="22" w:type="dxa"/>
        <w:right w:w="48" w:type="dxa"/>
      </w:tblCellMar>
    </w:tblPr>
  </w:style>
  <w:style w:type="table" w:customStyle="1" w:styleId="ab">
    <w:basedOn w:val="TableNormal"/>
    <w:pPr>
      <w:spacing w:after="0" w:line="240" w:lineRule="auto"/>
    </w:pPr>
    <w:rPr>
      <w:sz w:val="24"/>
      <w:szCs w:val="24"/>
    </w:rPr>
    <w:tblPr>
      <w:tblStyleRowBandSize w:val="1"/>
      <w:tblStyleColBandSize w:val="1"/>
      <w:tblCellMar>
        <w:top w:w="125" w:type="dxa"/>
        <w:left w:w="395" w:type="dxa"/>
        <w:bottom w:w="22" w:type="dxa"/>
        <w:right w:w="115" w:type="dxa"/>
      </w:tblCellMar>
    </w:tblPr>
  </w:style>
  <w:style w:type="table" w:customStyle="1" w:styleId="ac">
    <w:basedOn w:val="TableNormal"/>
    <w:pPr>
      <w:spacing w:after="0" w:line="240" w:lineRule="auto"/>
    </w:pPr>
    <w:rPr>
      <w:sz w:val="24"/>
      <w:szCs w:val="24"/>
    </w:rPr>
    <w:tblPr>
      <w:tblStyleRowBandSize w:val="1"/>
      <w:tblStyleColBandSize w:val="1"/>
      <w:tblCellMar>
        <w:left w:w="390" w:type="dxa"/>
        <w:bottom w:w="22" w:type="dxa"/>
        <w:right w:w="115" w:type="dxa"/>
      </w:tblCellMar>
    </w:tblPr>
  </w:style>
  <w:style w:type="table" w:customStyle="1" w:styleId="ad">
    <w:basedOn w:val="TableNormal"/>
    <w:pPr>
      <w:spacing w:after="0" w:line="240" w:lineRule="auto"/>
    </w:pPr>
    <w:rPr>
      <w:sz w:val="24"/>
      <w:szCs w:val="24"/>
    </w:rPr>
    <w:tblPr>
      <w:tblStyleRowBandSize w:val="1"/>
      <w:tblStyleColBandSize w:val="1"/>
      <w:tblCellMar>
        <w:top w:w="125" w:type="dxa"/>
        <w:left w:w="390" w:type="dxa"/>
        <w:bottom w:w="22" w:type="dxa"/>
        <w:right w:w="77" w:type="dxa"/>
      </w:tblCellMar>
    </w:tblPr>
  </w:style>
  <w:style w:type="table" w:customStyle="1" w:styleId="ae">
    <w:basedOn w:val="TableNormal"/>
    <w:pPr>
      <w:spacing w:after="0" w:line="240" w:lineRule="auto"/>
    </w:pPr>
    <w:rPr>
      <w:sz w:val="24"/>
      <w:szCs w:val="24"/>
    </w:rPr>
    <w:tblPr>
      <w:tblStyleRowBandSize w:val="1"/>
      <w:tblStyleColBandSize w:val="1"/>
      <w:tblCellMar>
        <w:top w:w="129" w:type="dxa"/>
        <w:left w:w="390" w:type="dxa"/>
        <w:bottom w:w="22" w:type="dxa"/>
        <w:right w:w="107" w:type="dxa"/>
      </w:tblCellMar>
    </w:tblPr>
  </w:style>
  <w:style w:type="table" w:customStyle="1" w:styleId="af">
    <w:basedOn w:val="TableNormal"/>
    <w:pPr>
      <w:spacing w:after="0" w:line="240" w:lineRule="auto"/>
    </w:pPr>
    <w:rPr>
      <w:sz w:val="24"/>
      <w:szCs w:val="24"/>
    </w:rPr>
    <w:tblPr>
      <w:tblStyleRowBandSize w:val="1"/>
      <w:tblStyleColBandSize w:val="1"/>
      <w:tblCellMar>
        <w:top w:w="83" w:type="dxa"/>
        <w:left w:w="107" w:type="dxa"/>
        <w:right w:w="115" w:type="dxa"/>
      </w:tblCellMar>
    </w:tblPr>
  </w:style>
  <w:style w:type="table" w:customStyle="1" w:styleId="af0">
    <w:basedOn w:val="TableNormal"/>
    <w:pPr>
      <w:spacing w:after="0" w:line="240" w:lineRule="auto"/>
    </w:pPr>
    <w:rPr>
      <w:sz w:val="24"/>
      <w:szCs w:val="24"/>
    </w:rPr>
    <w:tblPr>
      <w:tblStyleRowBandSize w:val="1"/>
      <w:tblStyleColBandSize w:val="1"/>
      <w:tblCellMar>
        <w:left w:w="390" w:type="dxa"/>
        <w:bottom w:w="22" w:type="dxa"/>
        <w:right w:w="115" w:type="dxa"/>
      </w:tblCellMar>
    </w:tblPr>
  </w:style>
  <w:style w:type="table" w:customStyle="1" w:styleId="af1">
    <w:basedOn w:val="TableNormal"/>
    <w:pPr>
      <w:spacing w:after="0" w:line="240" w:lineRule="auto"/>
    </w:pPr>
    <w:rPr>
      <w:sz w:val="24"/>
      <w:szCs w:val="24"/>
    </w:rPr>
    <w:tblPr>
      <w:tblStyleRowBandSize w:val="1"/>
      <w:tblStyleColBandSize w:val="1"/>
      <w:tblCellMar>
        <w:left w:w="390" w:type="dxa"/>
        <w:bottom w:w="24" w:type="dxa"/>
        <w:right w:w="115" w:type="dxa"/>
      </w:tblCellMar>
    </w:tblPr>
  </w:style>
  <w:style w:type="table" w:customStyle="1" w:styleId="af2">
    <w:basedOn w:val="TableNormal"/>
    <w:pPr>
      <w:spacing w:after="0" w:line="240" w:lineRule="auto"/>
    </w:pPr>
    <w:tblPr>
      <w:tblStyleRowBandSize w:val="1"/>
      <w:tblStyleColBandSize w:val="1"/>
    </w:tblPr>
  </w:style>
  <w:style w:type="table" w:customStyle="1" w:styleId="af3">
    <w:basedOn w:val="TableNormal"/>
    <w:pPr>
      <w:spacing w:after="0" w:line="240" w:lineRule="auto"/>
    </w:pPr>
    <w:rPr>
      <w:sz w:val="24"/>
      <w:szCs w:val="24"/>
    </w:rPr>
    <w:tblPr>
      <w:tblStyleRowBandSize w:val="1"/>
      <w:tblStyleColBandSize w:val="1"/>
      <w:tblCellMar>
        <w:left w:w="390" w:type="dxa"/>
        <w:bottom w:w="22" w:type="dxa"/>
        <w:right w:w="115" w:type="dxa"/>
      </w:tblCellMar>
    </w:tblPr>
  </w:style>
  <w:style w:type="table" w:customStyle="1" w:styleId="af4">
    <w:basedOn w:val="TableNormal"/>
    <w:pPr>
      <w:spacing w:after="0" w:line="240" w:lineRule="auto"/>
    </w:pPr>
    <w:rPr>
      <w:sz w:val="24"/>
      <w:szCs w:val="24"/>
    </w:rPr>
    <w:tblPr>
      <w:tblStyleRowBandSize w:val="1"/>
      <w:tblStyleColBandSize w:val="1"/>
      <w:tblCellMar>
        <w:left w:w="390" w:type="dxa"/>
        <w:bottom w:w="22" w:type="dxa"/>
        <w:right w:w="115" w:type="dxa"/>
      </w:tblCellMar>
    </w:tblPr>
  </w:style>
  <w:style w:type="table" w:customStyle="1" w:styleId="af5">
    <w:basedOn w:val="TableNormal"/>
    <w:pPr>
      <w:spacing w:after="0" w:line="240" w:lineRule="auto"/>
    </w:pPr>
    <w:rPr>
      <w:sz w:val="24"/>
      <w:szCs w:val="24"/>
    </w:rPr>
    <w:tblPr>
      <w:tblStyleRowBandSize w:val="1"/>
      <w:tblStyleColBandSize w:val="1"/>
      <w:tblCellMar>
        <w:left w:w="276" w:type="dxa"/>
        <w:right w:w="115" w:type="dxa"/>
      </w:tblCellMar>
    </w:tblPr>
  </w:style>
  <w:style w:type="table" w:customStyle="1" w:styleId="af6">
    <w:basedOn w:val="TableNormal"/>
    <w:pPr>
      <w:spacing w:after="0" w:line="240" w:lineRule="auto"/>
    </w:pPr>
    <w:rPr>
      <w:sz w:val="24"/>
      <w:szCs w:val="24"/>
    </w:rPr>
    <w:tblPr>
      <w:tblStyleRowBandSize w:val="1"/>
      <w:tblStyleColBandSize w:val="1"/>
      <w:tblCellMar>
        <w:left w:w="276" w:type="dxa"/>
        <w:right w:w="115" w:type="dxa"/>
      </w:tblCellMar>
    </w:tblPr>
  </w:style>
  <w:style w:type="table" w:customStyle="1" w:styleId="af7">
    <w:basedOn w:val="TableNormal"/>
    <w:pPr>
      <w:spacing w:after="0" w:line="240" w:lineRule="auto"/>
    </w:pPr>
    <w:rPr>
      <w:sz w:val="24"/>
      <w:szCs w:val="24"/>
    </w:rPr>
    <w:tblPr>
      <w:tblStyleRowBandSize w:val="1"/>
      <w:tblStyleColBandSize w:val="1"/>
      <w:tblCellMar>
        <w:top w:w="126" w:type="dxa"/>
        <w:left w:w="390" w:type="dxa"/>
        <w:bottom w:w="22" w:type="dxa"/>
        <w:right w:w="55" w:type="dxa"/>
      </w:tblCellMar>
    </w:tblPr>
  </w:style>
  <w:style w:type="table" w:customStyle="1" w:styleId="af8">
    <w:basedOn w:val="TableNormal"/>
    <w:pPr>
      <w:spacing w:after="0" w:line="240" w:lineRule="auto"/>
    </w:pPr>
    <w:rPr>
      <w:sz w:val="24"/>
      <w:szCs w:val="24"/>
    </w:rPr>
    <w:tblPr>
      <w:tblStyleRowBandSize w:val="1"/>
      <w:tblStyleColBandSize w:val="1"/>
      <w:tblCellMar>
        <w:top w:w="126" w:type="dxa"/>
        <w:left w:w="390" w:type="dxa"/>
        <w:bottom w:w="22" w:type="dxa"/>
        <w:right w:w="55" w:type="dxa"/>
      </w:tblCellMar>
    </w:tblPr>
  </w:style>
  <w:style w:type="table" w:customStyle="1" w:styleId="af9">
    <w:basedOn w:val="TableNormal"/>
    <w:pPr>
      <w:spacing w:after="0" w:line="240" w:lineRule="auto"/>
    </w:pPr>
    <w:rPr>
      <w:sz w:val="24"/>
      <w:szCs w:val="24"/>
    </w:rPr>
    <w:tblPr>
      <w:tblStyleRowBandSize w:val="1"/>
      <w:tblStyleColBandSize w:val="1"/>
      <w:tblCellMar>
        <w:top w:w="126" w:type="dxa"/>
        <w:left w:w="390" w:type="dxa"/>
        <w:bottom w:w="22" w:type="dxa"/>
        <w:right w:w="55" w:type="dxa"/>
      </w:tblCellMar>
    </w:tblPr>
  </w:style>
  <w:style w:type="table" w:customStyle="1" w:styleId="afa">
    <w:basedOn w:val="TableNormal"/>
    <w:pPr>
      <w:spacing w:after="0" w:line="240" w:lineRule="auto"/>
    </w:pPr>
    <w:rPr>
      <w:sz w:val="24"/>
      <w:szCs w:val="24"/>
    </w:rPr>
    <w:tblPr>
      <w:tblStyleRowBandSize w:val="1"/>
      <w:tblStyleColBandSize w:val="1"/>
      <w:tblCellMar>
        <w:top w:w="126" w:type="dxa"/>
        <w:left w:w="390" w:type="dxa"/>
        <w:bottom w:w="22" w:type="dxa"/>
        <w:right w:w="55" w:type="dxa"/>
      </w:tblCellMar>
    </w:tblPr>
  </w:style>
  <w:style w:type="table" w:customStyle="1" w:styleId="afb">
    <w:basedOn w:val="TableNormal"/>
    <w:pPr>
      <w:spacing w:after="0" w:line="240" w:lineRule="auto"/>
    </w:pPr>
    <w:rPr>
      <w:sz w:val="24"/>
      <w:szCs w:val="24"/>
    </w:rPr>
    <w:tblPr>
      <w:tblStyleRowBandSize w:val="1"/>
      <w:tblStyleColBandSize w:val="1"/>
      <w:tblCellMar>
        <w:top w:w="126" w:type="dxa"/>
        <w:left w:w="390" w:type="dxa"/>
        <w:bottom w:w="22" w:type="dxa"/>
        <w:right w:w="55" w:type="dxa"/>
      </w:tblCellMar>
    </w:tblPr>
  </w:style>
  <w:style w:type="table" w:customStyle="1" w:styleId="afc">
    <w:basedOn w:val="TableNormal"/>
    <w:pPr>
      <w:spacing w:after="0" w:line="240" w:lineRule="auto"/>
    </w:pPr>
    <w:rPr>
      <w:sz w:val="24"/>
      <w:szCs w:val="24"/>
    </w:rPr>
    <w:tblPr>
      <w:tblStyleRowBandSize w:val="1"/>
      <w:tblStyleColBandSize w:val="1"/>
      <w:tblCellMar>
        <w:top w:w="126" w:type="dxa"/>
        <w:left w:w="390" w:type="dxa"/>
        <w:bottom w:w="22" w:type="dxa"/>
        <w:right w:w="55" w:type="dxa"/>
      </w:tblCellMar>
    </w:tblPr>
  </w:style>
  <w:style w:type="table" w:customStyle="1" w:styleId="afd">
    <w:basedOn w:val="TableNormal"/>
    <w:pPr>
      <w:spacing w:after="0" w:line="240" w:lineRule="auto"/>
    </w:pPr>
    <w:rPr>
      <w:sz w:val="24"/>
      <w:szCs w:val="24"/>
    </w:rPr>
    <w:tblPr>
      <w:tblStyleRowBandSize w:val="1"/>
      <w:tblStyleColBandSize w:val="1"/>
      <w:tblCellMar>
        <w:top w:w="126" w:type="dxa"/>
        <w:left w:w="390" w:type="dxa"/>
        <w:bottom w:w="22" w:type="dxa"/>
        <w:right w:w="55" w:type="dxa"/>
      </w:tblCellMar>
    </w:tblPr>
  </w:style>
  <w:style w:type="table" w:customStyle="1" w:styleId="afe">
    <w:basedOn w:val="TableNormal"/>
    <w:pPr>
      <w:spacing w:after="0" w:line="240" w:lineRule="auto"/>
    </w:pPr>
    <w:rPr>
      <w:sz w:val="24"/>
      <w:szCs w:val="24"/>
    </w:rPr>
    <w:tblPr>
      <w:tblStyleRowBandSize w:val="1"/>
      <w:tblStyleColBandSize w:val="1"/>
      <w:tblCellMar>
        <w:top w:w="126" w:type="dxa"/>
        <w:left w:w="390" w:type="dxa"/>
        <w:bottom w:w="22" w:type="dxa"/>
        <w:right w:w="55" w:type="dxa"/>
      </w:tblCellMar>
    </w:tblPr>
  </w:style>
  <w:style w:type="table" w:customStyle="1" w:styleId="aff">
    <w:basedOn w:val="TableNormal"/>
    <w:pPr>
      <w:spacing w:after="0" w:line="240" w:lineRule="auto"/>
    </w:pPr>
    <w:rPr>
      <w:sz w:val="24"/>
      <w:szCs w:val="24"/>
    </w:rPr>
    <w:tblPr>
      <w:tblStyleRowBandSize w:val="1"/>
      <w:tblStyleColBandSize w:val="1"/>
      <w:tblCellMar>
        <w:top w:w="126" w:type="dxa"/>
        <w:left w:w="390" w:type="dxa"/>
        <w:bottom w:w="22" w:type="dxa"/>
        <w:right w:w="55" w:type="dxa"/>
      </w:tblCellMar>
    </w:tblPr>
  </w:style>
  <w:style w:type="table" w:customStyle="1" w:styleId="aff0">
    <w:basedOn w:val="TableNormal"/>
    <w:pPr>
      <w:spacing w:after="0" w:line="240" w:lineRule="auto"/>
    </w:pPr>
    <w:rPr>
      <w:sz w:val="24"/>
      <w:szCs w:val="24"/>
    </w:rPr>
    <w:tblPr>
      <w:tblStyleRowBandSize w:val="1"/>
      <w:tblStyleColBandSize w:val="1"/>
      <w:tblCellMar>
        <w:top w:w="126" w:type="dxa"/>
        <w:left w:w="390" w:type="dxa"/>
        <w:bottom w:w="22" w:type="dxa"/>
        <w:right w:w="55" w:type="dxa"/>
      </w:tblCellMar>
    </w:tblPr>
  </w:style>
  <w:style w:type="table" w:customStyle="1" w:styleId="aff1">
    <w:basedOn w:val="TableNormal"/>
    <w:pPr>
      <w:spacing w:after="0" w:line="240" w:lineRule="auto"/>
    </w:pPr>
    <w:rPr>
      <w:sz w:val="24"/>
      <w:szCs w:val="24"/>
    </w:rPr>
    <w:tblPr>
      <w:tblStyleRowBandSize w:val="1"/>
      <w:tblStyleColBandSize w:val="1"/>
      <w:tblCellMar>
        <w:top w:w="126" w:type="dxa"/>
        <w:left w:w="390" w:type="dxa"/>
        <w:bottom w:w="22" w:type="dxa"/>
        <w:right w:w="55" w:type="dxa"/>
      </w:tblCellMar>
    </w:tblPr>
  </w:style>
  <w:style w:type="table" w:customStyle="1" w:styleId="aff2">
    <w:basedOn w:val="TableNormal"/>
    <w:pPr>
      <w:spacing w:after="0" w:line="240" w:lineRule="auto"/>
    </w:pPr>
    <w:rPr>
      <w:sz w:val="24"/>
      <w:szCs w:val="24"/>
    </w:rPr>
    <w:tblPr>
      <w:tblStyleRowBandSize w:val="1"/>
      <w:tblStyleColBandSize w:val="1"/>
      <w:tblCellMar>
        <w:top w:w="126" w:type="dxa"/>
        <w:left w:w="390" w:type="dxa"/>
        <w:bottom w:w="22" w:type="dxa"/>
        <w:right w:w="55" w:type="dxa"/>
      </w:tblCellMar>
    </w:tblPr>
  </w:style>
  <w:style w:type="table" w:customStyle="1" w:styleId="aff3">
    <w:basedOn w:val="TableNormal"/>
    <w:pPr>
      <w:spacing w:after="0" w:line="240" w:lineRule="auto"/>
    </w:pPr>
    <w:rPr>
      <w:sz w:val="24"/>
      <w:szCs w:val="24"/>
    </w:rPr>
    <w:tblPr>
      <w:tblStyleRowBandSize w:val="1"/>
      <w:tblStyleColBandSize w:val="1"/>
      <w:tblCellMar>
        <w:top w:w="126" w:type="dxa"/>
        <w:left w:w="390" w:type="dxa"/>
        <w:bottom w:w="22" w:type="dxa"/>
        <w:right w:w="55" w:type="dxa"/>
      </w:tblCellMar>
    </w:tblPr>
  </w:style>
  <w:style w:type="table" w:customStyle="1" w:styleId="aff4">
    <w:basedOn w:val="TableNormal"/>
    <w:pPr>
      <w:spacing w:after="0" w:line="240" w:lineRule="auto"/>
    </w:pPr>
    <w:rPr>
      <w:sz w:val="24"/>
      <w:szCs w:val="24"/>
    </w:rPr>
    <w:tblPr>
      <w:tblStyleRowBandSize w:val="1"/>
      <w:tblStyleColBandSize w:val="1"/>
      <w:tblCellMar>
        <w:top w:w="126" w:type="dxa"/>
        <w:left w:w="390" w:type="dxa"/>
        <w:bottom w:w="22" w:type="dxa"/>
        <w:right w:w="55" w:type="dxa"/>
      </w:tblCellMar>
    </w:tblPr>
  </w:style>
  <w:style w:type="table" w:customStyle="1" w:styleId="aff5">
    <w:basedOn w:val="TableNormal"/>
    <w:pPr>
      <w:spacing w:after="0" w:line="240" w:lineRule="auto"/>
    </w:pPr>
    <w:rPr>
      <w:sz w:val="24"/>
      <w:szCs w:val="24"/>
    </w:rPr>
    <w:tblPr>
      <w:tblStyleRowBandSize w:val="1"/>
      <w:tblStyleColBandSize w:val="1"/>
      <w:tblCellMar>
        <w:top w:w="126" w:type="dxa"/>
        <w:left w:w="390" w:type="dxa"/>
        <w:bottom w:w="22" w:type="dxa"/>
        <w:right w:w="55" w:type="dxa"/>
      </w:tblCellMar>
    </w:tblPr>
  </w:style>
  <w:style w:type="table" w:customStyle="1" w:styleId="aff6">
    <w:basedOn w:val="TableNormal"/>
    <w:pPr>
      <w:spacing w:after="0" w:line="240" w:lineRule="auto"/>
    </w:pPr>
    <w:rPr>
      <w:sz w:val="24"/>
      <w:szCs w:val="24"/>
    </w:rPr>
    <w:tblPr>
      <w:tblStyleRowBandSize w:val="1"/>
      <w:tblStyleColBandSize w:val="1"/>
      <w:tblCellMar>
        <w:top w:w="126" w:type="dxa"/>
        <w:left w:w="390" w:type="dxa"/>
        <w:bottom w:w="22" w:type="dxa"/>
        <w:right w:w="55" w:type="dxa"/>
      </w:tblCellMar>
    </w:tblPr>
  </w:style>
  <w:style w:type="table" w:customStyle="1" w:styleId="aff7">
    <w:basedOn w:val="TableNormal"/>
    <w:pPr>
      <w:spacing w:after="0" w:line="240" w:lineRule="auto"/>
    </w:pPr>
    <w:rPr>
      <w:sz w:val="24"/>
      <w:szCs w:val="24"/>
    </w:rPr>
    <w:tblPr>
      <w:tblStyleRowBandSize w:val="1"/>
      <w:tblStyleColBandSize w:val="1"/>
      <w:tblCellMar>
        <w:top w:w="126" w:type="dxa"/>
        <w:left w:w="390" w:type="dxa"/>
        <w:bottom w:w="22" w:type="dxa"/>
        <w:right w:w="55" w:type="dxa"/>
      </w:tblCellMar>
    </w:tblPr>
  </w:style>
  <w:style w:type="table" w:customStyle="1" w:styleId="aff8">
    <w:basedOn w:val="TableNormal"/>
    <w:pPr>
      <w:spacing w:after="0" w:line="240" w:lineRule="auto"/>
    </w:pPr>
    <w:rPr>
      <w:sz w:val="24"/>
      <w:szCs w:val="24"/>
    </w:rPr>
    <w:tblPr>
      <w:tblStyleRowBandSize w:val="1"/>
      <w:tblStyleColBandSize w:val="1"/>
      <w:tblCellMar>
        <w:top w:w="126" w:type="dxa"/>
        <w:left w:w="390" w:type="dxa"/>
        <w:bottom w:w="22" w:type="dxa"/>
        <w:right w:w="55" w:type="dxa"/>
      </w:tblCellMar>
    </w:tblPr>
  </w:style>
  <w:style w:type="table" w:customStyle="1" w:styleId="aff9">
    <w:basedOn w:val="TableNormal"/>
    <w:pPr>
      <w:spacing w:after="0" w:line="240" w:lineRule="auto"/>
    </w:pPr>
    <w:rPr>
      <w:sz w:val="24"/>
      <w:szCs w:val="24"/>
    </w:rPr>
    <w:tblPr>
      <w:tblStyleRowBandSize w:val="1"/>
      <w:tblStyleColBandSize w:val="1"/>
      <w:tblCellMar>
        <w:top w:w="126" w:type="dxa"/>
        <w:left w:w="390" w:type="dxa"/>
        <w:bottom w:w="22" w:type="dxa"/>
        <w:right w:w="55" w:type="dxa"/>
      </w:tblCellMar>
    </w:tblPr>
  </w:style>
  <w:style w:type="table" w:customStyle="1" w:styleId="affa">
    <w:basedOn w:val="TableNormal"/>
    <w:pPr>
      <w:spacing w:after="0" w:line="240" w:lineRule="auto"/>
    </w:pPr>
    <w:rPr>
      <w:sz w:val="24"/>
      <w:szCs w:val="24"/>
    </w:rPr>
    <w:tblPr>
      <w:tblStyleRowBandSize w:val="1"/>
      <w:tblStyleColBandSize w:val="1"/>
      <w:tblCellMar>
        <w:top w:w="126" w:type="dxa"/>
        <w:left w:w="390" w:type="dxa"/>
        <w:bottom w:w="22" w:type="dxa"/>
        <w:right w:w="55" w:type="dxa"/>
      </w:tblCellMar>
    </w:tblPr>
  </w:style>
  <w:style w:type="table" w:customStyle="1" w:styleId="affb">
    <w:basedOn w:val="TableNormal"/>
    <w:pPr>
      <w:spacing w:after="0" w:line="240" w:lineRule="auto"/>
    </w:pPr>
    <w:rPr>
      <w:sz w:val="24"/>
      <w:szCs w:val="24"/>
    </w:rPr>
    <w:tblPr>
      <w:tblStyleRowBandSize w:val="1"/>
      <w:tblStyleColBandSize w:val="1"/>
      <w:tblCellMar>
        <w:top w:w="126" w:type="dxa"/>
        <w:left w:w="390" w:type="dxa"/>
        <w:bottom w:w="22" w:type="dxa"/>
        <w:right w:w="55" w:type="dxa"/>
      </w:tblCellMar>
    </w:tblPr>
  </w:style>
  <w:style w:type="table" w:customStyle="1" w:styleId="affc">
    <w:basedOn w:val="TableNormal"/>
    <w:pPr>
      <w:spacing w:after="0" w:line="240" w:lineRule="auto"/>
    </w:pPr>
    <w:rPr>
      <w:sz w:val="24"/>
      <w:szCs w:val="24"/>
    </w:rPr>
    <w:tblPr>
      <w:tblStyleRowBandSize w:val="1"/>
      <w:tblStyleColBandSize w:val="1"/>
      <w:tblCellMar>
        <w:top w:w="126" w:type="dxa"/>
        <w:left w:w="390" w:type="dxa"/>
        <w:bottom w:w="22" w:type="dxa"/>
        <w:right w:w="55" w:type="dxa"/>
      </w:tblCellMar>
    </w:tblPr>
  </w:style>
  <w:style w:type="table" w:customStyle="1" w:styleId="affd">
    <w:basedOn w:val="TableNormal"/>
    <w:pPr>
      <w:spacing w:after="0" w:line="240" w:lineRule="auto"/>
    </w:pPr>
    <w:rPr>
      <w:sz w:val="24"/>
      <w:szCs w:val="24"/>
    </w:rPr>
    <w:tblPr>
      <w:tblStyleRowBandSize w:val="1"/>
      <w:tblStyleColBandSize w:val="1"/>
      <w:tblCellMar>
        <w:top w:w="126" w:type="dxa"/>
        <w:left w:w="390" w:type="dxa"/>
        <w:bottom w:w="22" w:type="dxa"/>
        <w:right w:w="55" w:type="dxa"/>
      </w:tblCellMar>
    </w:tblPr>
  </w:style>
  <w:style w:type="table" w:customStyle="1" w:styleId="affe">
    <w:basedOn w:val="TableNormal"/>
    <w:pPr>
      <w:spacing w:after="0" w:line="240" w:lineRule="auto"/>
    </w:pPr>
    <w:rPr>
      <w:sz w:val="24"/>
      <w:szCs w:val="24"/>
    </w:rPr>
    <w:tblPr>
      <w:tblStyleRowBandSize w:val="1"/>
      <w:tblStyleColBandSize w:val="1"/>
      <w:tblCellMar>
        <w:top w:w="126" w:type="dxa"/>
        <w:left w:w="390" w:type="dxa"/>
        <w:bottom w:w="22" w:type="dxa"/>
        <w:right w:w="55" w:type="dxa"/>
      </w:tblCellMar>
    </w:tblPr>
  </w:style>
  <w:style w:type="table" w:customStyle="1" w:styleId="afff">
    <w:basedOn w:val="TableNormal"/>
    <w:pPr>
      <w:spacing w:after="0" w:line="240" w:lineRule="auto"/>
    </w:pPr>
    <w:rPr>
      <w:sz w:val="24"/>
      <w:szCs w:val="24"/>
    </w:rPr>
    <w:tblPr>
      <w:tblStyleRowBandSize w:val="1"/>
      <w:tblStyleColBandSize w:val="1"/>
      <w:tblCellMar>
        <w:top w:w="126" w:type="dxa"/>
        <w:left w:w="390" w:type="dxa"/>
        <w:bottom w:w="22" w:type="dxa"/>
        <w:right w:w="55" w:type="dxa"/>
      </w:tblCellMar>
    </w:tblPr>
  </w:style>
  <w:style w:type="table" w:customStyle="1" w:styleId="afff0">
    <w:basedOn w:val="TableNormal"/>
    <w:pPr>
      <w:spacing w:after="0" w:line="240" w:lineRule="auto"/>
    </w:pPr>
    <w:rPr>
      <w:sz w:val="24"/>
      <w:szCs w:val="24"/>
    </w:rPr>
    <w:tblPr>
      <w:tblStyleRowBandSize w:val="1"/>
      <w:tblStyleColBandSize w:val="1"/>
      <w:tblCellMar>
        <w:top w:w="126" w:type="dxa"/>
        <w:left w:w="390" w:type="dxa"/>
        <w:bottom w:w="22" w:type="dxa"/>
        <w:right w:w="55" w:type="dxa"/>
      </w:tblCellMar>
    </w:tblPr>
  </w:style>
  <w:style w:type="paragraph" w:customStyle="1" w:styleId="Tab-Text">
    <w:name w:val="Tab-Text"/>
    <w:qFormat/>
    <w:rsid w:val="00322B94"/>
    <w:pPr>
      <w:spacing w:before="60" w:after="60" w:line="240" w:lineRule="auto"/>
      <w:ind w:left="0" w:right="0"/>
    </w:pPr>
    <w:rPr>
      <w:rFonts w:ascii="Tahoma" w:eastAsia="Times New Roman" w:hAnsi="Tahoma" w:cs="Arial"/>
      <w:sz w:val="18"/>
      <w:szCs w:val="16"/>
      <w:lang w:eastAsia="en-US" w:bidi="en-US"/>
    </w:rPr>
  </w:style>
  <w:style w:type="paragraph" w:styleId="TOC4">
    <w:name w:val="toc 4"/>
    <w:basedOn w:val="Normal"/>
    <w:next w:val="Normal"/>
    <w:autoRedefine/>
    <w:uiPriority w:val="39"/>
    <w:unhideWhenUsed/>
    <w:rsid w:val="005A5267"/>
    <w:pPr>
      <w:spacing w:after="0"/>
      <w:ind w:left="660"/>
    </w:pPr>
    <w:rPr>
      <w:rFonts w:asciiTheme="minorHAnsi" w:hAnsiTheme="minorHAnsi" w:cstheme="minorHAnsi"/>
      <w:sz w:val="18"/>
      <w:szCs w:val="18"/>
    </w:rPr>
  </w:style>
  <w:style w:type="paragraph" w:styleId="TOC5">
    <w:name w:val="toc 5"/>
    <w:basedOn w:val="Normal"/>
    <w:next w:val="Normal"/>
    <w:autoRedefine/>
    <w:uiPriority w:val="39"/>
    <w:unhideWhenUsed/>
    <w:rsid w:val="005A5267"/>
    <w:pPr>
      <w:spacing w:after="0"/>
      <w:ind w:left="880"/>
    </w:pPr>
    <w:rPr>
      <w:rFonts w:asciiTheme="minorHAnsi" w:hAnsiTheme="minorHAnsi" w:cstheme="minorHAnsi"/>
      <w:sz w:val="18"/>
      <w:szCs w:val="18"/>
    </w:rPr>
  </w:style>
  <w:style w:type="paragraph" w:styleId="TOC6">
    <w:name w:val="toc 6"/>
    <w:basedOn w:val="Normal"/>
    <w:next w:val="Normal"/>
    <w:autoRedefine/>
    <w:uiPriority w:val="39"/>
    <w:unhideWhenUsed/>
    <w:rsid w:val="005A5267"/>
    <w:pPr>
      <w:spacing w:after="0"/>
      <w:ind w:left="1100"/>
    </w:pPr>
    <w:rPr>
      <w:rFonts w:asciiTheme="minorHAnsi" w:hAnsiTheme="minorHAnsi" w:cstheme="minorHAnsi"/>
      <w:sz w:val="18"/>
      <w:szCs w:val="18"/>
    </w:rPr>
  </w:style>
  <w:style w:type="paragraph" w:styleId="TOC7">
    <w:name w:val="toc 7"/>
    <w:basedOn w:val="Normal"/>
    <w:next w:val="Normal"/>
    <w:autoRedefine/>
    <w:uiPriority w:val="39"/>
    <w:unhideWhenUsed/>
    <w:rsid w:val="005A5267"/>
    <w:pPr>
      <w:spacing w:after="0"/>
      <w:ind w:left="1320"/>
    </w:pPr>
    <w:rPr>
      <w:rFonts w:asciiTheme="minorHAnsi" w:hAnsiTheme="minorHAnsi" w:cstheme="minorHAnsi"/>
      <w:sz w:val="18"/>
      <w:szCs w:val="18"/>
    </w:rPr>
  </w:style>
  <w:style w:type="paragraph" w:styleId="TOC8">
    <w:name w:val="toc 8"/>
    <w:basedOn w:val="Normal"/>
    <w:next w:val="Normal"/>
    <w:autoRedefine/>
    <w:uiPriority w:val="39"/>
    <w:unhideWhenUsed/>
    <w:rsid w:val="005A5267"/>
    <w:pPr>
      <w:spacing w:after="0"/>
      <w:ind w:left="1540"/>
    </w:pPr>
    <w:rPr>
      <w:rFonts w:asciiTheme="minorHAnsi" w:hAnsiTheme="minorHAnsi" w:cstheme="minorHAnsi"/>
      <w:sz w:val="18"/>
      <w:szCs w:val="18"/>
    </w:rPr>
  </w:style>
  <w:style w:type="paragraph" w:styleId="TOC9">
    <w:name w:val="toc 9"/>
    <w:basedOn w:val="Normal"/>
    <w:next w:val="Normal"/>
    <w:autoRedefine/>
    <w:uiPriority w:val="39"/>
    <w:unhideWhenUsed/>
    <w:rsid w:val="005A5267"/>
    <w:pPr>
      <w:spacing w:after="0"/>
      <w:ind w:left="1760"/>
    </w:pPr>
    <w:rPr>
      <w:rFonts w:asciiTheme="minorHAnsi" w:hAnsiTheme="minorHAnsi" w:cstheme="minorHAnsi"/>
      <w:sz w:val="18"/>
      <w:szCs w:val="18"/>
    </w:rPr>
  </w:style>
  <w:style w:type="paragraph" w:customStyle="1" w:styleId="Signalwort">
    <w:name w:val="Signalwort"/>
    <w:next w:val="Normal"/>
    <w:qFormat/>
    <w:rsid w:val="004B1850"/>
    <w:pPr>
      <w:spacing w:before="40" w:after="20" w:line="240" w:lineRule="auto"/>
      <w:ind w:left="0" w:right="0"/>
      <w:jc w:val="center"/>
    </w:pPr>
    <w:rPr>
      <w:rFonts w:ascii="Arial Narrow" w:eastAsia="Calibri" w:hAnsi="Arial Narrow" w:cs="Arial"/>
      <w:b/>
      <w:bCs/>
      <w:caps/>
      <w:sz w:val="36"/>
      <w:lang w:eastAsia="en-US" w:bidi="en-US"/>
    </w:rPr>
  </w:style>
  <w:style w:type="paragraph" w:customStyle="1" w:styleId="Hinweistext-2">
    <w:name w:val="Hinweistext-2"/>
    <w:qFormat/>
    <w:rsid w:val="004B1850"/>
    <w:pPr>
      <w:spacing w:before="120" w:after="120" w:line="240" w:lineRule="auto"/>
      <w:ind w:left="284" w:right="0"/>
      <w:contextualSpacing/>
    </w:pPr>
    <w:rPr>
      <w:rFonts w:ascii="Tahoma" w:eastAsia="Calibri" w:hAnsi="Tahoma" w:cs="Times New Roman"/>
      <w:sz w:val="19"/>
      <w:lang w:eastAsia="en-US" w:bidi="en-US"/>
    </w:rPr>
  </w:style>
  <w:style w:type="table" w:customStyle="1" w:styleId="Tabellenraster1">
    <w:name w:val="Tabellenraster1"/>
    <w:basedOn w:val="TableNormal"/>
    <w:next w:val="TableGrid"/>
    <w:uiPriority w:val="59"/>
    <w:rsid w:val="004B1850"/>
    <w:pPr>
      <w:spacing w:after="0" w:line="240" w:lineRule="auto"/>
      <w:ind w:left="0" w:right="0"/>
    </w:pPr>
    <w:rPr>
      <w:rFonts w:ascii="Times New Roman" w:eastAsia="Times New Roman" w:hAnsi="Times New Roman" w:cs="Times New Roman"/>
      <w:sz w:val="20"/>
      <w:szCs w:val="20"/>
      <w:lang w:eastAsia="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efahrentext-1">
    <w:name w:val="Gefahrentext-1"/>
    <w:next w:val="Hinweistext-2"/>
    <w:qFormat/>
    <w:rsid w:val="00C60555"/>
    <w:pPr>
      <w:spacing w:before="80" w:after="80" w:line="240" w:lineRule="auto"/>
      <w:ind w:left="284" w:right="0"/>
    </w:pPr>
    <w:rPr>
      <w:rFonts w:ascii="Tahoma" w:eastAsia="Calibri" w:hAnsi="Tahoma" w:cs="Times New Roman"/>
      <w:b/>
      <w:sz w:val="19"/>
      <w:lang w:eastAsia="en-US" w:bidi="en-US"/>
    </w:rPr>
  </w:style>
  <w:style w:type="paragraph" w:customStyle="1" w:styleId="Gefahrentext-3">
    <w:name w:val="Gefahrentext-3"/>
    <w:qFormat/>
    <w:rsid w:val="00C60555"/>
    <w:pPr>
      <w:numPr>
        <w:numId w:val="9"/>
      </w:numPr>
      <w:tabs>
        <w:tab w:val="left" w:pos="567"/>
      </w:tabs>
      <w:spacing w:before="80" w:after="120" w:line="240" w:lineRule="auto"/>
      <w:ind w:right="0"/>
      <w:contextualSpacing/>
    </w:pPr>
    <w:rPr>
      <w:rFonts w:ascii="Tahoma" w:eastAsia="Calibri" w:hAnsi="Tahoma" w:cs="Times New Roman"/>
      <w:sz w:val="19"/>
      <w:lang w:eastAsia="en-US" w:bidi="en-US"/>
    </w:rPr>
  </w:style>
  <w:style w:type="table" w:customStyle="1" w:styleId="Tabellenraster2">
    <w:name w:val="Tabellenraster2"/>
    <w:basedOn w:val="TableNormal"/>
    <w:next w:val="TableGrid"/>
    <w:uiPriority w:val="59"/>
    <w:rsid w:val="00C60555"/>
    <w:pPr>
      <w:spacing w:after="0" w:line="240" w:lineRule="auto"/>
      <w:ind w:left="0" w:right="0"/>
    </w:pPr>
    <w:rPr>
      <w:rFonts w:ascii="Times New Roman" w:eastAsia="Times New Roman" w:hAnsi="Times New Roman" w:cs="Times New Roman"/>
      <w:sz w:val="20"/>
      <w:szCs w:val="20"/>
      <w:lang w:eastAsia="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efahrentext-2">
    <w:name w:val="Gefahrentext-2"/>
    <w:autoRedefine/>
    <w:qFormat/>
    <w:rsid w:val="00C60555"/>
    <w:pPr>
      <w:spacing w:before="80" w:after="80" w:line="240" w:lineRule="auto"/>
      <w:ind w:left="284" w:right="0"/>
    </w:pPr>
    <w:rPr>
      <w:rFonts w:ascii="Tahoma" w:eastAsia="Times New Roman" w:hAnsi="Tahoma" w:cs="Times New Roman"/>
      <w:sz w:val="19"/>
      <w:lang w:eastAsia="en-US" w:bidi="en-US"/>
    </w:rPr>
  </w:style>
  <w:style w:type="table" w:customStyle="1" w:styleId="Tabellenraster3">
    <w:name w:val="Tabellenraster3"/>
    <w:basedOn w:val="TableNormal"/>
    <w:next w:val="TableGrid"/>
    <w:uiPriority w:val="59"/>
    <w:rsid w:val="003340A6"/>
    <w:pPr>
      <w:spacing w:after="0" w:line="240" w:lineRule="auto"/>
      <w:ind w:left="0" w:right="0"/>
    </w:pPr>
    <w:rPr>
      <w:rFonts w:ascii="Times New Roman" w:eastAsia="Times New Roman" w:hAnsi="Times New Roman" w:cs="Times New Roman"/>
      <w:sz w:val="20"/>
      <w:szCs w:val="20"/>
      <w:lang w:eastAsia="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TableNormal"/>
    <w:next w:val="TableGrid"/>
    <w:uiPriority w:val="59"/>
    <w:rsid w:val="00600DD2"/>
    <w:pPr>
      <w:spacing w:after="0" w:line="240" w:lineRule="auto"/>
      <w:ind w:left="0" w:right="0"/>
    </w:pPr>
    <w:rPr>
      <w:rFonts w:ascii="Times New Roman" w:eastAsia="Times New Roman" w:hAnsi="Times New Roman" w:cs="Times New Roman"/>
      <w:sz w:val="20"/>
      <w:szCs w:val="20"/>
      <w:lang w:eastAsia="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gitternetz5">
    <w:name w:val="Tabellengitternetz5"/>
    <w:basedOn w:val="TableNormal"/>
    <w:next w:val="TableGrid"/>
    <w:uiPriority w:val="59"/>
    <w:rsid w:val="00486672"/>
    <w:pPr>
      <w:spacing w:after="0" w:line="240" w:lineRule="auto"/>
      <w:ind w:left="0" w:right="0"/>
    </w:pPr>
    <w:rPr>
      <w:rFonts w:ascii="Calibri" w:eastAsia="Calibri" w:hAnsi="Calibri" w:cs="Times New Roman"/>
      <w:lang w:eastAsia="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ufzhlung-Punkt">
    <w:name w:val="Aufzählung-Punkt"/>
    <w:qFormat/>
    <w:rsid w:val="002F1A43"/>
    <w:pPr>
      <w:numPr>
        <w:numId w:val="30"/>
      </w:numPr>
      <w:tabs>
        <w:tab w:val="left" w:pos="2700"/>
      </w:tabs>
      <w:spacing w:before="60" w:after="60" w:line="240" w:lineRule="auto"/>
      <w:ind w:left="2700" w:right="0" w:hanging="450"/>
      <w:contextualSpacing/>
    </w:pPr>
    <w:rPr>
      <w:rFonts w:ascii="Tahoma" w:eastAsia="Calibri" w:hAnsi="Tahoma" w:cs="Times New Roman"/>
      <w:sz w:val="19"/>
      <w:lang w:eastAsia="en-US" w:bidi="en-US"/>
    </w:rPr>
  </w:style>
  <w:style w:type="numbering" w:customStyle="1" w:styleId="Formatvorlage17">
    <w:name w:val="Formatvorlage17"/>
    <w:uiPriority w:val="99"/>
    <w:rsid w:val="002F1A43"/>
    <w:pPr>
      <w:numPr>
        <w:numId w:val="30"/>
      </w:numPr>
    </w:pPr>
  </w:style>
  <w:style w:type="paragraph" w:customStyle="1" w:styleId="m5768806592178458440m1496909200388352853msolistparagraph">
    <w:name w:val="m_5768806592178458440m1496909200388352853msolistparagraph"/>
    <w:basedOn w:val="Normal"/>
    <w:rsid w:val="00521A8D"/>
    <w:pPr>
      <w:spacing w:before="100" w:beforeAutospacing="1" w:after="100" w:afterAutospacing="1" w:line="240" w:lineRule="auto"/>
      <w:ind w:right="0"/>
    </w:pPr>
    <w:rPr>
      <w:rFonts w:ascii="Times New Roman" w:eastAsia="Times New Roman" w:hAnsi="Times New Roman" w:cs="Times New Roman"/>
      <w:sz w:val="24"/>
      <w:szCs w:val="24"/>
    </w:rPr>
  </w:style>
  <w:style w:type="character" w:customStyle="1" w:styleId="il">
    <w:name w:val="il"/>
    <w:basedOn w:val="DefaultParagraphFont"/>
    <w:rsid w:val="00BC2F9B"/>
  </w:style>
  <w:style w:type="character" w:customStyle="1" w:styleId="rynqvb">
    <w:name w:val="rynqvb"/>
    <w:basedOn w:val="DefaultParagraphFont"/>
    <w:rsid w:val="00F822AE"/>
  </w:style>
  <w:style w:type="paragraph" w:styleId="Revision">
    <w:name w:val="Revision"/>
    <w:hidden/>
    <w:uiPriority w:val="99"/>
    <w:semiHidden/>
    <w:rsid w:val="00243532"/>
    <w:pPr>
      <w:spacing w:after="0" w:line="240" w:lineRule="auto"/>
      <w:ind w:left="0" w:right="0"/>
    </w:pPr>
    <w:rPr>
      <w:rFonts w:eastAsiaTheme="minorHAnsi"/>
      <w:lang w:eastAsia="en-US"/>
    </w:rPr>
  </w:style>
  <w:style w:type="paragraph" w:customStyle="1" w:styleId="Tab-Kopf">
    <w:name w:val="Tab-Kopf"/>
    <w:qFormat/>
    <w:rsid w:val="00A80A0D"/>
    <w:pPr>
      <w:spacing w:before="40" w:after="40" w:line="240" w:lineRule="auto"/>
      <w:ind w:left="0" w:right="0"/>
    </w:pPr>
    <w:rPr>
      <w:rFonts w:ascii="Tahoma" w:eastAsia="Times New Roman" w:hAnsi="Tahoma" w:cs="Arial"/>
      <w:b/>
      <w:sz w:val="19"/>
      <w:szCs w:val="18"/>
      <w:lang w:eastAsia="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795711">
      <w:bodyDiv w:val="1"/>
      <w:marLeft w:val="0"/>
      <w:marRight w:val="0"/>
      <w:marTop w:val="0"/>
      <w:marBottom w:val="0"/>
      <w:divBdr>
        <w:top w:val="none" w:sz="0" w:space="0" w:color="auto"/>
        <w:left w:val="none" w:sz="0" w:space="0" w:color="auto"/>
        <w:bottom w:val="none" w:sz="0" w:space="0" w:color="auto"/>
        <w:right w:val="none" w:sz="0" w:space="0" w:color="auto"/>
      </w:divBdr>
    </w:div>
    <w:div w:id="1517959005">
      <w:bodyDiv w:val="1"/>
      <w:marLeft w:val="0"/>
      <w:marRight w:val="0"/>
      <w:marTop w:val="0"/>
      <w:marBottom w:val="0"/>
      <w:divBdr>
        <w:top w:val="none" w:sz="0" w:space="0" w:color="auto"/>
        <w:left w:val="none" w:sz="0" w:space="0" w:color="auto"/>
        <w:bottom w:val="none" w:sz="0" w:space="0" w:color="auto"/>
        <w:right w:val="none" w:sz="0" w:space="0" w:color="auto"/>
      </w:divBdr>
    </w:div>
    <w:div w:id="183529357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jpeg"/><Relationship Id="rId63" Type="http://schemas.openxmlformats.org/officeDocument/2006/relationships/image" Target="media/image51.png"/><Relationship Id="rId68" Type="http://schemas.openxmlformats.org/officeDocument/2006/relationships/image" Target="media/image56.png"/><Relationship Id="rId16" Type="http://schemas.openxmlformats.org/officeDocument/2006/relationships/hyperlink" Target="mailto:support@boosttreadmills.com" TargetMode="External"/><Relationship Id="rId11" Type="http://schemas.openxmlformats.org/officeDocument/2006/relationships/image" Target="media/image3.png"/><Relationship Id="rId32" Type="http://schemas.openxmlformats.org/officeDocument/2006/relationships/image" Target="media/image20.wmf"/><Relationship Id="rId37" Type="http://schemas.openxmlformats.org/officeDocument/2006/relationships/image" Target="media/image25.png"/><Relationship Id="rId53" Type="http://schemas.openxmlformats.org/officeDocument/2006/relationships/image" Target="media/image41.jpe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header" Target="header1.xml"/><Relationship Id="rId5" Type="http://schemas.openxmlformats.org/officeDocument/2006/relationships/settings" Target="settings.xml"/><Relationship Id="rId61" Type="http://schemas.openxmlformats.org/officeDocument/2006/relationships/image" Target="media/image49.png"/><Relationship Id="rId82" Type="http://schemas.openxmlformats.org/officeDocument/2006/relationships/theme" Target="theme/theme1.xml"/><Relationship Id="rId19" Type="http://schemas.openxmlformats.org/officeDocument/2006/relationships/hyperlink" Target="http://www.woodway.de/" TargetMode="External"/><Relationship Id="rId14" Type="http://schemas.openxmlformats.org/officeDocument/2006/relationships/image" Target="media/image6.wmf"/><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gif"/><Relationship Id="rId35" Type="http://schemas.openxmlformats.org/officeDocument/2006/relationships/image" Target="media/image23.gif"/><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jpeg"/><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image" Target="media/image60.png"/><Relationship Id="rId80" Type="http://schemas.openxmlformats.org/officeDocument/2006/relationships/footer" Target="footer1.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hyperlink" Target="mailto:support@boosttreadmills.com" TargetMode="External"/><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jpg"/><Relationship Id="rId67" Type="http://schemas.openxmlformats.org/officeDocument/2006/relationships/image" Target="media/image55.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1.jpeg"/><Relationship Id="rId28" Type="http://schemas.openxmlformats.org/officeDocument/2006/relationships/image" Target="media/image16.gif"/><Relationship Id="rId36" Type="http://schemas.openxmlformats.org/officeDocument/2006/relationships/image" Target="media/image24.jpe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image" Target="media/image2.jpeg"/><Relationship Id="rId31" Type="http://schemas.openxmlformats.org/officeDocument/2006/relationships/image" Target="media/image19.jpe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jpeg"/><Relationship Id="rId8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hyperlink" Target="mailto:service@woodway.de" TargetMode="External"/><Relationship Id="rId39" Type="http://schemas.openxmlformats.org/officeDocument/2006/relationships/image" Target="media/image27.png"/><Relationship Id="rId34" Type="http://schemas.openxmlformats.org/officeDocument/2006/relationships/image" Target="media/image22.gif"/><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7" Type="http://schemas.openxmlformats.org/officeDocument/2006/relationships/footnotes" Target="footnotes.xml"/><Relationship Id="rId71" Type="http://schemas.openxmlformats.org/officeDocument/2006/relationships/image" Target="media/image59.png"/><Relationship Id="rId2" Type="http://schemas.openxmlformats.org/officeDocument/2006/relationships/customXml" Target="../customXml/item2.xml"/><Relationship Id="rId29" Type="http://schemas.openxmlformats.org/officeDocument/2006/relationships/image" Target="media/image17.wmf"/><Relationship Id="rId24" Type="http://schemas.openxmlformats.org/officeDocument/2006/relationships/image" Target="media/image12.jpe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jpeg"/></Relationships>
</file>

<file path=word/_rels/header1.xml.rels><?xml version="1.0" encoding="UTF-8" standalone="yes"?>
<Relationships xmlns="http://schemas.openxmlformats.org/package/2006/relationships"><Relationship Id="rId1" Type="http://schemas.openxmlformats.org/officeDocument/2006/relationships/image" Target="media/image6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1">
  <go:docsCustomData xmlns:go="http://customooxmlschemas.google.com/" roundtripDataSignature="AMtx7miRAEFaK/kEc1oi/t+mDJGUOY07PA==">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</go:docsCustomData>
</go:gDocsCustomXmlDataStorage>
</file>

<file path=customXml/itemProps1.xml><?xml version="1.0" encoding="utf-8"?>
<ds:datastoreItem xmlns:ds="http://schemas.openxmlformats.org/officeDocument/2006/customXml" ds:itemID="{0AAB464F-EF5E-4484-A1FB-9D45C8E54000}">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Pages>
  <Words>13029</Words>
  <Characters>74271</Characters>
  <Application>Microsoft Office Word</Application>
  <DocSecurity>0</DocSecurity>
  <Lines>618</Lines>
  <Paragraphs>174</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87126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Brian C.K. Wong</dc:creator>
  <cp:lastModifiedBy>Dennis Green</cp:lastModifiedBy>
  <cp:revision>2</cp:revision>
  <dcterms:created xsi:type="dcterms:W3CDTF">2023-10-26T19:26:00Z</dcterms:created>
  <dcterms:modified xsi:type="dcterms:W3CDTF">2023-10-26T19:26:00Z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0x010100B0092CCBC6C25F448051BAF60D3A0954</vt:lpwstr>
  </property>
</Properties>
</file>